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873" w:rsidRPr="00CB7873" w:rsidRDefault="00CB7873" w:rsidP="00CB78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A5A2D1" wp14:editId="7363F787">
            <wp:extent cx="638175" cy="8001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CB7873" w:rsidRPr="00CB7873" w:rsidTr="001F3CDD">
        <w:tc>
          <w:tcPr>
            <w:tcW w:w="9834" w:type="dxa"/>
          </w:tcPr>
          <w:p w:rsidR="00CB7873" w:rsidRPr="00CB7873" w:rsidRDefault="00CB7873" w:rsidP="00CB78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CB7873" w:rsidRPr="00CB7873" w:rsidRDefault="00CB7873" w:rsidP="00CB7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ДУМА </w:t>
      </w:r>
    </w:p>
    <w:p w:rsidR="00CB7873" w:rsidRPr="00CB7873" w:rsidRDefault="00CB7873" w:rsidP="00CB7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ПОЖАРСКОГО МУНИЦИПАЛЬНОГО РАЙОНА</w:t>
      </w:r>
    </w:p>
    <w:p w:rsidR="00CB7873" w:rsidRPr="00CB7873" w:rsidRDefault="00CB7873" w:rsidP="00CB787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7873" w:rsidRPr="00CB7873" w:rsidRDefault="00CB7873" w:rsidP="00CB7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НОРМАТИВНЫЙ ПРАВОВОЙ АКТ</w:t>
      </w:r>
    </w:p>
    <w:p w:rsidR="00CB7873" w:rsidRPr="00CB7873" w:rsidRDefault="00CB7873" w:rsidP="00CB787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873" w:rsidRPr="00CB7873" w:rsidRDefault="00CB7873" w:rsidP="00CB78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от 25 августа 2015 года                </w:t>
      </w:r>
      <w:proofErr w:type="spellStart"/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Лучегорск</w:t>
      </w:r>
      <w:proofErr w:type="spellEnd"/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355-НПА</w:t>
      </w:r>
    </w:p>
    <w:p w:rsidR="00CB7873" w:rsidRPr="00CB7873" w:rsidRDefault="00CB7873" w:rsidP="00CB78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873" w:rsidRPr="00CB7873" w:rsidRDefault="00CB7873" w:rsidP="00CB7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решение Думы Пожарского муниципального района от 29 мая 2012 года № 284 «О Положении об организации и деятельности Контрольно-счетной палаты </w:t>
      </w:r>
    </w:p>
    <w:p w:rsidR="00CB7873" w:rsidRPr="00CB7873" w:rsidRDefault="00CB7873" w:rsidP="00CB7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Пожарского муниципального района»</w:t>
      </w:r>
    </w:p>
    <w:p w:rsidR="00CB7873" w:rsidRPr="00CB7873" w:rsidRDefault="00CB7873" w:rsidP="00CB787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7873" w:rsidRPr="00CB7873" w:rsidRDefault="00CB7873" w:rsidP="00CB78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B787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</w:t>
      </w:r>
      <w:proofErr w:type="gramEnd"/>
      <w:r w:rsidRPr="00CB78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Думой Пожарского муниципального района 25 августа 2015 года</w:t>
      </w:r>
    </w:p>
    <w:p w:rsidR="00CB7873" w:rsidRPr="00CB7873" w:rsidRDefault="00CB7873" w:rsidP="00CB78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7873" w:rsidRPr="00CB7873" w:rsidRDefault="00CB7873" w:rsidP="00CB78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Федерального закона от 07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</w:p>
    <w:p w:rsidR="00CB7873" w:rsidRPr="00CB7873" w:rsidRDefault="00CB7873" w:rsidP="00CB7873">
      <w:pPr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B7873" w:rsidRPr="00CB7873" w:rsidRDefault="00CB7873" w:rsidP="00CB78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Внести изменения в решение Думы Пожарского муниципального района от 29 мая 2012 года № 284 «О Положении об организации и деятельности Контрольно-счетной палаты Пожарского муниципального района» следующего содержания:</w:t>
      </w:r>
    </w:p>
    <w:p w:rsidR="00CB7873" w:rsidRPr="00CB7873" w:rsidRDefault="00CB7873" w:rsidP="00CB78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B78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«1.1 Статью 5 Положения </w:t>
      </w: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и деятельности Контрольно-счетной палаты Пожарского муниципального района изложить в следующей редакции:</w:t>
      </w:r>
    </w:p>
    <w:p w:rsidR="00CB7873" w:rsidRPr="00CB7873" w:rsidRDefault="00CB7873" w:rsidP="00CB78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«Статья 5. Состав и структура Контрольно-счетной палаты</w:t>
      </w:r>
    </w:p>
    <w:p w:rsidR="00CB7873" w:rsidRPr="00CB7873" w:rsidRDefault="00CB7873" w:rsidP="00CB787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Контрольно-счетная палата состоит из председателя и аудитора Контрольно-счетной палаты. Председатель и аудитор Контрольно-счетной палаты, действующие на постоянной основе, являются лицами, замещающими должности муниципальной службы.</w:t>
      </w:r>
    </w:p>
    <w:p w:rsidR="00CB7873" w:rsidRPr="00CB7873" w:rsidRDefault="00CB7873" w:rsidP="00CB787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Трудовые договоры с председателем и аудитором Контрольно-счетной палаты заключает председатель Думы Пожарского муниципального района.</w:t>
      </w:r>
    </w:p>
    <w:p w:rsidR="00CB7873" w:rsidRPr="00CB7873" w:rsidRDefault="00CB7873" w:rsidP="00CB787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Штатное расписание Контрольно-счетной палаты утверждается председателем Думы Пожарского муниципального района в пределах установленных бюджетных ассигнований на обеспечение деятельности Контрольно-счетной палаты</w:t>
      </w:r>
      <w:proofErr w:type="gramStart"/>
      <w:r w:rsidRPr="00CB7873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CB7873" w:rsidRPr="00CB7873" w:rsidRDefault="00CB7873" w:rsidP="00CB787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CB787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Настоящий нормативный правовой а</w:t>
      </w:r>
      <w:proofErr w:type="gramStart"/>
      <w:r w:rsidRPr="00CB7873">
        <w:rPr>
          <w:rFonts w:ascii="Times New Roman" w:eastAsia="Times New Roman" w:hAnsi="Times New Roman" w:cs="Times New Roman"/>
          <w:sz w:val="28"/>
          <w:szCs w:val="20"/>
          <w:lang w:eastAsia="ru-RU"/>
        </w:rPr>
        <w:t>кт вст</w:t>
      </w:r>
      <w:proofErr w:type="gramEnd"/>
      <w:r w:rsidRPr="00CB7873">
        <w:rPr>
          <w:rFonts w:ascii="Times New Roman" w:eastAsia="Times New Roman" w:hAnsi="Times New Roman" w:cs="Times New Roman"/>
          <w:sz w:val="28"/>
          <w:szCs w:val="20"/>
          <w:lang w:eastAsia="ru-RU"/>
        </w:rPr>
        <w:t>упает в силу со дня его опубликования в газете «Победа».</w:t>
      </w:r>
    </w:p>
    <w:p w:rsidR="00CB7873" w:rsidRPr="00CB7873" w:rsidRDefault="00CB7873" w:rsidP="00CB78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B7873" w:rsidRPr="00CB7873" w:rsidRDefault="00CB7873" w:rsidP="00CB78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B7873" w:rsidRPr="00CB7873" w:rsidRDefault="00CB7873" w:rsidP="00CB7873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B7873">
        <w:rPr>
          <w:rFonts w:ascii="Times New Roman" w:eastAsia="Times New Roman" w:hAnsi="Times New Roman" w:cs="Times New Roman"/>
          <w:sz w:val="28"/>
          <w:szCs w:val="20"/>
          <w:lang w:eastAsia="ru-RU"/>
        </w:rPr>
        <w:t>Глава Пожарского муниципального района                          В.В. Синицын</w:t>
      </w:r>
    </w:p>
    <w:p w:rsidR="00454199" w:rsidRDefault="00454199"/>
    <w:sectPr w:rsidR="00454199" w:rsidSect="00C21775">
      <w:footerReference w:type="even" r:id="rId7"/>
      <w:footerReference w:type="default" r:id="rId8"/>
      <w:pgSz w:w="11907" w:h="16840" w:code="9"/>
      <w:pgMar w:top="1134" w:right="867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CB7873" w:rsidP="00982BD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055D1" w:rsidRDefault="00CB7873" w:rsidP="0027113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D1" w:rsidRDefault="00CB7873" w:rsidP="00982BD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055D1" w:rsidRDefault="00CB7873" w:rsidP="0027113C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873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6EB6"/>
    <w:rsid w:val="00AF096D"/>
    <w:rsid w:val="00AF1B63"/>
    <w:rsid w:val="00AF5CA3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B7873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B78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CB78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7873"/>
  </w:style>
  <w:style w:type="paragraph" w:styleId="a6">
    <w:name w:val="Balloon Text"/>
    <w:basedOn w:val="a"/>
    <w:link w:val="a7"/>
    <w:uiPriority w:val="99"/>
    <w:semiHidden/>
    <w:unhideWhenUsed/>
    <w:rsid w:val="00CB7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78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B78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CB78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7873"/>
  </w:style>
  <w:style w:type="paragraph" w:styleId="a6">
    <w:name w:val="Balloon Text"/>
    <w:basedOn w:val="a"/>
    <w:link w:val="a7"/>
    <w:uiPriority w:val="99"/>
    <w:semiHidden/>
    <w:unhideWhenUsed/>
    <w:rsid w:val="00CB7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78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2015-09-02T03:56:00Z</dcterms:created>
  <dcterms:modified xsi:type="dcterms:W3CDTF">2015-09-02T03:58:00Z</dcterms:modified>
</cp:coreProperties>
</file>