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40"/>
        <w:gridCol w:w="4612"/>
      </w:tblGrid>
      <w:tr w:rsidR="00664388" w:rsidTr="002832E5">
        <w:tc>
          <w:tcPr>
            <w:tcW w:w="10740" w:type="dxa"/>
          </w:tcPr>
          <w:p w:rsidR="00664388" w:rsidRPr="00664388" w:rsidRDefault="00664388" w:rsidP="006643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2" w:type="dxa"/>
          </w:tcPr>
          <w:p w:rsidR="00664388" w:rsidRDefault="00664388" w:rsidP="006643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4388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664388" w:rsidRDefault="00664388" w:rsidP="006643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</w:t>
            </w:r>
            <w:r w:rsidR="004718C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Пожарского муниципального района  Приморского края</w:t>
            </w:r>
          </w:p>
          <w:p w:rsidR="00664388" w:rsidRPr="00664388" w:rsidRDefault="00664388" w:rsidP="007427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 «</w:t>
            </w:r>
            <w:r w:rsidR="007427E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427E2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2012 года № </w:t>
            </w:r>
            <w:r w:rsidR="007427E2">
              <w:rPr>
                <w:rFonts w:ascii="Times New Roman" w:hAnsi="Times New Roman" w:cs="Times New Roman"/>
                <w:sz w:val="28"/>
                <w:szCs w:val="28"/>
              </w:rPr>
              <w:t>109-па</w:t>
            </w:r>
          </w:p>
        </w:tc>
      </w:tr>
    </w:tbl>
    <w:p w:rsidR="00EA45FC" w:rsidRDefault="00EA45FC" w:rsidP="00664388">
      <w:pPr>
        <w:jc w:val="center"/>
      </w:pPr>
    </w:p>
    <w:p w:rsidR="00664388" w:rsidRPr="00664388" w:rsidRDefault="00664388" w:rsidP="006643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88">
        <w:rPr>
          <w:rFonts w:ascii="Times New Roman" w:hAnsi="Times New Roman" w:cs="Times New Roman"/>
          <w:b/>
          <w:sz w:val="28"/>
          <w:szCs w:val="28"/>
        </w:rPr>
        <w:t xml:space="preserve">Ведомственный перечень муниципальных услуг (работ), оказываемых (выполняемых) </w:t>
      </w:r>
    </w:p>
    <w:p w:rsidR="00664388" w:rsidRPr="00664388" w:rsidRDefault="00664388" w:rsidP="006643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88">
        <w:rPr>
          <w:rFonts w:ascii="Times New Roman" w:hAnsi="Times New Roman" w:cs="Times New Roman"/>
          <w:b/>
          <w:sz w:val="28"/>
          <w:szCs w:val="28"/>
        </w:rPr>
        <w:t xml:space="preserve">муниципальными бюджетными учреждениями, подведомственными управлению образования </w:t>
      </w:r>
    </w:p>
    <w:p w:rsidR="00664388" w:rsidRPr="00664388" w:rsidRDefault="00664388" w:rsidP="006643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88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района в качестве основных видов деятельности</w:t>
      </w:r>
    </w:p>
    <w:p w:rsidR="00664388" w:rsidRPr="003668A3" w:rsidRDefault="00664388" w:rsidP="0066438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0"/>
        <w:gridCol w:w="2545"/>
        <w:gridCol w:w="2552"/>
        <w:gridCol w:w="2126"/>
        <w:gridCol w:w="2835"/>
        <w:gridCol w:w="4754"/>
      </w:tblGrid>
      <w:tr w:rsidR="00664388" w:rsidRPr="00664388" w:rsidTr="007E63F6">
        <w:tc>
          <w:tcPr>
            <w:tcW w:w="540" w:type="dxa"/>
          </w:tcPr>
          <w:p w:rsidR="00664388" w:rsidRPr="00664388" w:rsidRDefault="00664388" w:rsidP="0066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38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45" w:type="dxa"/>
          </w:tcPr>
          <w:p w:rsidR="00664388" w:rsidRDefault="00664388" w:rsidP="0066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</w:p>
          <w:p w:rsidR="00664388" w:rsidRPr="00664388" w:rsidRDefault="00664388" w:rsidP="0066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(работы)</w:t>
            </w:r>
          </w:p>
        </w:tc>
        <w:tc>
          <w:tcPr>
            <w:tcW w:w="2552" w:type="dxa"/>
          </w:tcPr>
          <w:p w:rsidR="00664388" w:rsidRPr="00664388" w:rsidRDefault="00664388" w:rsidP="0066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услуги (работы)</w:t>
            </w:r>
          </w:p>
        </w:tc>
        <w:tc>
          <w:tcPr>
            <w:tcW w:w="2126" w:type="dxa"/>
          </w:tcPr>
          <w:p w:rsidR="0040234C" w:rsidRPr="00664388" w:rsidRDefault="00664388" w:rsidP="00402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Единицы измерения показателей объема (содержания) муниципальной услуги (работы)</w:t>
            </w:r>
          </w:p>
        </w:tc>
        <w:tc>
          <w:tcPr>
            <w:tcW w:w="2835" w:type="dxa"/>
          </w:tcPr>
          <w:p w:rsidR="00664388" w:rsidRPr="00664388" w:rsidRDefault="00664388" w:rsidP="0066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качество услуги (работы)</w:t>
            </w:r>
          </w:p>
        </w:tc>
        <w:tc>
          <w:tcPr>
            <w:tcW w:w="4754" w:type="dxa"/>
          </w:tcPr>
          <w:p w:rsidR="00664388" w:rsidRPr="00664388" w:rsidRDefault="00664388" w:rsidP="0047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4718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учреждений (групп учреждений), оказывающих муниципальную услугу (выполняющих работу)</w:t>
            </w:r>
          </w:p>
        </w:tc>
      </w:tr>
      <w:tr w:rsidR="001052BD" w:rsidRPr="00664388" w:rsidTr="007E63F6">
        <w:tc>
          <w:tcPr>
            <w:tcW w:w="540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45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общеобразовательных программ начального общего, основного общего, среднего (полного) общего образования.</w:t>
            </w:r>
          </w:p>
        </w:tc>
        <w:tc>
          <w:tcPr>
            <w:tcW w:w="2552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лица в возрасте от 6,5 до 18 лет.</w:t>
            </w:r>
          </w:p>
        </w:tc>
        <w:tc>
          <w:tcPr>
            <w:tcW w:w="2126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Человек, проценты</w:t>
            </w:r>
          </w:p>
        </w:tc>
        <w:tc>
          <w:tcPr>
            <w:tcW w:w="2835" w:type="dxa"/>
          </w:tcPr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1.Сохранность контингента обучающихся в МОБУ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2. Доля учащихся, участвующих в конкурсах, смотрах, фестивалях, соревнованиях  и других мероприятиях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3. Доля учащихся, занявших призовые места в конкурсах, смотрах, фестивалях, соревнованиях  и других мероприятиях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4. Доля положительных результатов итоговой аттестации 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63F6" w:rsidRPr="0040234C" w:rsidRDefault="007E63F6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Доля учащихся 11 класса, сдавших ЕГЭ по русскому языку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6. Доля учащихся 11 класса, сдавших ЕГЭ по математике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7. Доля учащихся 11 класса, получивших документ государственного образца о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днем (полном) общем образовании.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8. Доля учащихся 9 класса, успешн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сдавших ГИА по русскому языку.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9. Доля учащихся 9 класса, 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пешно сдавших ГИА по математике.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10. Доля учащихся  9 класса, получивших документ государственного образца об основном  общем образовании.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11. Доля педагогов, имеющих квалификационные категории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12. Доля учителей, имеющих высшее профессиональное образование.</w:t>
            </w:r>
          </w:p>
          <w:p w:rsid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13 Укомплектованность кадрами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63F6" w:rsidRPr="0040234C" w:rsidRDefault="007E63F6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 Наличие оснащенной библиотеки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15 Наличие в  ОУ общей системы оценки индивидуаль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образовательных результатов.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16. Наличие свободного доступа к ресурсам  сети Интернет.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17.Охват детей горячим питанием.</w:t>
            </w:r>
          </w:p>
          <w:p w:rsidR="001052BD" w:rsidRPr="0040234C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18.Применение и использование различных методик и технологий обучения, в том числе инновационных.</w:t>
            </w:r>
          </w:p>
          <w:p w:rsidR="00C27084" w:rsidRPr="0040234C" w:rsidRDefault="001052BD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34C">
              <w:rPr>
                <w:rFonts w:ascii="Times New Roman" w:hAnsi="Times New Roman" w:cs="Times New Roman"/>
                <w:sz w:val="24"/>
                <w:szCs w:val="24"/>
              </w:rPr>
              <w:t>19. Количество жалоб потребителей на качество оказания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54" w:type="dxa"/>
          </w:tcPr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1»  Пожарского муниципального  района</w:t>
            </w:r>
          </w:p>
          <w:p w:rsid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8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2»       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4»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«Средняя общеобразовательная школа № 5»       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6»       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 учреждение «Средняя общеобразовательная школа № 7 имени Заслуженного учителя школы РСФСР Грищенко А.А» Пожарского муниципального района</w:t>
            </w:r>
          </w:p>
          <w:p w:rsid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8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«Основная общеобразовательная школа № 8» Пожарского муниципального  района</w:t>
            </w:r>
          </w:p>
          <w:p w:rsid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8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10»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«Основная общеобразовательная школа № 12»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  <w:r w:rsidR="001052BD" w:rsidRPr="001052BD">
              <w:rPr>
                <w:rFonts w:ascii="Times New Roman" w:eastAsia="Times New Roman" w:hAnsi="Times New Roman" w:cs="Times New Roman"/>
              </w:rPr>
              <w:br w:type="page"/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13»       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учреждение «Средняя общеобразовательная школа № 15»         Пожарского муниципального  района</w:t>
            </w:r>
          </w:p>
          <w:p w:rsid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="003668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16»         Пожарского муниципального  района</w:t>
            </w:r>
          </w:p>
          <w:p w:rsid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17»         Пожарского муниципального  района</w:t>
            </w:r>
          </w:p>
          <w:p w:rsidR="003668A3" w:rsidRPr="001052BD" w:rsidRDefault="003668A3" w:rsidP="00C270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417898" w:rsidRPr="00664388" w:rsidTr="007E63F6">
        <w:tc>
          <w:tcPr>
            <w:tcW w:w="540" w:type="dxa"/>
          </w:tcPr>
          <w:p w:rsidR="00417898" w:rsidRDefault="00417898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545" w:type="dxa"/>
          </w:tcPr>
          <w:p w:rsidR="00417898" w:rsidRDefault="00417898" w:rsidP="004178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общеобразовательных программ основного общего, среднего (полного) общего образования.</w:t>
            </w:r>
          </w:p>
        </w:tc>
        <w:tc>
          <w:tcPr>
            <w:tcW w:w="2552" w:type="dxa"/>
          </w:tcPr>
          <w:p w:rsidR="00417898" w:rsidRPr="00417898" w:rsidRDefault="00417898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898">
              <w:rPr>
                <w:rFonts w:ascii="Times New Roman" w:eastAsia="Times New Roman" w:hAnsi="Times New Roman" w:cs="Times New Roman"/>
                <w:sz w:val="24"/>
                <w:szCs w:val="24"/>
              </w:rPr>
              <w:t>Несовершеннолетние лица в возрасте от 15 лет до 18 лет, физические лица старшего возраста (при обучении в вечернем (сменном) общеобразовательном учреждении предельный возраст получения общего образования не ограничивается)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417898" w:rsidRDefault="00417898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Человек, проценты </w:t>
            </w:r>
          </w:p>
        </w:tc>
        <w:tc>
          <w:tcPr>
            <w:tcW w:w="2835" w:type="dxa"/>
          </w:tcPr>
          <w:p w:rsidR="00417898" w:rsidRDefault="00417898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 кадрами.</w:t>
            </w:r>
          </w:p>
          <w:p w:rsidR="00417898" w:rsidRDefault="00417898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Наличие качественного педагогического состава (доли педагогов, имеющих высшее педагогическое образование).</w:t>
            </w:r>
          </w:p>
          <w:p w:rsidR="00417898" w:rsidRDefault="00417898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Доли педагогического состава, повысившего квалификацию.</w:t>
            </w:r>
          </w:p>
          <w:p w:rsidR="00417898" w:rsidRDefault="00417898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Наличие оснащенного библиотечного фонда образовательного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учреждения.</w:t>
            </w:r>
          </w:p>
          <w:p w:rsidR="00417898" w:rsidRDefault="00417898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Наличие в образовательном учреждении общей (единой) системы оценки индивидуальных образовательных результатов. </w:t>
            </w:r>
          </w:p>
          <w:p w:rsidR="00417898" w:rsidRDefault="00417898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Наличие свободного доступа к ресурсам к сети Интернет.</w:t>
            </w:r>
          </w:p>
          <w:p w:rsidR="00417898" w:rsidRDefault="00417898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Материально -  техническое  обеспечение (число учащихся в школе, приходящихся на один компьютер</w:t>
            </w:r>
            <w:r w:rsidR="00C270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7898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Применение и использование различных методик и технологий обучения (в том числе инновационных). 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9.Доля выпускников 9-х классов, сдавших ГИА..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Математика.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Доля выпускников 12-х классов, сдавших ЕГЭ..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Математика.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Доля учащихся, участвующих  в конкурсах смотров фестивалях,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соревнованиях и других мероприятий.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уровень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Доля учащихся, занявших призовые места  в конкурсах смотров фестивалях, соревнованиях и других мероприятий.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уровень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  <w:p w:rsidR="00C27084" w:rsidRDefault="00C27084" w:rsidP="00C27084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  <w:p w:rsidR="00C27084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Привлечение родительской общественности к управлению образовательным учреждениям.</w:t>
            </w:r>
          </w:p>
          <w:p w:rsidR="00C27084" w:rsidRPr="0040234C" w:rsidRDefault="00C27084" w:rsidP="00417898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Отсутствие обоснованных жалоб обучающихся и их родителей (законных представителей) на действие работников учреждения. </w:t>
            </w:r>
          </w:p>
        </w:tc>
        <w:tc>
          <w:tcPr>
            <w:tcW w:w="4754" w:type="dxa"/>
          </w:tcPr>
          <w:p w:rsidR="00C27084" w:rsidRDefault="00C27084" w:rsidP="00C27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 w:rsidRPr="001052B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общеобразовательное бюджетное учреждение «Вечерняя (сменная) общеобразовательная школа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hAnsi="Times New Roman" w:cs="Times New Roman"/>
                <w:sz w:val="24"/>
                <w:szCs w:val="24"/>
              </w:rPr>
              <w:t>пгт Лучегорск»</w:t>
            </w:r>
          </w:p>
          <w:p w:rsidR="00417898" w:rsidRDefault="00417898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52BD" w:rsidRPr="00664388" w:rsidTr="007E63F6">
        <w:tc>
          <w:tcPr>
            <w:tcW w:w="540" w:type="dxa"/>
          </w:tcPr>
          <w:p w:rsidR="001052BD" w:rsidRPr="00664388" w:rsidRDefault="00417898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1052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5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общедоступного бесплатного дошкольного образования на территории Пожарского муниципального района.</w:t>
            </w:r>
          </w:p>
        </w:tc>
        <w:tc>
          <w:tcPr>
            <w:tcW w:w="2552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Пожарского муниципального района в возрасте от 2-х месяцев до 7 лет.</w:t>
            </w:r>
          </w:p>
        </w:tc>
        <w:tc>
          <w:tcPr>
            <w:tcW w:w="2126" w:type="dxa"/>
          </w:tcPr>
          <w:p w:rsidR="001052BD" w:rsidRPr="00664388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Человек, проценты</w:t>
            </w:r>
          </w:p>
        </w:tc>
        <w:tc>
          <w:tcPr>
            <w:tcW w:w="2835" w:type="dxa"/>
          </w:tcPr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1.Сохранность контингента воспитанников  в МБДОУ  детский сад </w:t>
            </w:r>
            <w:r w:rsidR="007E6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7084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2.Выполнение плана детодней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3.Анализ заболеваемости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4.Результаты участия воспитанников в конкурсах, соревнованиях различного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5.Качество подготовки воспитанников к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6.Степень удовлетворённости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7.Наличие жалоб потребителей на качество образовательных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8.Наличие   нарушений выявленных контролирующими органами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9.Уровень охвата детей дополнительным образованием в </w:t>
            </w:r>
            <w:r w:rsidR="00C27084">
              <w:rPr>
                <w:rFonts w:ascii="Times New Roman" w:eastAsia="Times New Roman" w:hAnsi="Times New Roman" w:cs="Times New Roman"/>
                <w:sz w:val="24"/>
                <w:szCs w:val="24"/>
              </w:rPr>
              <w:t>МБ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10.Средняя наполняемость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11.Обеспеченность учебно-воспитательного процесса методическими пособиями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12.Обеспеченность кадрами (укомплектованность штатов)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13.Доля категорийных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2BD" w:rsidRPr="001052BD" w:rsidRDefault="001052BD" w:rsidP="007E63F6">
            <w:pPr>
              <w:tabs>
                <w:tab w:val="left" w:pos="6840"/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14.Курсовая подготовка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54" w:type="dxa"/>
          </w:tcPr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</w:p>
          <w:p w:rsidR="003668A3" w:rsidRP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2 общеразвивающего вида  с. Верхний Перевал 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 </w:t>
            </w:r>
          </w:p>
          <w:p w:rsidR="001052BD" w:rsidRP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4 комбинированного </w:t>
            </w:r>
          </w:p>
          <w:p w:rsid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пгт Лучегорск </w:t>
            </w:r>
          </w:p>
          <w:p w:rsidR="00C27084" w:rsidRDefault="00C27084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центр развития ребенка - детский  сад № 6 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пгт  Лучегорск 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7 комбинированного вида </w:t>
            </w:r>
            <w:r w:rsidR="003668A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пгт Лучегорск 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центр развития ребенка-детский сад № 8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пгт  Лучегорск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 </w:t>
            </w:r>
          </w:p>
          <w:p w:rsidR="003668A3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9 общеразвивающего вида  </w:t>
            </w:r>
            <w:r w:rsidR="003668A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пгт Лучегорск</w:t>
            </w:r>
          </w:p>
          <w:p w:rsidR="001052BD" w:rsidRPr="001052BD" w:rsidRDefault="001052BD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8A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 дошкольное образовательное учреждение центр развития ребенка - детский сад № 10 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пгт Лучегорск 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центр развития ребенка-детский сад № 16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с. Новостройка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</w:p>
          <w:p w:rsid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№ 20 с. Нагорное</w:t>
            </w:r>
          </w:p>
          <w:p w:rsidR="001052BD" w:rsidRDefault="003668A3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Светлогорье  </w:t>
            </w:r>
          </w:p>
          <w:p w:rsidR="001052BD" w:rsidRDefault="003668A3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052BD"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детей «Центр внешкольной работы»</w:t>
            </w:r>
          </w:p>
          <w:p w:rsidR="003668A3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общеобразовательное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бюджетное учреждение «Средняя общеобразовательная школа № 6»         Пожарского муниципального  района</w:t>
            </w:r>
          </w:p>
          <w:p w:rsidR="003668A3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 учреждение «Средняя общеобразовательная школа № 7 имени Заслуженного учителя школы РСФСР Грищенко А.А» Пожарского муниципального района</w:t>
            </w:r>
          </w:p>
          <w:p w:rsidR="003668A3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«Основная общеобразовательная школа № 12» Пожарского муниципального  района</w:t>
            </w:r>
          </w:p>
          <w:p w:rsidR="001052BD" w:rsidRPr="001052BD" w:rsidRDefault="003668A3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учреждение «Средняя общеобразовательная школа № 15»         Пожарского муниципального  района</w:t>
            </w:r>
          </w:p>
        </w:tc>
      </w:tr>
      <w:tr w:rsidR="001052BD" w:rsidRPr="00664388" w:rsidTr="007E63F6">
        <w:tc>
          <w:tcPr>
            <w:tcW w:w="540" w:type="dxa"/>
          </w:tcPr>
          <w:p w:rsidR="001052BD" w:rsidRPr="00664388" w:rsidRDefault="00C27084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052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5" w:type="dxa"/>
          </w:tcPr>
          <w:p w:rsidR="001052BD" w:rsidRPr="00664388" w:rsidRDefault="003668A3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дополнительного образования детям Пожарского муниципального района.</w:t>
            </w:r>
          </w:p>
        </w:tc>
        <w:tc>
          <w:tcPr>
            <w:tcW w:w="2552" w:type="dxa"/>
          </w:tcPr>
          <w:p w:rsidR="001052BD" w:rsidRPr="00664388" w:rsidRDefault="003668A3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Пожарского муниципального района</w:t>
            </w:r>
            <w:r w:rsidR="009D6DEE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   8 до 18 лет.</w:t>
            </w:r>
          </w:p>
        </w:tc>
        <w:tc>
          <w:tcPr>
            <w:tcW w:w="2126" w:type="dxa"/>
          </w:tcPr>
          <w:p w:rsidR="001052BD" w:rsidRPr="00664388" w:rsidRDefault="009D6DEE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Человек, проценты</w:t>
            </w:r>
          </w:p>
        </w:tc>
        <w:tc>
          <w:tcPr>
            <w:tcW w:w="2835" w:type="dxa"/>
          </w:tcPr>
          <w:p w:rsidR="002832E5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1.Наполняемость учреждений дополнительного образования детей.</w:t>
            </w:r>
          </w:p>
          <w:p w:rsidR="002832E5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2.Сохранность контингента обучающихся в УДОД.</w:t>
            </w:r>
          </w:p>
          <w:p w:rsidR="002832E5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учащихся, участвующих в конкурсах, смотрах, фестивалях, соревнованиях.</w:t>
            </w:r>
          </w:p>
          <w:p w:rsidR="002832E5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учащихся, занявших призовые места участвующих в конкурсах, смотрах, фестивалях,  соревнованиях и других мероприятиях.</w:t>
            </w:r>
          </w:p>
          <w:p w:rsidR="002832E5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Доля обучающихся, имеющих спортивные разряды, от общей численности обучающихся.</w:t>
            </w:r>
          </w:p>
          <w:p w:rsidR="001052BD" w:rsidRDefault="002832E5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Доля категорийных педагогов. </w:t>
            </w:r>
          </w:p>
          <w:p w:rsidR="00C27084" w:rsidRPr="00664388" w:rsidRDefault="00C27084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</w:tcPr>
          <w:p w:rsidR="009D6DEE" w:rsidRDefault="009D6DEE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детей «Центр внешкольной работы»</w:t>
            </w:r>
          </w:p>
          <w:p w:rsidR="001052BD" w:rsidRPr="001052BD" w:rsidRDefault="001052BD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3F6" w:rsidRPr="00664388" w:rsidTr="007E63F6">
        <w:tc>
          <w:tcPr>
            <w:tcW w:w="540" w:type="dxa"/>
          </w:tcPr>
          <w:p w:rsidR="007E63F6" w:rsidRPr="00664388" w:rsidRDefault="00C27084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7E63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5" w:type="dxa"/>
          </w:tcPr>
          <w:p w:rsidR="007E63F6" w:rsidRPr="00664388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на территории Пожарского муниципального района.</w:t>
            </w:r>
          </w:p>
        </w:tc>
        <w:tc>
          <w:tcPr>
            <w:tcW w:w="2552" w:type="dxa"/>
          </w:tcPr>
          <w:p w:rsidR="007E63F6" w:rsidRPr="00664388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лица в возрасте от 6,5 до 18 лет.</w:t>
            </w:r>
          </w:p>
        </w:tc>
        <w:tc>
          <w:tcPr>
            <w:tcW w:w="2126" w:type="dxa"/>
          </w:tcPr>
          <w:p w:rsidR="007E63F6" w:rsidRPr="00664388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Проценты </w:t>
            </w:r>
          </w:p>
        </w:tc>
        <w:tc>
          <w:tcPr>
            <w:tcW w:w="2835" w:type="dxa"/>
          </w:tcPr>
          <w:p w:rsidR="007E63F6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учащихся, охваченных всеми видами  каникулярного отдыха.</w:t>
            </w:r>
          </w:p>
          <w:p w:rsidR="007E63F6" w:rsidRPr="00664388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учащихся в возрасте 14-18 лет, трудоустроенных в период каникул.</w:t>
            </w:r>
          </w:p>
        </w:tc>
        <w:tc>
          <w:tcPr>
            <w:tcW w:w="4754" w:type="dxa"/>
          </w:tcPr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1»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2»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4»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«Средняя общеобразовательная школа № 5»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6»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 учреждение «Средняя общеобразовательная школа № 7 имени Заслуженного учителя школы РСФСР Грищенко А.А» Пожарского муниципального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общеобразовательное бюджетное  учреждение «Основная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общеобразовательная школа № 8»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10»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 учреждение «Основная общеобразовательная школа № 12»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</w:rPr>
              <w:br w:type="page"/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13»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Муниципальное общеобразовательное бюджетное учреждение «Средняя общеобразовательная школа № 15»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16»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«Средняя общеобразовательная школа № 17»         Пожарского муниципального  района</w:t>
            </w:r>
          </w:p>
          <w:p w:rsidR="007E63F6" w:rsidRDefault="007E63F6" w:rsidP="007E63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1052B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детей «Центр внешкольной работы»</w:t>
            </w:r>
          </w:p>
          <w:p w:rsidR="007E63F6" w:rsidRPr="00664388" w:rsidRDefault="007E63F6" w:rsidP="007E63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388" w:rsidRPr="00664388" w:rsidRDefault="00664388" w:rsidP="007E63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64388" w:rsidRPr="00664388" w:rsidSect="003668A3">
      <w:headerReference w:type="default" r:id="rId6"/>
      <w:pgSz w:w="16838" w:h="11906" w:orient="landscape"/>
      <w:pgMar w:top="426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538" w:rsidRDefault="00ED0538" w:rsidP="003668A3">
      <w:pPr>
        <w:spacing w:after="0" w:line="240" w:lineRule="auto"/>
      </w:pPr>
      <w:r>
        <w:separator/>
      </w:r>
    </w:p>
  </w:endnote>
  <w:endnote w:type="continuationSeparator" w:id="1">
    <w:p w:rsidR="00ED0538" w:rsidRDefault="00ED0538" w:rsidP="0036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538" w:rsidRDefault="00ED0538" w:rsidP="003668A3">
      <w:pPr>
        <w:spacing w:after="0" w:line="240" w:lineRule="auto"/>
      </w:pPr>
      <w:r>
        <w:separator/>
      </w:r>
    </w:p>
  </w:footnote>
  <w:footnote w:type="continuationSeparator" w:id="1">
    <w:p w:rsidR="00ED0538" w:rsidRDefault="00ED0538" w:rsidP="00366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0219"/>
      <w:docPartObj>
        <w:docPartGallery w:val="Page Numbers (Top of Page)"/>
        <w:docPartUnique/>
      </w:docPartObj>
    </w:sdtPr>
    <w:sdtContent>
      <w:p w:rsidR="003668A3" w:rsidRDefault="00A37DC4">
        <w:pPr>
          <w:pStyle w:val="a4"/>
          <w:jc w:val="center"/>
        </w:pPr>
        <w:fldSimple w:instr=" PAGE   \* MERGEFORMAT ">
          <w:r w:rsidR="007427E2">
            <w:rPr>
              <w:noProof/>
            </w:rPr>
            <w:t>9</w:t>
          </w:r>
        </w:fldSimple>
      </w:p>
    </w:sdtContent>
  </w:sdt>
  <w:p w:rsidR="003668A3" w:rsidRDefault="003668A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4388"/>
    <w:rsid w:val="0003505F"/>
    <w:rsid w:val="000E0024"/>
    <w:rsid w:val="001052BD"/>
    <w:rsid w:val="002832E5"/>
    <w:rsid w:val="003510B8"/>
    <w:rsid w:val="003668A3"/>
    <w:rsid w:val="003C0373"/>
    <w:rsid w:val="0040234C"/>
    <w:rsid w:val="00417898"/>
    <w:rsid w:val="004718C4"/>
    <w:rsid w:val="005B5204"/>
    <w:rsid w:val="0065369B"/>
    <w:rsid w:val="00664388"/>
    <w:rsid w:val="007427E2"/>
    <w:rsid w:val="007E63F6"/>
    <w:rsid w:val="00857AE9"/>
    <w:rsid w:val="00956EE5"/>
    <w:rsid w:val="009D6DEE"/>
    <w:rsid w:val="00A37DC4"/>
    <w:rsid w:val="00B23C7D"/>
    <w:rsid w:val="00C27084"/>
    <w:rsid w:val="00C90041"/>
    <w:rsid w:val="00EA45FC"/>
    <w:rsid w:val="00ED0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3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6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68A3"/>
  </w:style>
  <w:style w:type="paragraph" w:styleId="a6">
    <w:name w:val="footer"/>
    <w:basedOn w:val="a"/>
    <w:link w:val="a7"/>
    <w:uiPriority w:val="99"/>
    <w:semiHidden/>
    <w:unhideWhenUsed/>
    <w:rsid w:val="00366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68A3"/>
  </w:style>
  <w:style w:type="paragraph" w:styleId="a8">
    <w:name w:val="List Paragraph"/>
    <w:basedOn w:val="a"/>
    <w:uiPriority w:val="34"/>
    <w:qFormat/>
    <w:rsid w:val="002832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2012-03-30T01:49:00Z</cp:lastPrinted>
  <dcterms:created xsi:type="dcterms:W3CDTF">2012-03-29T23:17:00Z</dcterms:created>
  <dcterms:modified xsi:type="dcterms:W3CDTF">2012-03-30T03:33:00Z</dcterms:modified>
</cp:coreProperties>
</file>