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535" w:rsidRDefault="00CE2BF0" w:rsidP="00CE2BF0">
      <w:pPr>
        <w:jc w:val="center"/>
        <w:rPr>
          <w:b/>
          <w:sz w:val="26"/>
          <w:szCs w:val="26"/>
        </w:rPr>
      </w:pPr>
      <w:bookmarkStart w:id="0" w:name="_GoBack"/>
      <w:bookmarkEnd w:id="0"/>
      <w:r>
        <w:rPr>
          <w:noProof/>
        </w:rPr>
        <mc:AlternateContent>
          <mc:Choice Requires="wps">
            <w:drawing>
              <wp:anchor distT="0" distB="0" distL="114300" distR="114300" simplePos="0" relativeHeight="251658240" behindDoc="0" locked="0" layoutInCell="1" allowOverlap="1">
                <wp:simplePos x="0" y="0"/>
                <wp:positionH relativeFrom="column">
                  <wp:posOffset>4251325</wp:posOffset>
                </wp:positionH>
                <wp:positionV relativeFrom="paragraph">
                  <wp:posOffset>-39370</wp:posOffset>
                </wp:positionV>
                <wp:extent cx="1849120" cy="993775"/>
                <wp:effectExtent l="2540" t="127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993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C7535" w:rsidRPr="00A453E7" w:rsidRDefault="000C7535" w:rsidP="00A453E7">
                            <w:pPr>
                              <w:rPr>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334.75pt;margin-top:-3.1pt;width:145.6pt;height:7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" stroked="f">
                <v:textbox>
                  <w:txbxContent>
                    <w:p w:rsidR="000C7535" w:rsidRPr="00A453E7" w:rsidRDefault="000C7535" w:rsidP="00A453E7">
                      <w:pPr>
                        <w:rPr>
                          <w:szCs w:val="28"/>
                        </w:rPr>
                      </w:pPr>
                    </w:p>
                  </w:txbxContent>
                </v:textbox>
              </v:shape>
            </w:pict>
          </mc:Fallback>
        </mc:AlternateContent>
      </w:r>
      <w:r w:rsidR="000C7535">
        <w:rPr>
          <w:noProof/>
          <w:sz w:val="26"/>
          <w:szCs w:val="26"/>
        </w:rPr>
        <w:drawing>
          <wp:inline distT="0" distB="0" distL="0" distR="0">
            <wp:extent cx="666750" cy="825500"/>
            <wp:effectExtent l="19050" t="0" r="0" b="0"/>
            <wp:docPr id="3"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8" cstate="print"/>
                    <a:srcRect/>
                    <a:stretch>
                      <a:fillRect/>
                    </a:stretch>
                  </pic:blipFill>
                  <pic:spPr bwMode="auto">
                    <a:xfrm>
                      <a:off x="0" y="0"/>
                      <a:ext cx="666750" cy="825500"/>
                    </a:xfrm>
                    <a:prstGeom prst="rect">
                      <a:avLst/>
                    </a:prstGeom>
                    <a:noFill/>
                    <a:ln w="9525">
                      <a:noFill/>
                      <a:miter lim="800000"/>
                      <a:headEnd/>
                      <a:tailEnd/>
                    </a:ln>
                  </pic:spPr>
                </pic:pic>
              </a:graphicData>
            </a:graphic>
          </wp:inline>
        </w:drawing>
      </w:r>
    </w:p>
    <w:p w:rsidR="000C7535" w:rsidRDefault="000C7535" w:rsidP="000C7535">
      <w:pPr>
        <w:jc w:val="center"/>
        <w:rPr>
          <w:b/>
          <w:sz w:val="26"/>
          <w:szCs w:val="26"/>
        </w:rPr>
      </w:pPr>
    </w:p>
    <w:p w:rsidR="000C7535" w:rsidRDefault="000C7535" w:rsidP="000C7535">
      <w:pPr>
        <w:jc w:val="center"/>
        <w:rPr>
          <w:sz w:val="28"/>
          <w:szCs w:val="28"/>
        </w:rPr>
      </w:pPr>
      <w:r>
        <w:rPr>
          <w:b/>
          <w:sz w:val="28"/>
          <w:szCs w:val="28"/>
        </w:rPr>
        <w:t>ДУМА</w:t>
      </w:r>
    </w:p>
    <w:p w:rsidR="000C7535" w:rsidRDefault="000C7535" w:rsidP="000C7535">
      <w:pPr>
        <w:jc w:val="center"/>
        <w:rPr>
          <w:b/>
          <w:sz w:val="28"/>
          <w:szCs w:val="28"/>
        </w:rPr>
      </w:pPr>
      <w:r>
        <w:rPr>
          <w:b/>
          <w:sz w:val="28"/>
          <w:szCs w:val="28"/>
        </w:rPr>
        <w:t>ПОЖАРСКОГО МУНИЦИПАЛЬНОГО РАЙОНА</w:t>
      </w:r>
    </w:p>
    <w:p w:rsidR="000C7535" w:rsidRDefault="000C7535" w:rsidP="000C7535">
      <w:pPr>
        <w:jc w:val="center"/>
        <w:rPr>
          <w:sz w:val="28"/>
          <w:szCs w:val="28"/>
        </w:rPr>
      </w:pPr>
    </w:p>
    <w:p w:rsidR="000C7535" w:rsidRDefault="000C7535" w:rsidP="000C7535">
      <w:pPr>
        <w:jc w:val="center"/>
        <w:rPr>
          <w:b/>
          <w:sz w:val="28"/>
          <w:szCs w:val="28"/>
        </w:rPr>
      </w:pPr>
      <w:r>
        <w:rPr>
          <w:b/>
          <w:sz w:val="28"/>
          <w:szCs w:val="28"/>
        </w:rPr>
        <w:t>НОРМАТИВНЫЙ ПРАВОВОЙ АКТ</w:t>
      </w:r>
    </w:p>
    <w:p w:rsidR="000C7535" w:rsidRDefault="000C7535" w:rsidP="000C7535">
      <w:pPr>
        <w:rPr>
          <w:b/>
          <w:sz w:val="28"/>
          <w:szCs w:val="28"/>
        </w:rPr>
      </w:pPr>
    </w:p>
    <w:p w:rsidR="000C7535" w:rsidRDefault="00A453E7" w:rsidP="000C7535">
      <w:pPr>
        <w:rPr>
          <w:sz w:val="28"/>
          <w:szCs w:val="28"/>
        </w:rPr>
      </w:pPr>
      <w:r>
        <w:rPr>
          <w:sz w:val="28"/>
          <w:szCs w:val="28"/>
        </w:rPr>
        <w:t>от «20» июня</w:t>
      </w:r>
      <w:r w:rsidR="000C7535">
        <w:rPr>
          <w:sz w:val="28"/>
          <w:szCs w:val="28"/>
        </w:rPr>
        <w:t xml:space="preserve"> 2017 года            пгт Л</w:t>
      </w:r>
      <w:r>
        <w:rPr>
          <w:sz w:val="28"/>
          <w:szCs w:val="28"/>
        </w:rPr>
        <w:t>учегорск                   № 90</w:t>
      </w:r>
      <w:r w:rsidR="000C7535">
        <w:rPr>
          <w:sz w:val="28"/>
          <w:szCs w:val="28"/>
        </w:rPr>
        <w:t>-НПА</w:t>
      </w:r>
    </w:p>
    <w:p w:rsidR="000C7535" w:rsidRDefault="000C7535" w:rsidP="000C7535">
      <w:pPr>
        <w:spacing w:line="360" w:lineRule="auto"/>
        <w:rPr>
          <w:sz w:val="26"/>
        </w:rPr>
      </w:pPr>
    </w:p>
    <w:p w:rsidR="000C7535" w:rsidRDefault="000C7535" w:rsidP="000C7535">
      <w:pPr>
        <w:widowControl w:val="0"/>
        <w:autoSpaceDE w:val="0"/>
        <w:autoSpaceDN w:val="0"/>
        <w:adjustRightInd w:val="0"/>
        <w:jc w:val="center"/>
        <w:rPr>
          <w:sz w:val="28"/>
          <w:szCs w:val="28"/>
        </w:rPr>
      </w:pPr>
      <w:r>
        <w:rPr>
          <w:b/>
          <w:sz w:val="28"/>
          <w:szCs w:val="28"/>
        </w:rPr>
        <w:t>О внесении изменений в нормативный правовой акт Думы Пожарского муниципального района от 27 января 2015 года                        № 317-НПА «</w:t>
      </w:r>
      <w:r>
        <w:rPr>
          <w:b/>
          <w:bCs/>
          <w:sz w:val="28"/>
          <w:szCs w:val="28"/>
        </w:rPr>
        <w:t>Об утверждении Положения об осуществлении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 на территории Пожарского муниципального района и сельских поселений Пожарского муниципального района</w:t>
      </w:r>
      <w:r>
        <w:rPr>
          <w:sz w:val="28"/>
          <w:szCs w:val="28"/>
        </w:rPr>
        <w:t xml:space="preserve">» </w:t>
      </w:r>
    </w:p>
    <w:p w:rsidR="000C7535" w:rsidRDefault="000C7535" w:rsidP="000C7535">
      <w:pPr>
        <w:spacing w:line="360" w:lineRule="auto"/>
        <w:rPr>
          <w:sz w:val="26"/>
        </w:rPr>
      </w:pPr>
    </w:p>
    <w:p w:rsidR="000C7535" w:rsidRDefault="000C7535" w:rsidP="000C7535">
      <w:pPr>
        <w:ind w:right="-114"/>
        <w:rPr>
          <w:sz w:val="25"/>
          <w:szCs w:val="25"/>
        </w:rPr>
      </w:pPr>
      <w:r>
        <w:rPr>
          <w:sz w:val="25"/>
          <w:szCs w:val="25"/>
        </w:rPr>
        <w:t>Принят Думой Пожа</w:t>
      </w:r>
      <w:r w:rsidR="00A453E7">
        <w:rPr>
          <w:sz w:val="25"/>
          <w:szCs w:val="25"/>
        </w:rPr>
        <w:t xml:space="preserve">рского муниципального района «20» июня </w:t>
      </w:r>
      <w:r>
        <w:rPr>
          <w:sz w:val="25"/>
          <w:szCs w:val="25"/>
        </w:rPr>
        <w:t>2017 года</w:t>
      </w:r>
    </w:p>
    <w:p w:rsidR="000C7535" w:rsidRDefault="000C7535" w:rsidP="000C7535">
      <w:pPr>
        <w:ind w:right="-114"/>
        <w:jc w:val="center"/>
        <w:rPr>
          <w:sz w:val="28"/>
          <w:szCs w:val="28"/>
        </w:rPr>
      </w:pPr>
    </w:p>
    <w:p w:rsidR="000C7535" w:rsidRDefault="000C7535" w:rsidP="000C7535">
      <w:pPr>
        <w:autoSpaceDE w:val="0"/>
        <w:autoSpaceDN w:val="0"/>
        <w:adjustRightInd w:val="0"/>
        <w:spacing w:line="360" w:lineRule="auto"/>
        <w:ind w:firstLine="851"/>
        <w:jc w:val="both"/>
        <w:rPr>
          <w:sz w:val="28"/>
          <w:szCs w:val="28"/>
        </w:rPr>
      </w:pPr>
      <w:r>
        <w:rPr>
          <w:sz w:val="28"/>
          <w:szCs w:val="28"/>
        </w:rPr>
        <w:t>В соответствии с Федеральным законом от 06 октября 2003 года     № 131-ФЗ «Об общих принципах организации местного самоуправления в Российской Федерации», Водным кодексом Российской Федерации, руководствуясь статьей 29 Устава Пожарского муниципального района,</w:t>
      </w:r>
    </w:p>
    <w:p w:rsidR="000C7535" w:rsidRDefault="000C7535" w:rsidP="000C7535">
      <w:pPr>
        <w:autoSpaceDE w:val="0"/>
        <w:autoSpaceDN w:val="0"/>
        <w:adjustRightInd w:val="0"/>
        <w:spacing w:line="360" w:lineRule="auto"/>
        <w:ind w:firstLine="851"/>
        <w:jc w:val="both"/>
        <w:rPr>
          <w:sz w:val="28"/>
          <w:szCs w:val="28"/>
        </w:rPr>
      </w:pPr>
    </w:p>
    <w:p w:rsidR="000C7535" w:rsidRDefault="000C7535" w:rsidP="000C7535">
      <w:pPr>
        <w:pStyle w:val="ConsPlusTitle"/>
        <w:numPr>
          <w:ilvl w:val="0"/>
          <w:numId w:val="8"/>
        </w:numPr>
        <w:spacing w:line="360" w:lineRule="auto"/>
        <w:ind w:left="0" w:firstLine="851"/>
        <w:jc w:val="both"/>
        <w:rPr>
          <w:rFonts w:ascii="Times New Roman" w:hAnsi="Times New Roman" w:cs="Times New Roman"/>
          <w:b w:val="0"/>
          <w:sz w:val="28"/>
          <w:szCs w:val="28"/>
        </w:rPr>
      </w:pPr>
      <w:r>
        <w:rPr>
          <w:rFonts w:ascii="Times New Roman" w:hAnsi="Times New Roman" w:cs="Times New Roman"/>
          <w:b w:val="0"/>
          <w:sz w:val="28"/>
          <w:szCs w:val="28"/>
        </w:rPr>
        <w:t>Внести изменения в нормативный правовой акт Думы Пожарского муниципального района от 27 января 2017 года № 317-НПА «</w:t>
      </w:r>
      <w:r>
        <w:rPr>
          <w:rFonts w:ascii="Times New Roman" w:hAnsi="Times New Roman" w:cs="Times New Roman"/>
          <w:b w:val="0"/>
          <w:bCs/>
          <w:sz w:val="28"/>
          <w:szCs w:val="28"/>
        </w:rPr>
        <w:t>Об утверждении Положения об осуществлении в пределах установленных водным законодательством Российской Федерации полномочий собственника водных объектов, установление правил</w:t>
      </w:r>
      <w:r>
        <w:rPr>
          <w:b w:val="0"/>
          <w:bCs/>
          <w:sz w:val="28"/>
          <w:szCs w:val="28"/>
        </w:rPr>
        <w:t xml:space="preserve"> </w:t>
      </w:r>
      <w:r>
        <w:rPr>
          <w:rFonts w:ascii="Times New Roman" w:hAnsi="Times New Roman" w:cs="Times New Roman"/>
          <w:b w:val="0"/>
          <w:bCs/>
          <w:sz w:val="28"/>
          <w:szCs w:val="28"/>
        </w:rPr>
        <w:t>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r>
        <w:rPr>
          <w:b w:val="0"/>
          <w:bCs/>
          <w:sz w:val="28"/>
          <w:szCs w:val="28"/>
        </w:rPr>
        <w:t xml:space="preserve"> </w:t>
      </w:r>
      <w:r>
        <w:rPr>
          <w:rFonts w:ascii="Times New Roman" w:hAnsi="Times New Roman" w:cs="Times New Roman"/>
          <w:b w:val="0"/>
          <w:bCs/>
          <w:sz w:val="28"/>
          <w:szCs w:val="28"/>
        </w:rPr>
        <w:t xml:space="preserve">на территории Пожарского муниципального района и сельских поселений Пожарского муниципального </w:t>
      </w:r>
      <w:r>
        <w:rPr>
          <w:rFonts w:ascii="Times New Roman" w:hAnsi="Times New Roman" w:cs="Times New Roman"/>
          <w:b w:val="0"/>
          <w:bCs/>
          <w:sz w:val="28"/>
          <w:szCs w:val="28"/>
        </w:rPr>
        <w:lastRenderedPageBreak/>
        <w:t>района</w:t>
      </w:r>
      <w:r>
        <w:rPr>
          <w:rFonts w:ascii="Times New Roman" w:hAnsi="Times New Roman" w:cs="Times New Roman"/>
          <w:b w:val="0"/>
          <w:sz w:val="28"/>
          <w:szCs w:val="28"/>
        </w:rPr>
        <w:t>» следующего содержания:</w:t>
      </w:r>
    </w:p>
    <w:p w:rsidR="000C7535" w:rsidRDefault="000C7535" w:rsidP="000C7535">
      <w:pPr>
        <w:numPr>
          <w:ilvl w:val="1"/>
          <w:numId w:val="8"/>
        </w:numPr>
        <w:autoSpaceDE w:val="0"/>
        <w:autoSpaceDN w:val="0"/>
        <w:adjustRightInd w:val="0"/>
        <w:spacing w:line="360" w:lineRule="auto"/>
        <w:ind w:left="0" w:firstLine="841"/>
        <w:jc w:val="both"/>
        <w:rPr>
          <w:sz w:val="28"/>
          <w:szCs w:val="28"/>
        </w:rPr>
      </w:pPr>
      <w:r>
        <w:rPr>
          <w:sz w:val="28"/>
          <w:szCs w:val="28"/>
        </w:rPr>
        <w:t xml:space="preserve">В Положении: </w:t>
      </w:r>
    </w:p>
    <w:p w:rsidR="000C7535" w:rsidRDefault="000C7535" w:rsidP="000C7535">
      <w:pPr>
        <w:numPr>
          <w:ilvl w:val="2"/>
          <w:numId w:val="8"/>
        </w:numPr>
        <w:autoSpaceDE w:val="0"/>
        <w:autoSpaceDN w:val="0"/>
        <w:adjustRightInd w:val="0"/>
        <w:spacing w:line="360" w:lineRule="auto"/>
        <w:ind w:left="0" w:firstLine="851"/>
        <w:jc w:val="both"/>
        <w:rPr>
          <w:sz w:val="28"/>
          <w:szCs w:val="28"/>
        </w:rPr>
      </w:pPr>
      <w:r>
        <w:rPr>
          <w:sz w:val="28"/>
          <w:szCs w:val="28"/>
        </w:rPr>
        <w:t>Статью 4 изложить в следующей редакции:</w:t>
      </w:r>
    </w:p>
    <w:p w:rsidR="005269A4" w:rsidRDefault="000C7535" w:rsidP="005269A4">
      <w:pPr>
        <w:autoSpaceDE w:val="0"/>
        <w:autoSpaceDN w:val="0"/>
        <w:adjustRightInd w:val="0"/>
        <w:ind w:firstLine="851"/>
        <w:jc w:val="center"/>
        <w:rPr>
          <w:sz w:val="28"/>
          <w:szCs w:val="28"/>
        </w:rPr>
      </w:pPr>
      <w:r>
        <w:rPr>
          <w:sz w:val="28"/>
          <w:szCs w:val="28"/>
        </w:rPr>
        <w:t>«</w:t>
      </w:r>
      <w:r w:rsidR="005269A4">
        <w:rPr>
          <w:sz w:val="28"/>
          <w:szCs w:val="28"/>
          <w:lang w:val="en-US"/>
        </w:rPr>
        <w:t>IV</w:t>
      </w:r>
      <w:r w:rsidR="005269A4" w:rsidRPr="005269A4">
        <w:rPr>
          <w:sz w:val="28"/>
          <w:szCs w:val="28"/>
        </w:rPr>
        <w:t>. Правила использования водных объектов общего пользования для личных и бытовых нужд</w:t>
      </w:r>
    </w:p>
    <w:p w:rsidR="005269A4" w:rsidRPr="005269A4" w:rsidRDefault="005269A4" w:rsidP="005269A4">
      <w:pPr>
        <w:autoSpaceDE w:val="0"/>
        <w:autoSpaceDN w:val="0"/>
        <w:adjustRightInd w:val="0"/>
        <w:ind w:firstLine="851"/>
        <w:jc w:val="center"/>
        <w:rPr>
          <w:sz w:val="28"/>
          <w:szCs w:val="28"/>
        </w:rPr>
      </w:pPr>
    </w:p>
    <w:p w:rsidR="000C7535" w:rsidRDefault="000C7535" w:rsidP="000C7535">
      <w:pPr>
        <w:autoSpaceDE w:val="0"/>
        <w:autoSpaceDN w:val="0"/>
        <w:adjustRightInd w:val="0"/>
        <w:spacing w:line="360" w:lineRule="auto"/>
        <w:ind w:firstLine="851"/>
        <w:jc w:val="both"/>
        <w:rPr>
          <w:sz w:val="28"/>
          <w:szCs w:val="28"/>
        </w:rPr>
      </w:pPr>
      <w:r>
        <w:rPr>
          <w:sz w:val="28"/>
          <w:szCs w:val="28"/>
        </w:rPr>
        <w:t>4.1. Каждый гражданин имеет право на равный доступ к водным объектам общего пользования и может бесплатно использовать их для личных и бытовых нужд, если иное не предусмотрено Водным кодексом Российской Федерации, другими федеральными законами.</w:t>
      </w:r>
    </w:p>
    <w:p w:rsidR="000C7535" w:rsidRDefault="000C7535" w:rsidP="000C7535">
      <w:pPr>
        <w:autoSpaceDE w:val="0"/>
        <w:autoSpaceDN w:val="0"/>
        <w:adjustRightInd w:val="0"/>
        <w:spacing w:line="360" w:lineRule="auto"/>
        <w:ind w:firstLine="851"/>
        <w:jc w:val="both"/>
        <w:rPr>
          <w:sz w:val="28"/>
          <w:szCs w:val="28"/>
        </w:rPr>
      </w:pPr>
      <w:r>
        <w:rPr>
          <w:sz w:val="28"/>
          <w:szCs w:val="28"/>
        </w:rPr>
        <w:t>4.2.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973CE6" w:rsidRPr="00973CE6" w:rsidRDefault="005F58E9" w:rsidP="005F58E9">
      <w:pPr>
        <w:autoSpaceDE w:val="0"/>
        <w:autoSpaceDN w:val="0"/>
        <w:adjustRightInd w:val="0"/>
        <w:spacing w:line="360" w:lineRule="auto"/>
        <w:ind w:firstLine="851"/>
        <w:jc w:val="both"/>
        <w:rPr>
          <w:sz w:val="28"/>
          <w:szCs w:val="28"/>
        </w:rPr>
      </w:pPr>
      <w:r>
        <w:rPr>
          <w:sz w:val="28"/>
          <w:szCs w:val="28"/>
        </w:rPr>
        <w:t>4.3</w:t>
      </w:r>
      <w:r w:rsidR="00973CE6" w:rsidRPr="00973CE6">
        <w:rPr>
          <w:sz w:val="28"/>
          <w:szCs w:val="28"/>
        </w:rPr>
        <w:t>. 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973CE6" w:rsidRPr="00973CE6" w:rsidRDefault="005F58E9" w:rsidP="005F58E9">
      <w:pPr>
        <w:autoSpaceDE w:val="0"/>
        <w:autoSpaceDN w:val="0"/>
        <w:adjustRightInd w:val="0"/>
        <w:spacing w:before="200" w:line="360" w:lineRule="auto"/>
        <w:ind w:firstLine="851"/>
        <w:jc w:val="both"/>
        <w:rPr>
          <w:sz w:val="28"/>
          <w:szCs w:val="28"/>
        </w:rPr>
      </w:pPr>
      <w:r>
        <w:rPr>
          <w:sz w:val="28"/>
          <w:szCs w:val="28"/>
        </w:rPr>
        <w:t>4.4</w:t>
      </w:r>
      <w:r w:rsidR="00973CE6" w:rsidRPr="00973CE6">
        <w:rPr>
          <w:sz w:val="28"/>
          <w:szCs w:val="28"/>
        </w:rPr>
        <w:t>. Береговая полоса болот, ледников, снежников, природных выходов подземных вод (родников, гейзеров) и иных предусмотренных федеральными законами водных объектов не определяется.</w:t>
      </w:r>
    </w:p>
    <w:p w:rsidR="000C7535" w:rsidRDefault="0095794F" w:rsidP="000C7535">
      <w:pPr>
        <w:autoSpaceDE w:val="0"/>
        <w:autoSpaceDN w:val="0"/>
        <w:adjustRightInd w:val="0"/>
        <w:spacing w:line="360" w:lineRule="auto"/>
        <w:ind w:firstLine="851"/>
        <w:jc w:val="both"/>
        <w:rPr>
          <w:sz w:val="28"/>
          <w:szCs w:val="28"/>
        </w:rPr>
      </w:pPr>
      <w:r>
        <w:rPr>
          <w:sz w:val="28"/>
          <w:szCs w:val="28"/>
        </w:rPr>
        <w:t>4.5</w:t>
      </w:r>
      <w:r w:rsidR="000C7535">
        <w:rPr>
          <w:sz w:val="28"/>
          <w:szCs w:val="28"/>
        </w:rPr>
        <w:t>. При использовании водных объектов общего пользования запрещается:</w:t>
      </w:r>
    </w:p>
    <w:p w:rsidR="000C7535" w:rsidRDefault="0095794F" w:rsidP="000C7535">
      <w:pPr>
        <w:autoSpaceDE w:val="0"/>
        <w:autoSpaceDN w:val="0"/>
        <w:adjustRightInd w:val="0"/>
        <w:spacing w:line="360" w:lineRule="auto"/>
        <w:ind w:firstLine="851"/>
        <w:jc w:val="both"/>
        <w:rPr>
          <w:sz w:val="28"/>
          <w:szCs w:val="28"/>
        </w:rPr>
      </w:pPr>
      <w:r>
        <w:rPr>
          <w:sz w:val="28"/>
          <w:szCs w:val="28"/>
        </w:rPr>
        <w:t>4.5</w:t>
      </w:r>
      <w:r w:rsidR="000C7535">
        <w:rPr>
          <w:sz w:val="28"/>
          <w:szCs w:val="28"/>
        </w:rPr>
        <w:t xml:space="preserve">.1. Сброс в водные объекты сточных вод, содержание в которых радиоактивных веществ, пестицидов, агрохимикатов и других опасных для </w:t>
      </w:r>
      <w:r w:rsidR="000C7535">
        <w:rPr>
          <w:sz w:val="28"/>
          <w:szCs w:val="28"/>
        </w:rPr>
        <w:lastRenderedPageBreak/>
        <w:t>здоровья человека веществ и соединений превышает нормативы допустимого воздействия на водные объекты;</w:t>
      </w:r>
    </w:p>
    <w:p w:rsidR="000C7535" w:rsidRDefault="0095794F" w:rsidP="000C7535">
      <w:pPr>
        <w:autoSpaceDE w:val="0"/>
        <w:autoSpaceDN w:val="0"/>
        <w:adjustRightInd w:val="0"/>
        <w:spacing w:line="360" w:lineRule="auto"/>
        <w:ind w:firstLine="851"/>
        <w:jc w:val="both"/>
        <w:rPr>
          <w:sz w:val="28"/>
          <w:szCs w:val="28"/>
        </w:rPr>
      </w:pPr>
      <w:r>
        <w:rPr>
          <w:sz w:val="28"/>
          <w:szCs w:val="28"/>
        </w:rPr>
        <w:t>4.5</w:t>
      </w:r>
      <w:r w:rsidR="000C7535">
        <w:rPr>
          <w:sz w:val="28"/>
          <w:szCs w:val="28"/>
        </w:rPr>
        <w:t>.2. Сброс в водные объекты и захоронение в них отходов производства и потребления, в том числе выведенных из эксплуатации судов и иных плавучих средств (их частей и механизмов);</w:t>
      </w:r>
    </w:p>
    <w:p w:rsidR="000C7535" w:rsidRDefault="0095794F" w:rsidP="000C7535">
      <w:pPr>
        <w:autoSpaceDE w:val="0"/>
        <w:autoSpaceDN w:val="0"/>
        <w:adjustRightInd w:val="0"/>
        <w:spacing w:line="360" w:lineRule="auto"/>
        <w:ind w:firstLine="851"/>
        <w:jc w:val="both"/>
        <w:rPr>
          <w:sz w:val="28"/>
          <w:szCs w:val="28"/>
        </w:rPr>
      </w:pPr>
      <w:r>
        <w:rPr>
          <w:sz w:val="28"/>
          <w:szCs w:val="28"/>
        </w:rPr>
        <w:t>4.5</w:t>
      </w:r>
      <w:r w:rsidR="000C7535">
        <w:rPr>
          <w:sz w:val="28"/>
          <w:szCs w:val="28"/>
        </w:rPr>
        <w:t>.3. Захоронение в водных объектах ядерных материалов, радиоактивных веществ.».</w:t>
      </w:r>
    </w:p>
    <w:p w:rsidR="000C7535" w:rsidRDefault="000C7535" w:rsidP="000C7535">
      <w:pPr>
        <w:numPr>
          <w:ilvl w:val="0"/>
          <w:numId w:val="8"/>
        </w:numPr>
        <w:tabs>
          <w:tab w:val="left" w:pos="1134"/>
        </w:tabs>
        <w:autoSpaceDE w:val="0"/>
        <w:autoSpaceDN w:val="0"/>
        <w:adjustRightInd w:val="0"/>
        <w:spacing w:line="360" w:lineRule="auto"/>
        <w:ind w:left="0" w:firstLine="720"/>
        <w:jc w:val="both"/>
        <w:rPr>
          <w:sz w:val="28"/>
          <w:szCs w:val="28"/>
        </w:rPr>
      </w:pPr>
      <w:r>
        <w:rPr>
          <w:sz w:val="28"/>
          <w:szCs w:val="28"/>
        </w:rPr>
        <w:t>Настоящий нормативный правовой акт вступает в силу со дня его опубликования в газете «Победа».</w:t>
      </w:r>
    </w:p>
    <w:p w:rsidR="000C7535" w:rsidRDefault="000C7535" w:rsidP="000C7535">
      <w:pPr>
        <w:tabs>
          <w:tab w:val="left" w:pos="426"/>
          <w:tab w:val="left" w:pos="709"/>
        </w:tabs>
        <w:spacing w:line="360" w:lineRule="auto"/>
        <w:ind w:firstLine="851"/>
        <w:jc w:val="both"/>
        <w:rPr>
          <w:sz w:val="28"/>
          <w:szCs w:val="28"/>
        </w:rPr>
      </w:pPr>
    </w:p>
    <w:p w:rsidR="000C7535" w:rsidRDefault="000C7535" w:rsidP="000C7535">
      <w:pPr>
        <w:tabs>
          <w:tab w:val="left" w:pos="426"/>
          <w:tab w:val="left" w:pos="709"/>
        </w:tabs>
        <w:spacing w:line="360" w:lineRule="auto"/>
        <w:ind w:firstLine="851"/>
        <w:jc w:val="both"/>
        <w:rPr>
          <w:sz w:val="28"/>
          <w:szCs w:val="28"/>
        </w:rPr>
      </w:pPr>
    </w:p>
    <w:p w:rsidR="000C7535" w:rsidRDefault="000C7535" w:rsidP="000C7535">
      <w:pPr>
        <w:pStyle w:val="a3"/>
        <w:spacing w:line="240" w:lineRule="auto"/>
        <w:jc w:val="both"/>
      </w:pPr>
      <w:r>
        <w:rPr>
          <w:sz w:val="28"/>
          <w:szCs w:val="28"/>
        </w:rPr>
        <w:t>Глава Пожарского муниципального района                             С.А. Филатов</w:t>
      </w:r>
    </w:p>
    <w:p w:rsidR="000C7535" w:rsidRDefault="000C7535" w:rsidP="00B213B1">
      <w:pPr>
        <w:rPr>
          <w:b/>
          <w:sz w:val="26"/>
          <w:szCs w:val="26"/>
        </w:rPr>
      </w:pPr>
    </w:p>
    <w:sectPr w:rsidR="000C7535" w:rsidSect="00DB6F45">
      <w:pgSz w:w="11906" w:h="16838"/>
      <w:pgMar w:top="709" w:right="991" w:bottom="851" w:left="181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32F4" w:rsidRDefault="001132F4">
      <w:r>
        <w:separator/>
      </w:r>
    </w:p>
  </w:endnote>
  <w:endnote w:type="continuationSeparator" w:id="0">
    <w:p w:rsidR="001132F4" w:rsidRDefault="0011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32F4" w:rsidRDefault="001132F4">
      <w:r>
        <w:separator/>
      </w:r>
    </w:p>
  </w:footnote>
  <w:footnote w:type="continuationSeparator" w:id="0">
    <w:p w:rsidR="001132F4" w:rsidRDefault="001132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00D7"/>
    <w:multiLevelType w:val="multilevel"/>
    <w:tmpl w:val="B9A210BA"/>
    <w:lvl w:ilvl="0">
      <w:start w:val="1"/>
      <w:numFmt w:val="decimal"/>
      <w:lvlText w:val="%1."/>
      <w:lvlJc w:val="left"/>
      <w:pPr>
        <w:ind w:left="1685" w:hanging="975"/>
      </w:pPr>
      <w:rPr>
        <w:rFonts w:ascii="Times New Roman" w:eastAsia="Times New Roman" w:hAnsi="Times New Roman" w:cs="Times New Roman"/>
      </w:rPr>
    </w:lvl>
    <w:lvl w:ilvl="1">
      <w:start w:val="1"/>
      <w:numFmt w:val="decimal"/>
      <w:isLgl/>
      <w:lvlText w:val="%1.%2."/>
      <w:lvlJc w:val="left"/>
      <w:pPr>
        <w:ind w:left="1561" w:hanging="720"/>
      </w:pPr>
      <w:rPr>
        <w:rFonts w:cs="Times New Roman" w:hint="default"/>
      </w:rPr>
    </w:lvl>
    <w:lvl w:ilvl="2">
      <w:start w:val="1"/>
      <w:numFmt w:val="decimal"/>
      <w:isLgl/>
      <w:lvlText w:val="%1.%2.%3."/>
      <w:lvlJc w:val="left"/>
      <w:pPr>
        <w:ind w:left="1692" w:hanging="720"/>
      </w:pPr>
      <w:rPr>
        <w:rFonts w:cs="Times New Roman" w:hint="default"/>
      </w:rPr>
    </w:lvl>
    <w:lvl w:ilvl="3">
      <w:start w:val="1"/>
      <w:numFmt w:val="decimal"/>
      <w:isLgl/>
      <w:lvlText w:val="%1.%2.%3.%4."/>
      <w:lvlJc w:val="left"/>
      <w:pPr>
        <w:ind w:left="2183" w:hanging="1080"/>
      </w:pPr>
      <w:rPr>
        <w:rFonts w:cs="Times New Roman" w:hint="default"/>
      </w:rPr>
    </w:lvl>
    <w:lvl w:ilvl="4">
      <w:start w:val="1"/>
      <w:numFmt w:val="decimal"/>
      <w:isLgl/>
      <w:lvlText w:val="%1.%2.%3.%4.%5."/>
      <w:lvlJc w:val="left"/>
      <w:pPr>
        <w:ind w:left="2314" w:hanging="1080"/>
      </w:pPr>
      <w:rPr>
        <w:rFonts w:cs="Times New Roman" w:hint="default"/>
      </w:rPr>
    </w:lvl>
    <w:lvl w:ilvl="5">
      <w:start w:val="1"/>
      <w:numFmt w:val="decimal"/>
      <w:isLgl/>
      <w:lvlText w:val="%1.%2.%3.%4.%5.%6."/>
      <w:lvlJc w:val="left"/>
      <w:pPr>
        <w:ind w:left="2805" w:hanging="1440"/>
      </w:pPr>
      <w:rPr>
        <w:rFonts w:cs="Times New Roman" w:hint="default"/>
      </w:rPr>
    </w:lvl>
    <w:lvl w:ilvl="6">
      <w:start w:val="1"/>
      <w:numFmt w:val="decimal"/>
      <w:isLgl/>
      <w:lvlText w:val="%1.%2.%3.%4.%5.%6.%7."/>
      <w:lvlJc w:val="left"/>
      <w:pPr>
        <w:ind w:left="3296" w:hanging="1800"/>
      </w:pPr>
      <w:rPr>
        <w:rFonts w:cs="Times New Roman" w:hint="default"/>
      </w:rPr>
    </w:lvl>
    <w:lvl w:ilvl="7">
      <w:start w:val="1"/>
      <w:numFmt w:val="decimal"/>
      <w:isLgl/>
      <w:lvlText w:val="%1.%2.%3.%4.%5.%6.%7.%8."/>
      <w:lvlJc w:val="left"/>
      <w:pPr>
        <w:ind w:left="3427" w:hanging="1800"/>
      </w:pPr>
      <w:rPr>
        <w:rFonts w:cs="Times New Roman" w:hint="default"/>
      </w:rPr>
    </w:lvl>
    <w:lvl w:ilvl="8">
      <w:start w:val="1"/>
      <w:numFmt w:val="decimal"/>
      <w:isLgl/>
      <w:lvlText w:val="%1.%2.%3.%4.%5.%6.%7.%8.%9."/>
      <w:lvlJc w:val="left"/>
      <w:pPr>
        <w:ind w:left="3918" w:hanging="2160"/>
      </w:pPr>
      <w:rPr>
        <w:rFonts w:cs="Times New Roman" w:hint="default"/>
      </w:rPr>
    </w:lvl>
  </w:abstractNum>
  <w:abstractNum w:abstractNumId="1" w15:restartNumberingAfterBreak="0">
    <w:nsid w:val="0E43613B"/>
    <w:multiLevelType w:val="singleLevel"/>
    <w:tmpl w:val="0419000F"/>
    <w:lvl w:ilvl="0">
      <w:start w:val="1"/>
      <w:numFmt w:val="decimal"/>
      <w:lvlText w:val="%1."/>
      <w:lvlJc w:val="left"/>
      <w:pPr>
        <w:tabs>
          <w:tab w:val="num" w:pos="360"/>
        </w:tabs>
        <w:ind w:left="360" w:hanging="360"/>
      </w:pPr>
      <w:rPr>
        <w:rFonts w:hint="default"/>
      </w:rPr>
    </w:lvl>
  </w:abstractNum>
  <w:abstractNum w:abstractNumId="2" w15:restartNumberingAfterBreak="0">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3" w15:restartNumberingAfterBreak="0">
    <w:nsid w:val="50E77F3D"/>
    <w:multiLevelType w:val="hybridMultilevel"/>
    <w:tmpl w:val="AE6854F0"/>
    <w:lvl w:ilvl="0" w:tplc="DED4E8B2">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7241B12"/>
    <w:multiLevelType w:val="singleLevel"/>
    <w:tmpl w:val="0419000F"/>
    <w:lvl w:ilvl="0">
      <w:start w:val="1"/>
      <w:numFmt w:val="decimal"/>
      <w:lvlText w:val="%1."/>
      <w:lvlJc w:val="left"/>
      <w:pPr>
        <w:tabs>
          <w:tab w:val="num" w:pos="360"/>
        </w:tabs>
        <w:ind w:left="360" w:hanging="360"/>
      </w:pPr>
      <w:rPr>
        <w:rFonts w:hint="default"/>
      </w:rPr>
    </w:lvl>
  </w:abstractNum>
  <w:abstractNum w:abstractNumId="5" w15:restartNumberingAfterBreak="0">
    <w:nsid w:val="71087FBB"/>
    <w:multiLevelType w:val="singleLevel"/>
    <w:tmpl w:val="0419000F"/>
    <w:lvl w:ilvl="0">
      <w:start w:val="1"/>
      <w:numFmt w:val="decimal"/>
      <w:lvlText w:val="%1."/>
      <w:lvlJc w:val="left"/>
      <w:pPr>
        <w:tabs>
          <w:tab w:val="num" w:pos="360"/>
        </w:tabs>
        <w:ind w:left="360" w:hanging="360"/>
      </w:pPr>
      <w:rPr>
        <w:rFonts w:hint="default"/>
      </w:rPr>
    </w:lvl>
  </w:abstractNum>
  <w:abstractNum w:abstractNumId="6" w15:restartNumberingAfterBreak="0">
    <w:nsid w:val="7D131462"/>
    <w:multiLevelType w:val="singleLevel"/>
    <w:tmpl w:val="0419000F"/>
    <w:lvl w:ilvl="0">
      <w:start w:val="1"/>
      <w:numFmt w:val="decimal"/>
      <w:lvlText w:val="%1."/>
      <w:lvlJc w:val="left"/>
      <w:pPr>
        <w:tabs>
          <w:tab w:val="num" w:pos="360"/>
        </w:tabs>
        <w:ind w:left="360" w:hanging="360"/>
      </w:pPr>
      <w:rPr>
        <w:rFonts w:hint="default"/>
      </w:rPr>
    </w:lvl>
  </w:abstractNum>
  <w:num w:numId="1">
    <w:abstractNumId w:val="4"/>
  </w:num>
  <w:num w:numId="2">
    <w:abstractNumId w:val="1"/>
  </w:num>
  <w:num w:numId="3">
    <w:abstractNumId w:val="6"/>
  </w:num>
  <w:num w:numId="4">
    <w:abstractNumId w:val="5"/>
  </w:num>
  <w:num w:numId="5">
    <w:abstractNumId w:val="3"/>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A75"/>
    <w:rsid w:val="00010245"/>
    <w:rsid w:val="000161C7"/>
    <w:rsid w:val="00021132"/>
    <w:rsid w:val="0003227B"/>
    <w:rsid w:val="000437B5"/>
    <w:rsid w:val="00067CB4"/>
    <w:rsid w:val="0007027B"/>
    <w:rsid w:val="0007202F"/>
    <w:rsid w:val="00074677"/>
    <w:rsid w:val="0007482E"/>
    <w:rsid w:val="00074EEE"/>
    <w:rsid w:val="00077C4D"/>
    <w:rsid w:val="00086D5C"/>
    <w:rsid w:val="000907AB"/>
    <w:rsid w:val="00094ED7"/>
    <w:rsid w:val="00097133"/>
    <w:rsid w:val="000A5690"/>
    <w:rsid w:val="000C59CC"/>
    <w:rsid w:val="000C6C61"/>
    <w:rsid w:val="000C7535"/>
    <w:rsid w:val="000C77D1"/>
    <w:rsid w:val="000D26D8"/>
    <w:rsid w:val="000D6964"/>
    <w:rsid w:val="000D7D72"/>
    <w:rsid w:val="000E67C9"/>
    <w:rsid w:val="000F4A53"/>
    <w:rsid w:val="000F572F"/>
    <w:rsid w:val="0010356A"/>
    <w:rsid w:val="0011209D"/>
    <w:rsid w:val="00113063"/>
    <w:rsid w:val="001132F4"/>
    <w:rsid w:val="00123A4B"/>
    <w:rsid w:val="00131DBE"/>
    <w:rsid w:val="00132153"/>
    <w:rsid w:val="00143A2C"/>
    <w:rsid w:val="001445DA"/>
    <w:rsid w:val="0014685A"/>
    <w:rsid w:val="00146D1E"/>
    <w:rsid w:val="00155D0F"/>
    <w:rsid w:val="001613AE"/>
    <w:rsid w:val="00161B34"/>
    <w:rsid w:val="001632F8"/>
    <w:rsid w:val="00164B4F"/>
    <w:rsid w:val="001822C9"/>
    <w:rsid w:val="001863B0"/>
    <w:rsid w:val="00186A75"/>
    <w:rsid w:val="001946D9"/>
    <w:rsid w:val="00194AA2"/>
    <w:rsid w:val="001A70D0"/>
    <w:rsid w:val="001C348D"/>
    <w:rsid w:val="001D33F0"/>
    <w:rsid w:val="001D541F"/>
    <w:rsid w:val="001D7F97"/>
    <w:rsid w:val="001E1FBE"/>
    <w:rsid w:val="001E3395"/>
    <w:rsid w:val="001E7E4A"/>
    <w:rsid w:val="001F0846"/>
    <w:rsid w:val="001F4C42"/>
    <w:rsid w:val="001F61AD"/>
    <w:rsid w:val="00200101"/>
    <w:rsid w:val="002005C5"/>
    <w:rsid w:val="00200ACA"/>
    <w:rsid w:val="00201B92"/>
    <w:rsid w:val="00207484"/>
    <w:rsid w:val="00214E8E"/>
    <w:rsid w:val="00220213"/>
    <w:rsid w:val="0022124E"/>
    <w:rsid w:val="00235B6A"/>
    <w:rsid w:val="0023764F"/>
    <w:rsid w:val="0024430B"/>
    <w:rsid w:val="002504EA"/>
    <w:rsid w:val="00253AD5"/>
    <w:rsid w:val="00255A15"/>
    <w:rsid w:val="00257FAC"/>
    <w:rsid w:val="002656C9"/>
    <w:rsid w:val="00265E76"/>
    <w:rsid w:val="00273998"/>
    <w:rsid w:val="00281527"/>
    <w:rsid w:val="002927F2"/>
    <w:rsid w:val="002966AF"/>
    <w:rsid w:val="00297CE4"/>
    <w:rsid w:val="002A0DF4"/>
    <w:rsid w:val="002A44A4"/>
    <w:rsid w:val="002B5379"/>
    <w:rsid w:val="002B7846"/>
    <w:rsid w:val="002C0D64"/>
    <w:rsid w:val="002C3E22"/>
    <w:rsid w:val="002C4A2D"/>
    <w:rsid w:val="002D0707"/>
    <w:rsid w:val="002D0CBF"/>
    <w:rsid w:val="002D3B2E"/>
    <w:rsid w:val="002D4669"/>
    <w:rsid w:val="002D4CD1"/>
    <w:rsid w:val="002D4D28"/>
    <w:rsid w:val="002E2B14"/>
    <w:rsid w:val="00302D59"/>
    <w:rsid w:val="00302D96"/>
    <w:rsid w:val="003063B9"/>
    <w:rsid w:val="003079D7"/>
    <w:rsid w:val="00314792"/>
    <w:rsid w:val="0031660C"/>
    <w:rsid w:val="00336A50"/>
    <w:rsid w:val="00347935"/>
    <w:rsid w:val="003516D2"/>
    <w:rsid w:val="00355A09"/>
    <w:rsid w:val="00356A7C"/>
    <w:rsid w:val="00357CFA"/>
    <w:rsid w:val="00387962"/>
    <w:rsid w:val="00396D73"/>
    <w:rsid w:val="003A68E9"/>
    <w:rsid w:val="003D46B9"/>
    <w:rsid w:val="003D7704"/>
    <w:rsid w:val="003E5130"/>
    <w:rsid w:val="003F2D24"/>
    <w:rsid w:val="003F2E44"/>
    <w:rsid w:val="003F5961"/>
    <w:rsid w:val="00406EB5"/>
    <w:rsid w:val="004122E4"/>
    <w:rsid w:val="00416396"/>
    <w:rsid w:val="00417E2C"/>
    <w:rsid w:val="00422A4D"/>
    <w:rsid w:val="0042599A"/>
    <w:rsid w:val="004328BE"/>
    <w:rsid w:val="004330AA"/>
    <w:rsid w:val="00434212"/>
    <w:rsid w:val="00435A1B"/>
    <w:rsid w:val="004363F5"/>
    <w:rsid w:val="00441237"/>
    <w:rsid w:val="00445072"/>
    <w:rsid w:val="0044749A"/>
    <w:rsid w:val="00452AE7"/>
    <w:rsid w:val="004557AA"/>
    <w:rsid w:val="00460DE0"/>
    <w:rsid w:val="00466C59"/>
    <w:rsid w:val="004A178F"/>
    <w:rsid w:val="004A7CFD"/>
    <w:rsid w:val="004B0459"/>
    <w:rsid w:val="004B592D"/>
    <w:rsid w:val="004B790F"/>
    <w:rsid w:val="004D0E4A"/>
    <w:rsid w:val="004D1F9D"/>
    <w:rsid w:val="004D22F7"/>
    <w:rsid w:val="004D46E5"/>
    <w:rsid w:val="004E50B9"/>
    <w:rsid w:val="004E5BF0"/>
    <w:rsid w:val="004F6290"/>
    <w:rsid w:val="004F6CBA"/>
    <w:rsid w:val="00501BBC"/>
    <w:rsid w:val="00502989"/>
    <w:rsid w:val="00521237"/>
    <w:rsid w:val="005269A4"/>
    <w:rsid w:val="00532D0F"/>
    <w:rsid w:val="0054389D"/>
    <w:rsid w:val="00550298"/>
    <w:rsid w:val="005649BB"/>
    <w:rsid w:val="005655A5"/>
    <w:rsid w:val="00567816"/>
    <w:rsid w:val="00573B08"/>
    <w:rsid w:val="00574304"/>
    <w:rsid w:val="005764A3"/>
    <w:rsid w:val="0057711E"/>
    <w:rsid w:val="005839A8"/>
    <w:rsid w:val="00593BAC"/>
    <w:rsid w:val="005975AD"/>
    <w:rsid w:val="005978DD"/>
    <w:rsid w:val="005A052A"/>
    <w:rsid w:val="005A1532"/>
    <w:rsid w:val="005A6453"/>
    <w:rsid w:val="005B148C"/>
    <w:rsid w:val="005B190D"/>
    <w:rsid w:val="005C56D5"/>
    <w:rsid w:val="005D0848"/>
    <w:rsid w:val="005D32EE"/>
    <w:rsid w:val="005E01FF"/>
    <w:rsid w:val="005E060F"/>
    <w:rsid w:val="005E5574"/>
    <w:rsid w:val="005F105B"/>
    <w:rsid w:val="005F58E9"/>
    <w:rsid w:val="005F5C17"/>
    <w:rsid w:val="00613260"/>
    <w:rsid w:val="00615E6F"/>
    <w:rsid w:val="006179D9"/>
    <w:rsid w:val="006259B4"/>
    <w:rsid w:val="006313D9"/>
    <w:rsid w:val="006326DF"/>
    <w:rsid w:val="00632BFC"/>
    <w:rsid w:val="006359BA"/>
    <w:rsid w:val="006362A1"/>
    <w:rsid w:val="006374EB"/>
    <w:rsid w:val="0064147E"/>
    <w:rsid w:val="0064432F"/>
    <w:rsid w:val="00645BA6"/>
    <w:rsid w:val="00651E9A"/>
    <w:rsid w:val="00681D34"/>
    <w:rsid w:val="00691068"/>
    <w:rsid w:val="00697215"/>
    <w:rsid w:val="0069741B"/>
    <w:rsid w:val="006A60E8"/>
    <w:rsid w:val="006B42E4"/>
    <w:rsid w:val="006C1A62"/>
    <w:rsid w:val="006C3407"/>
    <w:rsid w:val="006C4ED6"/>
    <w:rsid w:val="006C5925"/>
    <w:rsid w:val="006C7068"/>
    <w:rsid w:val="006D7C03"/>
    <w:rsid w:val="006E125D"/>
    <w:rsid w:val="006E14C0"/>
    <w:rsid w:val="006E485B"/>
    <w:rsid w:val="006F0DCB"/>
    <w:rsid w:val="006F693B"/>
    <w:rsid w:val="00704340"/>
    <w:rsid w:val="00705F40"/>
    <w:rsid w:val="00706A1B"/>
    <w:rsid w:val="0071278C"/>
    <w:rsid w:val="007173FC"/>
    <w:rsid w:val="00721CA1"/>
    <w:rsid w:val="0072252F"/>
    <w:rsid w:val="00722530"/>
    <w:rsid w:val="00731D7C"/>
    <w:rsid w:val="007441D4"/>
    <w:rsid w:val="00744569"/>
    <w:rsid w:val="00755F60"/>
    <w:rsid w:val="00762B47"/>
    <w:rsid w:val="00763B71"/>
    <w:rsid w:val="00767CCD"/>
    <w:rsid w:val="00772526"/>
    <w:rsid w:val="00774EB7"/>
    <w:rsid w:val="00777D95"/>
    <w:rsid w:val="00783C18"/>
    <w:rsid w:val="00787094"/>
    <w:rsid w:val="007873AD"/>
    <w:rsid w:val="0079469E"/>
    <w:rsid w:val="00794B0C"/>
    <w:rsid w:val="007A14A7"/>
    <w:rsid w:val="007A159A"/>
    <w:rsid w:val="007A31E4"/>
    <w:rsid w:val="007A5456"/>
    <w:rsid w:val="007A7FDC"/>
    <w:rsid w:val="007B28E6"/>
    <w:rsid w:val="007C13CA"/>
    <w:rsid w:val="007C24F2"/>
    <w:rsid w:val="007C4BAF"/>
    <w:rsid w:val="007C70FC"/>
    <w:rsid w:val="007D1CF0"/>
    <w:rsid w:val="007D4471"/>
    <w:rsid w:val="007D5AB8"/>
    <w:rsid w:val="007D64AC"/>
    <w:rsid w:val="007D6D38"/>
    <w:rsid w:val="007E0CB6"/>
    <w:rsid w:val="007F34D5"/>
    <w:rsid w:val="007F46E4"/>
    <w:rsid w:val="008123FF"/>
    <w:rsid w:val="008158D9"/>
    <w:rsid w:val="00822EC1"/>
    <w:rsid w:val="0083381D"/>
    <w:rsid w:val="00840E20"/>
    <w:rsid w:val="00853AE9"/>
    <w:rsid w:val="008569CC"/>
    <w:rsid w:val="0086028F"/>
    <w:rsid w:val="00860881"/>
    <w:rsid w:val="00861A04"/>
    <w:rsid w:val="0087122D"/>
    <w:rsid w:val="00875205"/>
    <w:rsid w:val="008754E2"/>
    <w:rsid w:val="00877243"/>
    <w:rsid w:val="00877F01"/>
    <w:rsid w:val="00896660"/>
    <w:rsid w:val="008A1843"/>
    <w:rsid w:val="008B2D68"/>
    <w:rsid w:val="008B3E8E"/>
    <w:rsid w:val="008B42EC"/>
    <w:rsid w:val="008B71C0"/>
    <w:rsid w:val="008B77A8"/>
    <w:rsid w:val="008B7E7F"/>
    <w:rsid w:val="008C1F51"/>
    <w:rsid w:val="008C5478"/>
    <w:rsid w:val="008D04D9"/>
    <w:rsid w:val="008D4B32"/>
    <w:rsid w:val="008E0266"/>
    <w:rsid w:val="008E4033"/>
    <w:rsid w:val="008E47DC"/>
    <w:rsid w:val="008E4A0D"/>
    <w:rsid w:val="008F069C"/>
    <w:rsid w:val="009067AF"/>
    <w:rsid w:val="009107E1"/>
    <w:rsid w:val="009168C1"/>
    <w:rsid w:val="00920B65"/>
    <w:rsid w:val="00920C95"/>
    <w:rsid w:val="00923401"/>
    <w:rsid w:val="0093077C"/>
    <w:rsid w:val="00931AC3"/>
    <w:rsid w:val="00932D63"/>
    <w:rsid w:val="00935B38"/>
    <w:rsid w:val="009368FA"/>
    <w:rsid w:val="0095464A"/>
    <w:rsid w:val="009558D2"/>
    <w:rsid w:val="0095794F"/>
    <w:rsid w:val="00965EC3"/>
    <w:rsid w:val="009706F9"/>
    <w:rsid w:val="00970B5F"/>
    <w:rsid w:val="00971B82"/>
    <w:rsid w:val="009739D5"/>
    <w:rsid w:val="00973CE6"/>
    <w:rsid w:val="00975EB8"/>
    <w:rsid w:val="00993272"/>
    <w:rsid w:val="00994487"/>
    <w:rsid w:val="00994E45"/>
    <w:rsid w:val="009A6A22"/>
    <w:rsid w:val="009B1E5E"/>
    <w:rsid w:val="009B445C"/>
    <w:rsid w:val="009D0AF2"/>
    <w:rsid w:val="009D0DFF"/>
    <w:rsid w:val="009E1B5A"/>
    <w:rsid w:val="009E42E0"/>
    <w:rsid w:val="009F40A0"/>
    <w:rsid w:val="009F4797"/>
    <w:rsid w:val="009F614C"/>
    <w:rsid w:val="009F61B0"/>
    <w:rsid w:val="00A01C93"/>
    <w:rsid w:val="00A03195"/>
    <w:rsid w:val="00A040A3"/>
    <w:rsid w:val="00A205D1"/>
    <w:rsid w:val="00A21832"/>
    <w:rsid w:val="00A21CF1"/>
    <w:rsid w:val="00A22BB0"/>
    <w:rsid w:val="00A24328"/>
    <w:rsid w:val="00A25172"/>
    <w:rsid w:val="00A305F7"/>
    <w:rsid w:val="00A4081F"/>
    <w:rsid w:val="00A439E3"/>
    <w:rsid w:val="00A453E7"/>
    <w:rsid w:val="00A5000E"/>
    <w:rsid w:val="00A6282D"/>
    <w:rsid w:val="00A6339D"/>
    <w:rsid w:val="00A66446"/>
    <w:rsid w:val="00A722B1"/>
    <w:rsid w:val="00A757C7"/>
    <w:rsid w:val="00A907E2"/>
    <w:rsid w:val="00A950BE"/>
    <w:rsid w:val="00A9624F"/>
    <w:rsid w:val="00A967E3"/>
    <w:rsid w:val="00AA47AE"/>
    <w:rsid w:val="00AA63D2"/>
    <w:rsid w:val="00AE45B3"/>
    <w:rsid w:val="00AE62F8"/>
    <w:rsid w:val="00AF0520"/>
    <w:rsid w:val="00AF126D"/>
    <w:rsid w:val="00AF4BAC"/>
    <w:rsid w:val="00B008E1"/>
    <w:rsid w:val="00B00931"/>
    <w:rsid w:val="00B05C6E"/>
    <w:rsid w:val="00B13E6A"/>
    <w:rsid w:val="00B213B1"/>
    <w:rsid w:val="00B26995"/>
    <w:rsid w:val="00B373C8"/>
    <w:rsid w:val="00B45D3D"/>
    <w:rsid w:val="00B46893"/>
    <w:rsid w:val="00B54D62"/>
    <w:rsid w:val="00B64475"/>
    <w:rsid w:val="00B664B4"/>
    <w:rsid w:val="00B86588"/>
    <w:rsid w:val="00B875A1"/>
    <w:rsid w:val="00B968F9"/>
    <w:rsid w:val="00B97F35"/>
    <w:rsid w:val="00BB30E5"/>
    <w:rsid w:val="00BC3F5A"/>
    <w:rsid w:val="00BD5BE4"/>
    <w:rsid w:val="00BE0640"/>
    <w:rsid w:val="00BE38EC"/>
    <w:rsid w:val="00BE548B"/>
    <w:rsid w:val="00BF5396"/>
    <w:rsid w:val="00BF693C"/>
    <w:rsid w:val="00C02718"/>
    <w:rsid w:val="00C129B2"/>
    <w:rsid w:val="00C24146"/>
    <w:rsid w:val="00C34422"/>
    <w:rsid w:val="00C373E0"/>
    <w:rsid w:val="00C43461"/>
    <w:rsid w:val="00C45E9A"/>
    <w:rsid w:val="00C51BB3"/>
    <w:rsid w:val="00C55795"/>
    <w:rsid w:val="00C5603D"/>
    <w:rsid w:val="00C61A78"/>
    <w:rsid w:val="00C65954"/>
    <w:rsid w:val="00C735A2"/>
    <w:rsid w:val="00C74CD6"/>
    <w:rsid w:val="00C75927"/>
    <w:rsid w:val="00C837BE"/>
    <w:rsid w:val="00C87AF2"/>
    <w:rsid w:val="00C928C8"/>
    <w:rsid w:val="00C9755B"/>
    <w:rsid w:val="00CA0170"/>
    <w:rsid w:val="00CA2B48"/>
    <w:rsid w:val="00CA4FF6"/>
    <w:rsid w:val="00CA75D7"/>
    <w:rsid w:val="00CA7F9E"/>
    <w:rsid w:val="00CB01AB"/>
    <w:rsid w:val="00CB0A8A"/>
    <w:rsid w:val="00CC0F28"/>
    <w:rsid w:val="00CC2F36"/>
    <w:rsid w:val="00CC7BC7"/>
    <w:rsid w:val="00CE2BF0"/>
    <w:rsid w:val="00CE45E3"/>
    <w:rsid w:val="00CE4BD8"/>
    <w:rsid w:val="00CF0F52"/>
    <w:rsid w:val="00CF3205"/>
    <w:rsid w:val="00CF7ED6"/>
    <w:rsid w:val="00D001CA"/>
    <w:rsid w:val="00D01DA2"/>
    <w:rsid w:val="00D15631"/>
    <w:rsid w:val="00D20FE2"/>
    <w:rsid w:val="00D21D1D"/>
    <w:rsid w:val="00D21DDB"/>
    <w:rsid w:val="00D2203E"/>
    <w:rsid w:val="00D27E07"/>
    <w:rsid w:val="00D3309A"/>
    <w:rsid w:val="00D33945"/>
    <w:rsid w:val="00D37234"/>
    <w:rsid w:val="00D4035E"/>
    <w:rsid w:val="00D45561"/>
    <w:rsid w:val="00D515C3"/>
    <w:rsid w:val="00D601E0"/>
    <w:rsid w:val="00D6133B"/>
    <w:rsid w:val="00D64A61"/>
    <w:rsid w:val="00D66A7E"/>
    <w:rsid w:val="00D67D4E"/>
    <w:rsid w:val="00D72620"/>
    <w:rsid w:val="00D73678"/>
    <w:rsid w:val="00D80A7B"/>
    <w:rsid w:val="00D94F41"/>
    <w:rsid w:val="00D96454"/>
    <w:rsid w:val="00D96EC3"/>
    <w:rsid w:val="00DA175B"/>
    <w:rsid w:val="00DB4128"/>
    <w:rsid w:val="00DB6310"/>
    <w:rsid w:val="00DB6F45"/>
    <w:rsid w:val="00DC4939"/>
    <w:rsid w:val="00DC75F8"/>
    <w:rsid w:val="00DD18F9"/>
    <w:rsid w:val="00DD69E4"/>
    <w:rsid w:val="00DD6F5F"/>
    <w:rsid w:val="00DE55B6"/>
    <w:rsid w:val="00DF0AE4"/>
    <w:rsid w:val="00DF3BB0"/>
    <w:rsid w:val="00E00527"/>
    <w:rsid w:val="00E10C5A"/>
    <w:rsid w:val="00E165F6"/>
    <w:rsid w:val="00E32009"/>
    <w:rsid w:val="00E367A1"/>
    <w:rsid w:val="00E37D0D"/>
    <w:rsid w:val="00E43BB0"/>
    <w:rsid w:val="00E45EA3"/>
    <w:rsid w:val="00E5037A"/>
    <w:rsid w:val="00E60005"/>
    <w:rsid w:val="00E60A3E"/>
    <w:rsid w:val="00E63050"/>
    <w:rsid w:val="00E63DCF"/>
    <w:rsid w:val="00E64B6C"/>
    <w:rsid w:val="00E708B4"/>
    <w:rsid w:val="00E71AC4"/>
    <w:rsid w:val="00E748DC"/>
    <w:rsid w:val="00E81DA7"/>
    <w:rsid w:val="00E82B8E"/>
    <w:rsid w:val="00E851CB"/>
    <w:rsid w:val="00E87E5A"/>
    <w:rsid w:val="00E919E5"/>
    <w:rsid w:val="00E92356"/>
    <w:rsid w:val="00E96B04"/>
    <w:rsid w:val="00EB7323"/>
    <w:rsid w:val="00EC0F3E"/>
    <w:rsid w:val="00EC3E96"/>
    <w:rsid w:val="00EC4A3B"/>
    <w:rsid w:val="00ED3A79"/>
    <w:rsid w:val="00ED43EF"/>
    <w:rsid w:val="00ED62C5"/>
    <w:rsid w:val="00EE230B"/>
    <w:rsid w:val="00EE31CD"/>
    <w:rsid w:val="00EF1844"/>
    <w:rsid w:val="00EF238C"/>
    <w:rsid w:val="00EF3121"/>
    <w:rsid w:val="00EF424A"/>
    <w:rsid w:val="00F001B9"/>
    <w:rsid w:val="00F144D2"/>
    <w:rsid w:val="00F2015E"/>
    <w:rsid w:val="00F23FE6"/>
    <w:rsid w:val="00F25BB1"/>
    <w:rsid w:val="00F25CCA"/>
    <w:rsid w:val="00F26E38"/>
    <w:rsid w:val="00F357C7"/>
    <w:rsid w:val="00F41C5F"/>
    <w:rsid w:val="00F47549"/>
    <w:rsid w:val="00F52752"/>
    <w:rsid w:val="00F52B15"/>
    <w:rsid w:val="00F64051"/>
    <w:rsid w:val="00F67070"/>
    <w:rsid w:val="00F75AAF"/>
    <w:rsid w:val="00F80146"/>
    <w:rsid w:val="00F849CE"/>
    <w:rsid w:val="00F916C2"/>
    <w:rsid w:val="00F95877"/>
    <w:rsid w:val="00FB71FD"/>
    <w:rsid w:val="00FC0A42"/>
    <w:rsid w:val="00FC34F5"/>
    <w:rsid w:val="00FC624B"/>
    <w:rsid w:val="00FC737E"/>
    <w:rsid w:val="00FC7DBB"/>
    <w:rsid w:val="00FD548C"/>
    <w:rsid w:val="00FE3E8B"/>
    <w:rsid w:val="00FE4894"/>
    <w:rsid w:val="00FE4DFB"/>
    <w:rsid w:val="00FE614E"/>
    <w:rsid w:val="00FF5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C9F03C"/>
  <w15:docId w15:val="{0BBB4E21-6084-4023-89EB-FC49E4F36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0E4A"/>
  </w:style>
  <w:style w:type="paragraph" w:styleId="1">
    <w:name w:val="heading 1"/>
    <w:basedOn w:val="a"/>
    <w:next w:val="a"/>
    <w:qFormat/>
    <w:rsid w:val="004D0E4A"/>
    <w:pPr>
      <w:keepNext/>
      <w:jc w:val="center"/>
      <w:outlineLvl w:val="0"/>
    </w:pPr>
    <w:rPr>
      <w:b/>
      <w:sz w:val="28"/>
    </w:rPr>
  </w:style>
  <w:style w:type="paragraph" w:styleId="2">
    <w:name w:val="heading 2"/>
    <w:basedOn w:val="a"/>
    <w:next w:val="a"/>
    <w:qFormat/>
    <w:rsid w:val="004D0E4A"/>
    <w:pPr>
      <w:keepNext/>
      <w:outlineLvl w:val="1"/>
    </w:pPr>
    <w:rPr>
      <w:sz w:val="24"/>
    </w:rPr>
  </w:style>
  <w:style w:type="paragraph" w:styleId="3">
    <w:name w:val="heading 3"/>
    <w:basedOn w:val="a"/>
    <w:next w:val="a"/>
    <w:qFormat/>
    <w:rsid w:val="004D0E4A"/>
    <w:pPr>
      <w:keepNext/>
      <w:jc w:val="center"/>
      <w:outlineLvl w:val="2"/>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D0E4A"/>
    <w:pPr>
      <w:spacing w:line="360" w:lineRule="auto"/>
    </w:pPr>
    <w:rPr>
      <w:sz w:val="26"/>
    </w:rPr>
  </w:style>
  <w:style w:type="paragraph" w:styleId="a5">
    <w:name w:val="Balloon Text"/>
    <w:basedOn w:val="a"/>
    <w:semiHidden/>
    <w:rsid w:val="00722530"/>
    <w:rPr>
      <w:rFonts w:ascii="Tahoma" w:hAnsi="Tahoma" w:cs="Tahoma"/>
      <w:sz w:val="16"/>
      <w:szCs w:val="16"/>
    </w:rPr>
  </w:style>
  <w:style w:type="paragraph" w:styleId="a6">
    <w:name w:val="footnote text"/>
    <w:basedOn w:val="a"/>
    <w:semiHidden/>
    <w:rsid w:val="0072252F"/>
  </w:style>
  <w:style w:type="character" w:styleId="a7">
    <w:name w:val="footnote reference"/>
    <w:semiHidden/>
    <w:rsid w:val="0072252F"/>
    <w:rPr>
      <w:vertAlign w:val="superscript"/>
    </w:rPr>
  </w:style>
  <w:style w:type="table" w:styleId="a8">
    <w:name w:val="Table Grid"/>
    <w:basedOn w:val="a1"/>
    <w:rsid w:val="00A21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a"/>
    <w:rsid w:val="00B00931"/>
    <w:rPr>
      <w:lang w:val="en-US" w:eastAsia="en-US"/>
    </w:rPr>
  </w:style>
  <w:style w:type="paragraph" w:customStyle="1" w:styleId="ConsPlusNormal">
    <w:name w:val="ConsPlusNormal"/>
    <w:rsid w:val="00AF126D"/>
    <w:pPr>
      <w:widowControl w:val="0"/>
      <w:autoSpaceDE w:val="0"/>
      <w:autoSpaceDN w:val="0"/>
      <w:adjustRightInd w:val="0"/>
      <w:ind w:firstLine="720"/>
    </w:pPr>
    <w:rPr>
      <w:rFonts w:ascii="Arial" w:hAnsi="Arial" w:cs="Arial"/>
    </w:rPr>
  </w:style>
  <w:style w:type="character" w:styleId="a9">
    <w:name w:val="Hyperlink"/>
    <w:uiPriority w:val="99"/>
    <w:unhideWhenUsed/>
    <w:rsid w:val="009A6A22"/>
    <w:rPr>
      <w:color w:val="0000FF"/>
      <w:u w:val="single"/>
    </w:rPr>
  </w:style>
  <w:style w:type="paragraph" w:customStyle="1" w:styleId="ConsPlusTitle">
    <w:name w:val="ConsPlusTitle"/>
    <w:rsid w:val="008B2D68"/>
    <w:pPr>
      <w:widowControl w:val="0"/>
      <w:autoSpaceDE w:val="0"/>
      <w:autoSpaceDN w:val="0"/>
    </w:pPr>
    <w:rPr>
      <w:rFonts w:ascii="Calibri" w:hAnsi="Calibri" w:cs="Calibri"/>
      <w:b/>
      <w:sz w:val="22"/>
    </w:rPr>
  </w:style>
  <w:style w:type="character" w:customStyle="1" w:styleId="a4">
    <w:name w:val="Основной текст Знак"/>
    <w:basedOn w:val="a0"/>
    <w:link w:val="a3"/>
    <w:rsid w:val="000C7535"/>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390586">
      <w:bodyDiv w:val="1"/>
      <w:marLeft w:val="0"/>
      <w:marRight w:val="0"/>
      <w:marTop w:val="0"/>
      <w:marBottom w:val="0"/>
      <w:divBdr>
        <w:top w:val="none" w:sz="0" w:space="0" w:color="auto"/>
        <w:left w:val="none" w:sz="0" w:space="0" w:color="auto"/>
        <w:bottom w:val="none" w:sz="0" w:space="0" w:color="auto"/>
        <w:right w:val="none" w:sz="0" w:space="0" w:color="auto"/>
      </w:divBdr>
    </w:div>
    <w:div w:id="284391273">
      <w:bodyDiv w:val="1"/>
      <w:marLeft w:val="0"/>
      <w:marRight w:val="0"/>
      <w:marTop w:val="0"/>
      <w:marBottom w:val="0"/>
      <w:divBdr>
        <w:top w:val="none" w:sz="0" w:space="0" w:color="auto"/>
        <w:left w:val="none" w:sz="0" w:space="0" w:color="auto"/>
        <w:bottom w:val="none" w:sz="0" w:space="0" w:color="auto"/>
        <w:right w:val="none" w:sz="0" w:space="0" w:color="auto"/>
      </w:divBdr>
    </w:div>
    <w:div w:id="311520246">
      <w:bodyDiv w:val="1"/>
      <w:marLeft w:val="0"/>
      <w:marRight w:val="0"/>
      <w:marTop w:val="0"/>
      <w:marBottom w:val="0"/>
      <w:divBdr>
        <w:top w:val="none" w:sz="0" w:space="0" w:color="auto"/>
        <w:left w:val="none" w:sz="0" w:space="0" w:color="auto"/>
        <w:bottom w:val="none" w:sz="0" w:space="0" w:color="auto"/>
        <w:right w:val="none" w:sz="0" w:space="0" w:color="auto"/>
      </w:divBdr>
    </w:div>
    <w:div w:id="501744020">
      <w:bodyDiv w:val="1"/>
      <w:marLeft w:val="0"/>
      <w:marRight w:val="0"/>
      <w:marTop w:val="0"/>
      <w:marBottom w:val="0"/>
      <w:divBdr>
        <w:top w:val="none" w:sz="0" w:space="0" w:color="auto"/>
        <w:left w:val="none" w:sz="0" w:space="0" w:color="auto"/>
        <w:bottom w:val="none" w:sz="0" w:space="0" w:color="auto"/>
        <w:right w:val="none" w:sz="0" w:space="0" w:color="auto"/>
      </w:divBdr>
    </w:div>
    <w:div w:id="694580702">
      <w:bodyDiv w:val="1"/>
      <w:marLeft w:val="0"/>
      <w:marRight w:val="0"/>
      <w:marTop w:val="0"/>
      <w:marBottom w:val="0"/>
      <w:divBdr>
        <w:top w:val="none" w:sz="0" w:space="0" w:color="auto"/>
        <w:left w:val="none" w:sz="0" w:space="0" w:color="auto"/>
        <w:bottom w:val="none" w:sz="0" w:space="0" w:color="auto"/>
        <w:right w:val="none" w:sz="0" w:space="0" w:color="auto"/>
      </w:divBdr>
    </w:div>
    <w:div w:id="866454026">
      <w:bodyDiv w:val="1"/>
      <w:marLeft w:val="0"/>
      <w:marRight w:val="0"/>
      <w:marTop w:val="0"/>
      <w:marBottom w:val="0"/>
      <w:divBdr>
        <w:top w:val="none" w:sz="0" w:space="0" w:color="auto"/>
        <w:left w:val="none" w:sz="0" w:space="0" w:color="auto"/>
        <w:bottom w:val="none" w:sz="0" w:space="0" w:color="auto"/>
        <w:right w:val="none" w:sz="0" w:space="0" w:color="auto"/>
      </w:divBdr>
    </w:div>
    <w:div w:id="1615601330">
      <w:bodyDiv w:val="1"/>
      <w:marLeft w:val="0"/>
      <w:marRight w:val="0"/>
      <w:marTop w:val="0"/>
      <w:marBottom w:val="0"/>
      <w:divBdr>
        <w:top w:val="none" w:sz="0" w:space="0" w:color="auto"/>
        <w:left w:val="none" w:sz="0" w:space="0" w:color="auto"/>
        <w:bottom w:val="none" w:sz="0" w:space="0" w:color="auto"/>
        <w:right w:val="none" w:sz="0" w:space="0" w:color="auto"/>
      </w:divBdr>
    </w:div>
    <w:div w:id="175158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7A5D1-81B7-41A9-90E3-F6474C1BF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570</Words>
  <Characters>3250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П О Ж А Р С К И Й        Р А Й О Н Н Ы Й        С О В Е Т</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Ж А Р С К И Й        Р А Й О Н Н Ы Й        С О В Е Т</dc:title>
  <dc:subject/>
  <dc:creator>Кашуба Петр Борисович</dc:creator>
  <cp:keywords/>
  <cp:lastModifiedBy>Яна Моисеенко</cp:lastModifiedBy>
  <cp:revision>2</cp:revision>
  <cp:lastPrinted>2017-06-09T05:24:00Z</cp:lastPrinted>
  <dcterms:created xsi:type="dcterms:W3CDTF">2017-06-26T23:00:00Z</dcterms:created>
  <dcterms:modified xsi:type="dcterms:W3CDTF">2017-06-26T23:00:00Z</dcterms:modified>
</cp:coreProperties>
</file>