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2C9" w:rsidRPr="00B522C9" w:rsidRDefault="00B522C9" w:rsidP="00B522C9">
      <w:pPr>
        <w:spacing w:after="0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22C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6750" cy="83185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22C9" w:rsidRPr="00B522C9" w:rsidRDefault="00B522C9" w:rsidP="00B522C9">
      <w:pPr>
        <w:spacing w:after="0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22C9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B522C9" w:rsidRPr="00B522C9" w:rsidRDefault="00B522C9" w:rsidP="00B522C9">
      <w:pPr>
        <w:spacing w:after="0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22C9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B522C9" w:rsidRPr="00B522C9" w:rsidRDefault="00B522C9" w:rsidP="00B522C9">
      <w:pPr>
        <w:spacing w:after="0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22C9" w:rsidRPr="00B522C9" w:rsidRDefault="00B522C9" w:rsidP="00B522C9">
      <w:pPr>
        <w:spacing w:after="0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22C9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522C9" w:rsidRPr="00B522C9" w:rsidRDefault="00B522C9" w:rsidP="00B522C9">
      <w:pPr>
        <w:spacing w:after="0"/>
        <w:ind w:right="-1" w:firstLine="709"/>
        <w:rPr>
          <w:rFonts w:ascii="Times New Roman" w:hAnsi="Times New Roman" w:cs="Times New Roman"/>
          <w:sz w:val="28"/>
          <w:szCs w:val="28"/>
        </w:rPr>
      </w:pPr>
    </w:p>
    <w:p w:rsidR="00B522C9" w:rsidRPr="00B522C9" w:rsidRDefault="00B522C9" w:rsidP="00B522C9">
      <w:pPr>
        <w:spacing w:after="0"/>
        <w:ind w:right="-1"/>
        <w:rPr>
          <w:rFonts w:ascii="Times New Roman" w:hAnsi="Times New Roman" w:cs="Times New Roman"/>
          <w:sz w:val="28"/>
          <w:szCs w:val="28"/>
        </w:rPr>
      </w:pPr>
      <w:r w:rsidRPr="00B522C9">
        <w:rPr>
          <w:rFonts w:ascii="Times New Roman" w:hAnsi="Times New Roman" w:cs="Times New Roman"/>
          <w:sz w:val="28"/>
          <w:szCs w:val="28"/>
        </w:rPr>
        <w:t xml:space="preserve">от «30» октября 2018 года                   </w:t>
      </w:r>
      <w:proofErr w:type="spellStart"/>
      <w:r w:rsidRPr="00B522C9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B52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22C9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B522C9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B522C9">
        <w:rPr>
          <w:rFonts w:ascii="Times New Roman" w:hAnsi="Times New Roman" w:cs="Times New Roman"/>
          <w:sz w:val="28"/>
          <w:szCs w:val="28"/>
        </w:rPr>
        <w:t xml:space="preserve">  № 419</w:t>
      </w:r>
    </w:p>
    <w:p w:rsidR="00B522C9" w:rsidRPr="00B522C9" w:rsidRDefault="00B522C9" w:rsidP="00B522C9">
      <w:pPr>
        <w:spacing w:after="0"/>
        <w:ind w:right="-1" w:firstLine="709"/>
        <w:rPr>
          <w:rFonts w:ascii="Times New Roman" w:hAnsi="Times New Roman" w:cs="Times New Roman"/>
          <w:color w:val="333333"/>
          <w:sz w:val="28"/>
          <w:szCs w:val="28"/>
        </w:rPr>
      </w:pPr>
    </w:p>
    <w:p w:rsidR="00B522C9" w:rsidRPr="00B522C9" w:rsidRDefault="00B522C9" w:rsidP="00B522C9">
      <w:pPr>
        <w:spacing w:after="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2C9">
        <w:rPr>
          <w:rFonts w:ascii="Times New Roman" w:hAnsi="Times New Roman" w:cs="Times New Roman"/>
          <w:sz w:val="28"/>
          <w:szCs w:val="28"/>
        </w:rPr>
        <w:t>О нормативном правовом акте Думы Пожарского муниципального района «О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</w:t>
      </w:r>
    </w:p>
    <w:p w:rsidR="00B522C9" w:rsidRPr="00B522C9" w:rsidRDefault="00B522C9" w:rsidP="00B522C9">
      <w:pPr>
        <w:spacing w:after="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22C9" w:rsidRPr="00B522C9" w:rsidRDefault="00B522C9" w:rsidP="00B522C9">
      <w:pPr>
        <w:spacing w:after="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2C9">
        <w:rPr>
          <w:rFonts w:ascii="Times New Roman" w:hAnsi="Times New Roman" w:cs="Times New Roman"/>
          <w:sz w:val="28"/>
          <w:szCs w:val="28"/>
        </w:rPr>
        <w:t>Рассмотрев проект нормативного правового акта Думы Пожарского муниципального района «О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района», Дума Пожарского муниципального района</w:t>
      </w:r>
    </w:p>
    <w:p w:rsidR="00B522C9" w:rsidRPr="00B522C9" w:rsidRDefault="00B522C9" w:rsidP="00B522C9">
      <w:pPr>
        <w:spacing w:after="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22C9" w:rsidRPr="00B522C9" w:rsidRDefault="00B522C9" w:rsidP="00B522C9">
      <w:pPr>
        <w:spacing w:after="0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B522C9">
        <w:rPr>
          <w:rFonts w:ascii="Times New Roman" w:hAnsi="Times New Roman" w:cs="Times New Roman"/>
          <w:sz w:val="28"/>
          <w:szCs w:val="28"/>
        </w:rPr>
        <w:t>РЕШИЛА:</w:t>
      </w:r>
    </w:p>
    <w:p w:rsidR="00B522C9" w:rsidRPr="00B522C9" w:rsidRDefault="00B522C9" w:rsidP="00B522C9">
      <w:pPr>
        <w:numPr>
          <w:ilvl w:val="0"/>
          <w:numId w:val="2"/>
        </w:numPr>
        <w:tabs>
          <w:tab w:val="num" w:pos="0"/>
        </w:tabs>
        <w:autoSpaceDN w:val="0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2C9">
        <w:rPr>
          <w:rFonts w:ascii="Times New Roman" w:hAnsi="Times New Roman" w:cs="Times New Roman"/>
          <w:sz w:val="28"/>
          <w:szCs w:val="28"/>
        </w:rPr>
        <w:t>Принять нормативный правовой акт Думы Пожарского муниципального района «О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района».</w:t>
      </w:r>
    </w:p>
    <w:p w:rsidR="00B522C9" w:rsidRPr="00B522C9" w:rsidRDefault="00B522C9" w:rsidP="00B522C9">
      <w:pPr>
        <w:tabs>
          <w:tab w:val="num" w:pos="0"/>
        </w:tabs>
        <w:spacing w:after="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2C9">
        <w:rPr>
          <w:rFonts w:ascii="Times New Roman" w:hAnsi="Times New Roman" w:cs="Times New Roman"/>
          <w:sz w:val="28"/>
          <w:szCs w:val="28"/>
        </w:rPr>
        <w:t>2. Направить нормативный правовой акт Думы Пожарского муниципального района «О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 главе Пожарского муниципального района для подписания и опубликования.</w:t>
      </w:r>
    </w:p>
    <w:p w:rsidR="00B522C9" w:rsidRPr="00B522C9" w:rsidRDefault="00B522C9" w:rsidP="00B522C9">
      <w:pPr>
        <w:tabs>
          <w:tab w:val="num" w:pos="0"/>
        </w:tabs>
        <w:spacing w:after="0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B522C9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B522C9" w:rsidRPr="00B522C9" w:rsidRDefault="00B522C9" w:rsidP="00B522C9">
      <w:pPr>
        <w:spacing w:after="0"/>
        <w:ind w:right="-1" w:firstLine="709"/>
        <w:rPr>
          <w:rFonts w:ascii="Times New Roman" w:hAnsi="Times New Roman" w:cs="Times New Roman"/>
          <w:sz w:val="28"/>
          <w:szCs w:val="28"/>
        </w:rPr>
      </w:pPr>
    </w:p>
    <w:p w:rsidR="00B522C9" w:rsidRPr="00B522C9" w:rsidRDefault="00B522C9" w:rsidP="00B522C9">
      <w:pPr>
        <w:spacing w:after="0"/>
        <w:ind w:right="-1" w:firstLine="709"/>
        <w:rPr>
          <w:rFonts w:ascii="Times New Roman" w:hAnsi="Times New Roman" w:cs="Times New Roman"/>
          <w:sz w:val="28"/>
          <w:szCs w:val="28"/>
        </w:rPr>
      </w:pPr>
    </w:p>
    <w:p w:rsidR="00B522C9" w:rsidRPr="00B522C9" w:rsidRDefault="00B522C9" w:rsidP="00B522C9">
      <w:pPr>
        <w:spacing w:after="0"/>
        <w:ind w:right="-1"/>
        <w:rPr>
          <w:rFonts w:ascii="Times New Roman" w:hAnsi="Times New Roman" w:cs="Times New Roman"/>
          <w:sz w:val="28"/>
          <w:szCs w:val="28"/>
        </w:rPr>
      </w:pPr>
      <w:r w:rsidRPr="00B522C9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B522C9" w:rsidRPr="00B522C9" w:rsidRDefault="00B522C9" w:rsidP="00B522C9">
      <w:pPr>
        <w:spacing w:after="0"/>
        <w:ind w:right="-1"/>
        <w:rPr>
          <w:rFonts w:ascii="Times New Roman" w:hAnsi="Times New Roman" w:cs="Times New Roman"/>
          <w:sz w:val="28"/>
          <w:szCs w:val="28"/>
        </w:rPr>
      </w:pPr>
      <w:r w:rsidRPr="00B522C9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22C9">
        <w:rPr>
          <w:rFonts w:ascii="Times New Roman" w:hAnsi="Times New Roman" w:cs="Times New Roman"/>
          <w:sz w:val="28"/>
          <w:szCs w:val="28"/>
        </w:rPr>
        <w:t xml:space="preserve">   Н.А. </w:t>
      </w:r>
      <w:proofErr w:type="spellStart"/>
      <w:r w:rsidRPr="00B522C9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FA0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66750" cy="8255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FA0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FA0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FA0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505637" w:rsidRPr="00882FA0" w:rsidRDefault="00505637" w:rsidP="00882F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5F6F92" w:rsidP="00882F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3523FD">
        <w:rPr>
          <w:rFonts w:ascii="Times New Roman" w:hAnsi="Times New Roman" w:cs="Times New Roman"/>
          <w:sz w:val="28"/>
          <w:szCs w:val="28"/>
        </w:rPr>
        <w:t>30</w:t>
      </w:r>
      <w:r w:rsidR="00280308">
        <w:rPr>
          <w:rFonts w:ascii="Times New Roman" w:hAnsi="Times New Roman" w:cs="Times New Roman"/>
          <w:sz w:val="28"/>
          <w:szCs w:val="28"/>
        </w:rPr>
        <w:t xml:space="preserve">» </w:t>
      </w:r>
      <w:r w:rsidR="003523FD">
        <w:rPr>
          <w:rFonts w:ascii="Times New Roman" w:hAnsi="Times New Roman" w:cs="Times New Roman"/>
          <w:sz w:val="28"/>
          <w:szCs w:val="28"/>
        </w:rPr>
        <w:t>октября</w:t>
      </w:r>
      <w:r w:rsidR="00B34262">
        <w:rPr>
          <w:rFonts w:ascii="Times New Roman" w:hAnsi="Times New Roman" w:cs="Times New Roman"/>
          <w:sz w:val="28"/>
          <w:szCs w:val="28"/>
        </w:rPr>
        <w:t xml:space="preserve"> </w:t>
      </w:r>
      <w:r w:rsidR="00280308">
        <w:rPr>
          <w:rFonts w:ascii="Times New Roman" w:hAnsi="Times New Roman" w:cs="Times New Roman"/>
          <w:sz w:val="28"/>
          <w:szCs w:val="28"/>
        </w:rPr>
        <w:t>2018</w:t>
      </w:r>
      <w:r w:rsidR="008F64FA">
        <w:rPr>
          <w:rFonts w:ascii="Times New Roman" w:hAnsi="Times New Roman" w:cs="Times New Roman"/>
          <w:sz w:val="28"/>
          <w:szCs w:val="28"/>
        </w:rPr>
        <w:t xml:space="preserve"> года        </w:t>
      </w:r>
      <w:proofErr w:type="spellStart"/>
      <w:r w:rsidR="00505637" w:rsidRPr="00882FA0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8F64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64FA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8F64FA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05637" w:rsidRPr="00882FA0">
        <w:rPr>
          <w:rFonts w:ascii="Times New Roman" w:hAnsi="Times New Roman" w:cs="Times New Roman"/>
          <w:sz w:val="28"/>
          <w:szCs w:val="28"/>
        </w:rPr>
        <w:t xml:space="preserve">    №</w:t>
      </w:r>
      <w:r w:rsidR="00CF204E">
        <w:rPr>
          <w:rFonts w:ascii="Times New Roman" w:hAnsi="Times New Roman" w:cs="Times New Roman"/>
          <w:sz w:val="28"/>
          <w:szCs w:val="28"/>
        </w:rPr>
        <w:t xml:space="preserve"> </w:t>
      </w:r>
      <w:r w:rsidR="003523FD">
        <w:rPr>
          <w:rFonts w:ascii="Times New Roman" w:hAnsi="Times New Roman" w:cs="Times New Roman"/>
          <w:sz w:val="28"/>
          <w:szCs w:val="28"/>
        </w:rPr>
        <w:t>167</w:t>
      </w:r>
      <w:r w:rsidR="00505637" w:rsidRPr="00882FA0">
        <w:rPr>
          <w:rFonts w:ascii="Times New Roman" w:hAnsi="Times New Roman" w:cs="Times New Roman"/>
          <w:sz w:val="28"/>
          <w:szCs w:val="28"/>
        </w:rPr>
        <w:t>–</w:t>
      </w:r>
      <w:r w:rsidR="00CF204E">
        <w:rPr>
          <w:rFonts w:ascii="Times New Roman" w:hAnsi="Times New Roman" w:cs="Times New Roman"/>
          <w:sz w:val="28"/>
          <w:szCs w:val="28"/>
        </w:rPr>
        <w:t xml:space="preserve"> </w:t>
      </w:r>
      <w:r w:rsidR="00505637" w:rsidRPr="00882FA0">
        <w:rPr>
          <w:rFonts w:ascii="Times New Roman" w:hAnsi="Times New Roman" w:cs="Times New Roman"/>
          <w:sz w:val="28"/>
          <w:szCs w:val="28"/>
        </w:rPr>
        <w:t>НПА</w:t>
      </w:r>
    </w:p>
    <w:p w:rsidR="00505637" w:rsidRPr="00882FA0" w:rsidRDefault="00505637" w:rsidP="00882F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FA0">
        <w:rPr>
          <w:rFonts w:ascii="Times New Roman" w:hAnsi="Times New Roman" w:cs="Times New Roman"/>
          <w:b/>
          <w:sz w:val="28"/>
          <w:szCs w:val="28"/>
        </w:rPr>
        <w:t>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</w:t>
      </w:r>
    </w:p>
    <w:p w:rsidR="00505637" w:rsidRPr="00882FA0" w:rsidRDefault="00505637" w:rsidP="00882FA0">
      <w:pPr>
        <w:spacing w:after="0" w:line="240" w:lineRule="auto"/>
        <w:ind w:right="2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ind w:right="-114"/>
        <w:jc w:val="center"/>
        <w:rPr>
          <w:rFonts w:ascii="Times New Roman" w:hAnsi="Times New Roman" w:cs="Times New Roman"/>
          <w:sz w:val="24"/>
          <w:szCs w:val="24"/>
        </w:rPr>
      </w:pPr>
      <w:r w:rsidRPr="00882FA0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Pr="00882FA0">
        <w:rPr>
          <w:rFonts w:ascii="Times New Roman" w:hAnsi="Times New Roman" w:cs="Times New Roman"/>
          <w:sz w:val="24"/>
          <w:szCs w:val="24"/>
        </w:rPr>
        <w:t>Принят</w:t>
      </w:r>
      <w:proofErr w:type="gramEnd"/>
      <w:r w:rsidRPr="00882FA0">
        <w:rPr>
          <w:rFonts w:ascii="Times New Roman" w:hAnsi="Times New Roman" w:cs="Times New Roman"/>
          <w:sz w:val="24"/>
          <w:szCs w:val="24"/>
        </w:rPr>
        <w:t xml:space="preserve"> Думой Пожа</w:t>
      </w:r>
      <w:r w:rsidR="00B34262">
        <w:rPr>
          <w:rFonts w:ascii="Times New Roman" w:hAnsi="Times New Roman" w:cs="Times New Roman"/>
          <w:sz w:val="24"/>
          <w:szCs w:val="24"/>
        </w:rPr>
        <w:t>р</w:t>
      </w:r>
      <w:r w:rsidR="003523FD">
        <w:rPr>
          <w:rFonts w:ascii="Times New Roman" w:hAnsi="Times New Roman" w:cs="Times New Roman"/>
          <w:sz w:val="24"/>
          <w:szCs w:val="24"/>
        </w:rPr>
        <w:t>ского муниципального района «30</w:t>
      </w:r>
      <w:r w:rsidR="00280308">
        <w:rPr>
          <w:rFonts w:ascii="Times New Roman" w:hAnsi="Times New Roman" w:cs="Times New Roman"/>
          <w:sz w:val="24"/>
          <w:szCs w:val="24"/>
        </w:rPr>
        <w:t xml:space="preserve">» </w:t>
      </w:r>
      <w:r w:rsidR="003523FD">
        <w:rPr>
          <w:rFonts w:ascii="Times New Roman" w:hAnsi="Times New Roman" w:cs="Times New Roman"/>
          <w:sz w:val="24"/>
          <w:szCs w:val="24"/>
        </w:rPr>
        <w:t>октября</w:t>
      </w:r>
      <w:r w:rsidR="00882FA0">
        <w:rPr>
          <w:rFonts w:ascii="Times New Roman" w:hAnsi="Times New Roman" w:cs="Times New Roman"/>
          <w:sz w:val="24"/>
          <w:szCs w:val="24"/>
        </w:rPr>
        <w:t xml:space="preserve"> </w:t>
      </w:r>
      <w:r w:rsidRPr="00882FA0">
        <w:rPr>
          <w:rFonts w:ascii="Times New Roman" w:hAnsi="Times New Roman" w:cs="Times New Roman"/>
          <w:sz w:val="24"/>
          <w:szCs w:val="24"/>
        </w:rPr>
        <w:t>2018 года</w:t>
      </w:r>
    </w:p>
    <w:p w:rsidR="00505637" w:rsidRPr="00882FA0" w:rsidRDefault="00505637" w:rsidP="00882FA0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505637" w:rsidP="00683EB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82FA0">
        <w:rPr>
          <w:rFonts w:ascii="Times New Roman" w:hAnsi="Times New Roman" w:cs="Times New Roman"/>
          <w:sz w:val="28"/>
          <w:szCs w:val="28"/>
        </w:rPr>
        <w:t>На основании Федерального закона от 06 октября 2003 года № 131-ФЗ «Об общих принципах организации местного самоуправления в Российской Федерации», Устава Пожарского муниципального района</w:t>
      </w:r>
    </w:p>
    <w:p w:rsidR="00505637" w:rsidRPr="00882FA0" w:rsidRDefault="00505637" w:rsidP="00683EB7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44642" w:rsidRDefault="00505637" w:rsidP="00683EB7">
      <w:pPr>
        <w:numPr>
          <w:ilvl w:val="0"/>
          <w:numId w:val="1"/>
        </w:numPr>
        <w:tabs>
          <w:tab w:val="num" w:pos="-342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82FA0">
        <w:rPr>
          <w:rFonts w:ascii="Times New Roman" w:hAnsi="Times New Roman" w:cs="Times New Roman"/>
          <w:sz w:val="28"/>
          <w:szCs w:val="28"/>
        </w:rPr>
        <w:t>Внести изменения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 (прилагается).</w:t>
      </w:r>
    </w:p>
    <w:p w:rsidR="009B7FC6" w:rsidRPr="00BD0705" w:rsidRDefault="00683EB7" w:rsidP="00BD0705">
      <w:pPr>
        <w:numPr>
          <w:ilvl w:val="0"/>
          <w:numId w:val="1"/>
        </w:numPr>
        <w:tabs>
          <w:tab w:val="num" w:pos="-342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4642" w:rsidRPr="00BD0705">
        <w:rPr>
          <w:rFonts w:ascii="Times New Roman" w:hAnsi="Times New Roman" w:cs="Times New Roman"/>
          <w:sz w:val="28"/>
          <w:szCs w:val="28"/>
        </w:rPr>
        <w:t>Настоящий нормативный правовой а</w:t>
      </w:r>
      <w:proofErr w:type="gramStart"/>
      <w:r w:rsidR="00944642" w:rsidRPr="00BD0705">
        <w:rPr>
          <w:rFonts w:ascii="Times New Roman" w:hAnsi="Times New Roman" w:cs="Times New Roman"/>
          <w:sz w:val="28"/>
          <w:szCs w:val="28"/>
        </w:rPr>
        <w:t>кт вст</w:t>
      </w:r>
      <w:proofErr w:type="gramEnd"/>
      <w:r w:rsidR="00944642" w:rsidRPr="00BD0705">
        <w:rPr>
          <w:rFonts w:ascii="Times New Roman" w:hAnsi="Times New Roman" w:cs="Times New Roman"/>
          <w:sz w:val="28"/>
          <w:szCs w:val="28"/>
        </w:rPr>
        <w:t>упает в силу со дня опубликования в газете «Победа»</w:t>
      </w:r>
      <w:r w:rsidR="00FC6318">
        <w:rPr>
          <w:rFonts w:ascii="Times New Roman" w:hAnsi="Times New Roman" w:cs="Times New Roman"/>
          <w:sz w:val="28"/>
          <w:szCs w:val="28"/>
        </w:rPr>
        <w:t xml:space="preserve"> и в отношении </w:t>
      </w:r>
      <w:r w:rsidR="00A15D54">
        <w:rPr>
          <w:rFonts w:ascii="Times New Roman" w:hAnsi="Times New Roman" w:cs="Times New Roman"/>
          <w:sz w:val="28"/>
          <w:szCs w:val="28"/>
        </w:rPr>
        <w:t>организационного отдела</w:t>
      </w:r>
      <w:r w:rsidR="00FC6318">
        <w:rPr>
          <w:rFonts w:ascii="Times New Roman" w:hAnsi="Times New Roman" w:cs="Times New Roman"/>
          <w:sz w:val="28"/>
          <w:szCs w:val="28"/>
        </w:rPr>
        <w:t xml:space="preserve"> распространяет сво</w:t>
      </w:r>
      <w:r w:rsidR="001F70BB">
        <w:rPr>
          <w:rFonts w:ascii="Times New Roman" w:hAnsi="Times New Roman" w:cs="Times New Roman"/>
          <w:sz w:val="28"/>
          <w:szCs w:val="28"/>
        </w:rPr>
        <w:t>е</w:t>
      </w:r>
      <w:r w:rsidR="00FC6318">
        <w:rPr>
          <w:rFonts w:ascii="Times New Roman" w:hAnsi="Times New Roman" w:cs="Times New Roman"/>
          <w:sz w:val="28"/>
          <w:szCs w:val="28"/>
        </w:rPr>
        <w:t xml:space="preserve"> дейст</w:t>
      </w:r>
      <w:bookmarkStart w:id="0" w:name="_GoBack"/>
      <w:bookmarkEnd w:id="0"/>
      <w:r w:rsidR="00FC6318">
        <w:rPr>
          <w:rFonts w:ascii="Times New Roman" w:hAnsi="Times New Roman" w:cs="Times New Roman"/>
          <w:sz w:val="28"/>
          <w:szCs w:val="28"/>
        </w:rPr>
        <w:t>ви</w:t>
      </w:r>
      <w:r w:rsidR="001F70BB">
        <w:rPr>
          <w:rFonts w:ascii="Times New Roman" w:hAnsi="Times New Roman" w:cs="Times New Roman"/>
          <w:sz w:val="28"/>
          <w:szCs w:val="28"/>
        </w:rPr>
        <w:t>е</w:t>
      </w:r>
      <w:r w:rsidR="00FC6318">
        <w:rPr>
          <w:rFonts w:ascii="Times New Roman" w:hAnsi="Times New Roman" w:cs="Times New Roman"/>
          <w:sz w:val="28"/>
          <w:szCs w:val="28"/>
        </w:rPr>
        <w:t xml:space="preserve"> на правоотношения, возник</w:t>
      </w:r>
      <w:r w:rsidR="001F70BB">
        <w:rPr>
          <w:rFonts w:ascii="Times New Roman" w:hAnsi="Times New Roman" w:cs="Times New Roman"/>
          <w:sz w:val="28"/>
          <w:szCs w:val="28"/>
        </w:rPr>
        <w:t xml:space="preserve">шие </w:t>
      </w:r>
      <w:r w:rsidR="00FC6318">
        <w:rPr>
          <w:rFonts w:ascii="Times New Roman" w:hAnsi="Times New Roman" w:cs="Times New Roman"/>
          <w:sz w:val="28"/>
          <w:szCs w:val="28"/>
        </w:rPr>
        <w:t>с 10 октября 2018 года</w:t>
      </w:r>
      <w:r w:rsidR="005A14D1" w:rsidRPr="00BD0705">
        <w:rPr>
          <w:rFonts w:ascii="Times New Roman" w:hAnsi="Times New Roman" w:cs="Times New Roman"/>
          <w:sz w:val="28"/>
          <w:szCs w:val="28"/>
        </w:rPr>
        <w:t>.</w:t>
      </w:r>
    </w:p>
    <w:p w:rsidR="00A64685" w:rsidRPr="00882FA0" w:rsidRDefault="00A64685" w:rsidP="00683EB7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254120" w:rsidRDefault="00254120" w:rsidP="00683E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4120" w:rsidRPr="00882FA0" w:rsidRDefault="00254120" w:rsidP="00882FA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2FA0">
        <w:rPr>
          <w:rFonts w:ascii="Times New Roman" w:hAnsi="Times New Roman" w:cs="Times New Roman"/>
          <w:sz w:val="28"/>
          <w:szCs w:val="28"/>
        </w:rPr>
        <w:t xml:space="preserve">Глава Пожарского муниципального района         </w:t>
      </w:r>
      <w:r w:rsidR="00254120">
        <w:rPr>
          <w:rFonts w:ascii="Times New Roman" w:hAnsi="Times New Roman" w:cs="Times New Roman"/>
          <w:sz w:val="28"/>
          <w:szCs w:val="28"/>
        </w:rPr>
        <w:t xml:space="preserve"> </w:t>
      </w:r>
      <w:r w:rsidRPr="00882FA0">
        <w:rPr>
          <w:rFonts w:ascii="Times New Roman" w:hAnsi="Times New Roman" w:cs="Times New Roman"/>
          <w:sz w:val="28"/>
          <w:szCs w:val="28"/>
        </w:rPr>
        <w:t xml:space="preserve">                         С.А. Филатов</w:t>
      </w:r>
    </w:p>
    <w:p w:rsidR="00F02D0B" w:rsidRDefault="00F02D0B">
      <w:r>
        <w:br w:type="page"/>
      </w:r>
    </w:p>
    <w:p w:rsidR="00F02D0B" w:rsidRPr="00F02D0B" w:rsidRDefault="00F02D0B" w:rsidP="00F02D0B">
      <w:pPr>
        <w:spacing w:after="0"/>
        <w:ind w:left="10620"/>
        <w:jc w:val="both"/>
        <w:rPr>
          <w:rFonts w:ascii="Times New Roman" w:hAnsi="Times New Roman" w:cs="Times New Roman"/>
        </w:rPr>
      </w:pPr>
      <w:r w:rsidRPr="00F02D0B">
        <w:rPr>
          <w:rFonts w:ascii="Times New Roman" w:hAnsi="Times New Roman" w:cs="Times New Roman"/>
        </w:rPr>
        <w:lastRenderedPageBreak/>
        <w:t>Приложение к нормативному правовому акту</w:t>
      </w:r>
    </w:p>
    <w:p w:rsidR="00F02D0B" w:rsidRPr="00F02D0B" w:rsidRDefault="00F02D0B" w:rsidP="00F02D0B">
      <w:pPr>
        <w:spacing w:after="0"/>
        <w:ind w:left="9912" w:firstLine="708"/>
        <w:jc w:val="both"/>
        <w:rPr>
          <w:rFonts w:ascii="Times New Roman" w:hAnsi="Times New Roman" w:cs="Times New Roman"/>
        </w:rPr>
      </w:pPr>
      <w:r w:rsidRPr="00F02D0B">
        <w:rPr>
          <w:rFonts w:ascii="Times New Roman" w:hAnsi="Times New Roman" w:cs="Times New Roman"/>
        </w:rPr>
        <w:t>Думы Пожарского муниципального района</w:t>
      </w:r>
    </w:p>
    <w:p w:rsidR="00F02D0B" w:rsidRPr="00F02D0B" w:rsidRDefault="00F02D0B" w:rsidP="00F02D0B">
      <w:pPr>
        <w:spacing w:after="0"/>
        <w:ind w:left="9204" w:firstLine="1416"/>
        <w:jc w:val="both"/>
        <w:rPr>
          <w:rFonts w:ascii="Times New Roman" w:hAnsi="Times New Roman" w:cs="Times New Roman"/>
        </w:rPr>
      </w:pPr>
      <w:r w:rsidRPr="00F02D0B">
        <w:rPr>
          <w:rFonts w:ascii="Times New Roman" w:hAnsi="Times New Roman" w:cs="Times New Roman"/>
        </w:rPr>
        <w:t>от «30» октября 2018 года № 167-НПА</w:t>
      </w:r>
    </w:p>
    <w:p w:rsidR="00F02D0B" w:rsidRPr="00F02D0B" w:rsidRDefault="00F02D0B" w:rsidP="00F02D0B">
      <w:pPr>
        <w:spacing w:after="0"/>
        <w:ind w:left="11880"/>
        <w:jc w:val="both"/>
        <w:rPr>
          <w:rFonts w:ascii="Times New Roman" w:hAnsi="Times New Roman" w:cs="Times New Roman"/>
          <w:sz w:val="28"/>
          <w:szCs w:val="28"/>
        </w:rPr>
      </w:pPr>
    </w:p>
    <w:p w:rsidR="00F02D0B" w:rsidRPr="00F02D0B" w:rsidRDefault="00F02D0B" w:rsidP="00F02D0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2D0B">
        <w:rPr>
          <w:rFonts w:ascii="Times New Roman" w:hAnsi="Times New Roman" w:cs="Times New Roman"/>
          <w:b/>
          <w:sz w:val="28"/>
          <w:szCs w:val="28"/>
        </w:rPr>
        <w:t>СТРУКТУРА</w:t>
      </w:r>
    </w:p>
    <w:p w:rsidR="00F02D0B" w:rsidRPr="00F02D0B" w:rsidRDefault="00F02D0B" w:rsidP="00F02D0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2D0B">
        <w:rPr>
          <w:rFonts w:ascii="Times New Roman" w:hAnsi="Times New Roman" w:cs="Times New Roman"/>
          <w:b/>
          <w:sz w:val="28"/>
          <w:szCs w:val="28"/>
        </w:rPr>
        <w:t>АДМИНИСТРАЦИИ ПОЖАРСКОГО МУНИЦИПАЛЬНОГО РАЙОНА</w:t>
      </w:r>
    </w:p>
    <w:p w:rsidR="00F02D0B" w:rsidRPr="00F02D0B" w:rsidRDefault="00F02D0B" w:rsidP="00F02D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2D0B">
        <w:rPr>
          <w:rFonts w:ascii="Times New Roman" w:hAnsi="Times New Roman" w:cs="Times New Roman"/>
          <w:b/>
          <w:noProof/>
          <w:sz w:val="28"/>
          <w:szCs w:val="28"/>
        </w:rPr>
        <w:pict>
          <v:group id="_x0000_s1028" editas="orgchart" style="position:absolute;margin-left:-395.55pt;margin-top:1.7pt;width:781.6pt;height:478.1pt;z-index:251660288;mso-position-horizontal-relative:char;mso-position-vertical-relative:line" coordorigin="1228,467" coordsize="11264,19478">
            <o:diagram v:ext="edit" dgmstyle="0" dgmscalex="90949" dgmscaley="32176" dgmfontsize="5" constrainbounds="0,0,0,0" autolayout="f">
              <o:relationtable v:ext="edit">
                <o:rel v:ext="edit" idsrc="#_s1033" iddest="#_s1033"/>
                <o:rel v:ext="edit" idsrc="#_s1035" iddest="#_s1033" idcntr="#_s1031"/>
                <o:rel v:ext="edit" idsrc="#_s1036" iddest="#_s1033" idcntr="#_s1030"/>
                <o:rel v:ext="edit" idsrc="#_s1034" iddest="#_s1033" idcntr="#_s1032"/>
              </o:relationtable>
            </o:diagram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style="position:absolute;left:1228;top:467;width:11264;height:19478" o:preferrelative="f" filled="t">
              <v:fill o:detectmouseclick="t"/>
              <v:path o:extrusionok="t" o:connecttype="none"/>
              <o:lock v:ext="edit" aspectratio="f" text="t"/>
            </v:shape>
            <v:shapetype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_s1030" o:spid="_x0000_s1030" type="#_x0000_t34" style="position:absolute;left:6119;top:3066;width:550;height:517;rotation:270" o:connectortype="elbow" adj=",-105319,-592320" strokeweight="2.25pt"/>
            <v:shapetype id="_x0000_t33" coordsize="21600,21600" o:spt="33" o:oned="t" path="m,l21600,r,21600e" filled="f">
              <v:stroke joinstyle="miter"/>
              <v:path arrowok="t" fillok="f" o:connecttype="none"/>
              <o:lock v:ext="edit" shapetype="t"/>
            </v:shapetype>
            <v:shape id="_s1031" o:spid="_x0000_s1031" type="#_x0000_t33" style="position:absolute;left:2412;top:2895;width:1919;height:192;rotation:270" o:connectortype="elbow" adj="-78787,-296737,-78787" strokeweight="1.5pt"/>
            <v:shapetype id="_x0000_t35" coordsize="21600,21600" o:spt="35" o:oned="t" adj="10800,10800" path="m,l@0,0@0@1,21600@1,21600,21600e" filled="f">
              <v:stroke joinstyle="miter"/>
              <v:formulas>
                <v:f eqn="val #0"/>
                <v:f eqn="val #1"/>
                <v:f eqn="mid #0 width"/>
                <v:f eqn="prod #1 1 2"/>
              </v:formulas>
              <v:path arrowok="t" fillok="f" o:connecttype="none"/>
              <v:handles>
                <v:h position="#0,@3"/>
                <v:h position="@2,#1"/>
              </v:handles>
              <o:lock v:ext="edit" shapetype="t"/>
            </v:shapetype>
            <v:shape id="_s1032" o:spid="_x0000_s1032" type="#_x0000_t35" style="position:absolute;left:9106;top:3667;width:300;height:6;flip:x" o:connectortype="elbow" adj="-4714,115200,617232" strokeweight="1.5pt"/>
            <v:roundrect id="_s1033" o:spid="_x0000_s1033" style="position:absolute;left:3490;top:1074;width:6323;height:1915;v-text-anchor:middle" arcsize="0" o:dgmlayout="0" o:dgmnodekind="1" fillcolor="#969696" strokeweight="3pt">
              <v:stroke linestyle="thinThin"/>
              <v:textbox style="mso-next-textbox:#_s1033" inset="1.0392mm,.51961mm,1.0392mm,.51961mm">
                <w:txbxContent>
                  <w:p w:rsidR="00F02D0B" w:rsidRPr="00AB5E4C" w:rsidRDefault="00F02D0B" w:rsidP="00F02D0B">
                    <w:pPr>
                      <w:jc w:val="center"/>
                      <w:rPr>
                        <w:sz w:val="20"/>
                        <w:szCs w:val="16"/>
                      </w:rPr>
                    </w:pPr>
                  </w:p>
                  <w:p w:rsidR="00F02D0B" w:rsidRPr="00AB5E4C" w:rsidRDefault="00F02D0B" w:rsidP="00F02D0B">
                    <w:pPr>
                      <w:jc w:val="center"/>
                      <w:rPr>
                        <w:b/>
                        <w:sz w:val="30"/>
                      </w:rPr>
                    </w:pPr>
                    <w:r w:rsidRPr="00AB5E4C">
                      <w:rPr>
                        <w:b/>
                        <w:sz w:val="30"/>
                      </w:rPr>
                      <w:t>ГЛАВА ПОЖАРСКОГО МУНИЦИПАЛЬНОГО РАЙОНА</w:t>
                    </w:r>
                  </w:p>
                  <w:p w:rsidR="00F02D0B" w:rsidRPr="00AB5E4C" w:rsidRDefault="00F02D0B" w:rsidP="00F02D0B">
                    <w:pPr>
                      <w:jc w:val="center"/>
                      <w:rPr>
                        <w:sz w:val="30"/>
                      </w:rPr>
                    </w:pPr>
                  </w:p>
                </w:txbxContent>
              </v:textbox>
            </v:roundrect>
            <v:roundrect id="_s1034" o:spid="_x0000_s1034" style="position:absolute;left:8058;top:3734;width:2096;height:4347;v-text-anchor:middle" arcsize="0" o:dgmlayout="0" o:dgmnodekind="0" fillcolor="silver" strokeweight="3pt">
              <v:stroke linestyle="thinThin"/>
              <v:textbox style="mso-next-textbox:#_s1034" inset="1.0392mm,.51961mm,1.0392mm,.51961mm">
                <w:txbxContent>
                  <w:p w:rsidR="00F02D0B" w:rsidRPr="00AB5E4C" w:rsidRDefault="00F02D0B" w:rsidP="00F02D0B">
                    <w:pPr>
                      <w:jc w:val="center"/>
                      <w:rPr>
                        <w:sz w:val="3"/>
                        <w:szCs w:val="2"/>
                      </w:rPr>
                    </w:pPr>
                  </w:p>
                  <w:p w:rsidR="00F02D0B" w:rsidRPr="000F3F81" w:rsidRDefault="00F02D0B" w:rsidP="00F02D0B">
                    <w:pPr>
                      <w:jc w:val="center"/>
                      <w:rPr>
                        <w:b/>
                        <w:sz w:val="28"/>
                        <w:szCs w:val="28"/>
                      </w:rPr>
                    </w:pPr>
                    <w:proofErr w:type="spellStart"/>
                    <w:r w:rsidRPr="000F3F81">
                      <w:rPr>
                        <w:b/>
                        <w:sz w:val="28"/>
                        <w:szCs w:val="28"/>
                      </w:rPr>
                      <w:t>Заместительглавы</w:t>
                    </w:r>
                    <w:proofErr w:type="spellEnd"/>
                  </w:p>
                  <w:p w:rsidR="00F02D0B" w:rsidRPr="00AB5E4C" w:rsidRDefault="00F02D0B" w:rsidP="00F02D0B">
                    <w:pPr>
                      <w:jc w:val="center"/>
                      <w:rPr>
                        <w:sz w:val="30"/>
                      </w:rPr>
                    </w:pPr>
                    <w:r w:rsidRPr="000F3F81">
                      <w:rPr>
                        <w:b/>
                        <w:sz w:val="28"/>
                        <w:szCs w:val="28"/>
                      </w:rPr>
                      <w:t>администрации</w:t>
                    </w:r>
                    <w:r>
                      <w:rPr>
                        <w:b/>
                        <w:sz w:val="28"/>
                        <w:szCs w:val="28"/>
                      </w:rPr>
                      <w:t xml:space="preserve">– </w:t>
                    </w:r>
                    <w:proofErr w:type="gramStart"/>
                    <w:r>
                      <w:rPr>
                        <w:b/>
                        <w:sz w:val="28"/>
                        <w:szCs w:val="28"/>
                      </w:rPr>
                      <w:t>на</w:t>
                    </w:r>
                    <w:proofErr w:type="gramEnd"/>
                    <w:r>
                      <w:rPr>
                        <w:b/>
                        <w:sz w:val="28"/>
                        <w:szCs w:val="28"/>
                      </w:rPr>
                      <w:t>чальник отдела делопроизводства, документооборота и кадровой работы</w:t>
                    </w:r>
                  </w:p>
                </w:txbxContent>
              </v:textbox>
            </v:roundrect>
            <v:roundrect id="_s1035" o:spid="_x0000_s1035" style="position:absolute;left:5187;top:3661;width:1896;height:3355;v-text-anchor:middle" arcsize="0" o:dgmlayout="0" o:dgmnodekind="2" fillcolor="silver" strokeweight="3pt">
              <v:stroke linestyle="thinThin"/>
              <v:textbox style="mso-next-textbox:#_s1035" inset="1.0392mm,.51961mm,1.0392mm,.51961mm">
                <w:txbxContent>
                  <w:p w:rsidR="00F02D0B" w:rsidRPr="000F3F81" w:rsidRDefault="00F02D0B" w:rsidP="00F02D0B">
                    <w:pPr>
                      <w:ind w:left="-57" w:right="-57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0F3F81">
                      <w:rPr>
                        <w:b/>
                        <w:sz w:val="28"/>
                        <w:szCs w:val="28"/>
                      </w:rPr>
                      <w:t xml:space="preserve">Первый </w:t>
                    </w:r>
                  </w:p>
                  <w:p w:rsidR="00F02D0B" w:rsidRPr="000F3F81" w:rsidRDefault="00F02D0B" w:rsidP="00F02D0B">
                    <w:pPr>
                      <w:ind w:left="-57" w:right="-57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0F3F81">
                      <w:rPr>
                        <w:b/>
                        <w:sz w:val="28"/>
                        <w:szCs w:val="28"/>
                      </w:rPr>
                      <w:t>заместитель</w:t>
                    </w:r>
                  </w:p>
                  <w:p w:rsidR="00F02D0B" w:rsidRPr="000F3F81" w:rsidRDefault="00F02D0B" w:rsidP="00F02D0B">
                    <w:pPr>
                      <w:ind w:left="-57" w:right="-57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0F3F81">
                      <w:rPr>
                        <w:b/>
                        <w:sz w:val="28"/>
                        <w:szCs w:val="28"/>
                      </w:rPr>
                      <w:t>главы</w:t>
                    </w:r>
                  </w:p>
                  <w:p w:rsidR="00F02D0B" w:rsidRPr="000F3F81" w:rsidRDefault="00F02D0B" w:rsidP="00F02D0B">
                    <w:pPr>
                      <w:ind w:left="-57" w:right="-57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0F3F81">
                      <w:rPr>
                        <w:b/>
                        <w:sz w:val="28"/>
                        <w:szCs w:val="28"/>
                      </w:rPr>
                      <w:t>администрации</w:t>
                    </w:r>
                  </w:p>
                </w:txbxContent>
              </v:textbox>
            </v:roundrect>
            <v:roundrect id="_s1036" o:spid="_x0000_s1036" style="position:absolute;left:10566;top:4889;width:1896;height:1647;v-text-anchor:middle" arcsize="0" o:dgmlayout="0" o:dgmnodekind="2" filled="f" fillcolor="#bbe0e3">
              <v:textbox style="mso-next-textbox:#_s1036" inset="1.0392mm,.51961mm,1.0392mm,.51961mm">
                <w:txbxContent>
                  <w:p w:rsidR="00F02D0B" w:rsidRPr="00AB5E4C" w:rsidRDefault="00F02D0B" w:rsidP="00F02D0B">
                    <w:pPr>
                      <w:jc w:val="center"/>
                      <w:rPr>
                        <w:sz w:val="5"/>
                        <w:szCs w:val="4"/>
                      </w:rPr>
                    </w:pPr>
                  </w:p>
                  <w:p w:rsidR="00F02D0B" w:rsidRPr="00186A7D" w:rsidRDefault="00F02D0B" w:rsidP="00F02D0B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Отдел по делам ГОЧС и мобилизационной работе</w:t>
                    </w:r>
                  </w:p>
                  <w:p w:rsidR="00F02D0B" w:rsidRPr="00AB5E4C" w:rsidRDefault="00F02D0B" w:rsidP="00F02D0B">
                    <w:pPr>
                      <w:jc w:val="center"/>
                      <w:rPr>
                        <w:sz w:val="33"/>
                        <w:szCs w:val="26"/>
                      </w:rPr>
                    </w:pPr>
                  </w:p>
                </w:txbxContent>
              </v:textbox>
            </v:roundrect>
            <v:shape id="_x0000_s1037" type="#_x0000_t33" style="position:absolute;left:7836;top:13881;width:222;height:5540;rotation:180" o:connectortype="elbow" adj="-704132,-89441,-704132" strokeweight="1.5pt"/>
            <v:roundrect id="_s1484" o:spid="_x0000_s1038" style="position:absolute;left:10566;top:2738;width:1926;height:1833;v-text-anchor:middle" arcsize="0" o:dgmlayout="2" o:dgmnodekind="0" filled="f" fillcolor="#bbe0e3">
              <v:textbox style="mso-next-textbox:#_s1484" inset=".83133mm,.41569mm,.83133mm,.41569mm">
                <w:txbxContent>
                  <w:p w:rsidR="00F02D0B" w:rsidRPr="00772EE2" w:rsidRDefault="00F02D0B" w:rsidP="00F02D0B">
                    <w:pPr>
                      <w:jc w:val="center"/>
                      <w:rPr>
                        <w:sz w:val="4"/>
                        <w:szCs w:val="4"/>
                      </w:rPr>
                    </w:pPr>
                  </w:p>
                  <w:p w:rsidR="00F02D0B" w:rsidRPr="00186A7D" w:rsidRDefault="00F02D0B" w:rsidP="00F02D0B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Финансовое управление</w:t>
                    </w:r>
                  </w:p>
                  <w:p w:rsidR="00F02D0B" w:rsidRPr="00E97673" w:rsidRDefault="00F02D0B" w:rsidP="00F02D0B">
                    <w:pPr>
                      <w:jc w:val="center"/>
                      <w:rPr>
                        <w:sz w:val="21"/>
                        <w:szCs w:val="21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(с правом юридического лица</w:t>
                    </w:r>
                    <w:r w:rsidRPr="00E97673">
                      <w:rPr>
                        <w:sz w:val="21"/>
                        <w:szCs w:val="21"/>
                      </w:rPr>
                      <w:t>)</w:t>
                    </w:r>
                  </w:p>
                  <w:p w:rsidR="00F02D0B" w:rsidRDefault="00F02D0B" w:rsidP="00F02D0B">
                    <w:pPr>
                      <w:jc w:val="center"/>
                    </w:pPr>
                  </w:p>
                </w:txbxContent>
              </v:textbox>
            </v:roundrect>
            <v:shape id="_x0000_s1039" type="#_x0000_t34" style="position:absolute;left:9822;top:1396;width:744;height:2259;rotation:180" o:connectortype="elbow" adj="3265,-80131,-281867" strokeweight="1.5pt"/>
            <v:shape id="_x0000_s1040" type="#_x0000_t33" style="position:absolute;left:10456;top:2547;width:110;height:3165;rotation:180" o:connectortype="elbow" adj="-1913365,-63007,-1913365" strokeweight="1.5pt"/>
            <v:shape id="_s1473" o:spid="_x0000_s1041" type="#_x0000_t33" style="position:absolute;left:10461;top:5590;width:132;height:4449;rotation:180" o:connectortype="elbow" adj="-110625,-103680,-110625" strokeweight="1.5pt"/>
            <v:shape id="_s1473" o:spid="_x0000_s1042" type="#_x0000_t33" style="position:absolute;left:10462;top:3243;width:133;height:4449;rotation:180" o:connectortype="elbow" adj="-110625,-103680,-110625" strokeweight="1.5pt"/>
            <v:roundrect id="_s1254" o:spid="_x0000_s1043" style="position:absolute;left:8016;top:8316;width:2198;height:1900;v-text-anchor:middle" arcsize="0" o:dgmlayout="0" o:dgmnodekind="2" filled="f" fillcolor="#bbe0e3">
              <v:textbox style="mso-next-textbox:#_s1254" inset=".83133mm,.41569mm,.83133mm,.41569mm">
                <w:txbxContent>
                  <w:p w:rsidR="00F02D0B" w:rsidRPr="00612EEB" w:rsidRDefault="00F02D0B" w:rsidP="00F02D0B">
                    <w:pPr>
                      <w:ind w:left="-57" w:right="-57"/>
                      <w:jc w:val="center"/>
                      <w:rPr>
                        <w:sz w:val="23"/>
                        <w:szCs w:val="23"/>
                      </w:rPr>
                    </w:pPr>
                    <w:r w:rsidRPr="00CF6F36">
                      <w:rPr>
                        <w:sz w:val="23"/>
                        <w:szCs w:val="23"/>
                      </w:rPr>
                      <w:t>Отдел делопроизводства, документооборота и кадровой работы</w:t>
                    </w:r>
                  </w:p>
                </w:txbxContent>
              </v:textbox>
            </v:roundrect>
            <v:roundrect id="_s1172" o:spid="_x0000_s1044" style="position:absolute;left:5198;top:9674;width:1918;height:2088;v-text-anchor:middle" arcsize="0" o:dgmlayout="0" o:dgmnodekind="2" filled="f" fillcolor="#bbe0e3">
              <v:textbox style="mso-next-textbox:#_s1172" inset=".83133mm,.41569mm,.83133mm,.41569mm">
                <w:txbxContent>
                  <w:p w:rsidR="00F02D0B" w:rsidRPr="00612EEB" w:rsidRDefault="00F02D0B" w:rsidP="00F02D0B">
                    <w:pPr>
                      <w:ind w:left="-57" w:right="-57"/>
                      <w:jc w:val="center"/>
                      <w:rPr>
                        <w:sz w:val="23"/>
                        <w:szCs w:val="23"/>
                      </w:rPr>
                    </w:pPr>
                    <w:r w:rsidRPr="00612EEB">
                      <w:rPr>
                        <w:sz w:val="23"/>
                        <w:szCs w:val="23"/>
                      </w:rPr>
                      <w:t xml:space="preserve">Отдел </w:t>
                    </w:r>
                  </w:p>
                  <w:p w:rsidR="00F02D0B" w:rsidRPr="00612EEB" w:rsidRDefault="00F02D0B" w:rsidP="00F02D0B">
                    <w:pPr>
                      <w:ind w:left="-57" w:right="-57"/>
                      <w:jc w:val="center"/>
                      <w:rPr>
                        <w:sz w:val="23"/>
                        <w:szCs w:val="23"/>
                      </w:rPr>
                    </w:pPr>
                    <w:r w:rsidRPr="00612EEB">
                      <w:rPr>
                        <w:sz w:val="23"/>
                        <w:szCs w:val="23"/>
                      </w:rPr>
                      <w:t>архитектуры и градостроительства</w:t>
                    </w:r>
                  </w:p>
                </w:txbxContent>
              </v:textbox>
            </v:roundrect>
            <v:roundrect id="_x0000_s1045" style="position:absolute;left:5198;top:12160;width:1930;height:3094;v-text-anchor:middle" arcsize="0" o:dgmlayout="2" o:dgmnodekind="0" filled="f" fillcolor="#bbe0e3">
              <v:textbox style="mso-next-textbox:#_x0000_s1045" inset=".83133mm,.41569mm,.83133mm,.41569mm">
                <w:txbxContent>
                  <w:p w:rsidR="00F02D0B" w:rsidRPr="00E260D7" w:rsidRDefault="00F02D0B" w:rsidP="00F02D0B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F02D0B" w:rsidRPr="00612EEB" w:rsidRDefault="00F02D0B" w:rsidP="00F02D0B">
                    <w:pPr>
                      <w:ind w:left="-57" w:right="-57"/>
                      <w:jc w:val="center"/>
                      <w:rPr>
                        <w:sz w:val="23"/>
                        <w:szCs w:val="23"/>
                      </w:rPr>
                    </w:pPr>
                    <w:r w:rsidRPr="00612EEB">
                      <w:rPr>
                        <w:sz w:val="23"/>
                        <w:szCs w:val="23"/>
                      </w:rPr>
                      <w:t>Управление муниципальным имуществом</w:t>
                    </w:r>
                  </w:p>
                  <w:p w:rsidR="00F02D0B" w:rsidRPr="00612EEB" w:rsidRDefault="00F02D0B" w:rsidP="00F02D0B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612EEB">
                      <w:rPr>
                        <w:sz w:val="23"/>
                        <w:szCs w:val="23"/>
                      </w:rPr>
                      <w:t>(с правом юридического лица)</w:t>
                    </w:r>
                  </w:p>
                  <w:p w:rsidR="00F02D0B" w:rsidRPr="00C530D0" w:rsidRDefault="00F02D0B" w:rsidP="00F02D0B">
                    <w:pPr>
                      <w:jc w:val="center"/>
                      <w:rPr>
                        <w:sz w:val="25"/>
                        <w:szCs w:val="25"/>
                      </w:rPr>
                    </w:pPr>
                  </w:p>
                </w:txbxContent>
              </v:textbox>
            </v:roundrect>
            <v:shape id="_x0000_s1046" type="#_x0000_t34" style="position:absolute;left:8017;top:5737;width:26;height:3273;rotation:180;flip:x" o:connectortype="elbow" adj="-162000,-82690,6009600" strokeweight="1.5pt"/>
            <v:line id="_x0000_s1047" style="position:absolute;flip:x y" from="7820,8976" to="7836,13834" strokeweight="2.25pt"/>
            <v:shape id="_x0000_s1048" type="#_x0000_t33" style="position:absolute;left:10456;top:2738;width:110;height:917;rotation:180" o:connectortype="elbow" adj="-1913365,-169104,-1913365" strokeweight="1.5pt"/>
            <v:roundrect id="_x0000_s1049" style="position:absolute;left:8017;top:13278;width:2303;height:1803;flip:y;v-text-anchor:middle" arcsize="0" o:dgmlayout="2" o:dgmnodekind="0" filled="f" fillcolor="#bbe0e3">
              <v:textbox style="mso-next-textbox:#_x0000_s1049" inset=".83133mm,.41569mm,.83133mm,.41569mm">
                <w:txbxContent>
                  <w:p w:rsidR="00F02D0B" w:rsidRPr="00186A7D" w:rsidRDefault="00F02D0B" w:rsidP="00F02D0B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Управление культуры и молодежной политики</w:t>
                    </w:r>
                  </w:p>
                  <w:p w:rsidR="00F02D0B" w:rsidRPr="00186A7D" w:rsidRDefault="00F02D0B" w:rsidP="00F02D0B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(с правом юридического лица)</w:t>
                    </w:r>
                  </w:p>
                  <w:p w:rsidR="00F02D0B" w:rsidRPr="00186A7D" w:rsidRDefault="00F02D0B" w:rsidP="00F02D0B">
                    <w:pPr>
                      <w:jc w:val="center"/>
                      <w:rPr>
                        <w:sz w:val="23"/>
                        <w:szCs w:val="23"/>
                      </w:rPr>
                    </w:pPr>
                  </w:p>
                </w:txbxContent>
              </v:textbox>
            </v:roundrect>
            <v:roundrect id="_s1053" o:spid="_x0000_s1050" style="position:absolute;left:10593;top:11375;width:1880;height:1903;v-text-anchor:middle" arcsize="0" o:dgmlayout="0" o:dgmnodekind="2" filled="f" fillcolor="#bbe0e3">
              <v:textbox style="mso-next-textbox:#_s1053" inset=".83133mm,.41569mm,.83133mm,.41569mm">
                <w:txbxContent>
                  <w:p w:rsidR="00F02D0B" w:rsidRPr="00186A7D" w:rsidRDefault="00F02D0B" w:rsidP="00F02D0B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 xml:space="preserve">Отдел </w:t>
                    </w:r>
                    <w:r>
                      <w:rPr>
                        <w:sz w:val="23"/>
                        <w:szCs w:val="23"/>
                      </w:rPr>
                      <w:t>стратегического развития и поддержки предпринимательства</w:t>
                    </w:r>
                  </w:p>
                  <w:p w:rsidR="00F02D0B" w:rsidRDefault="00F02D0B" w:rsidP="00F02D0B">
                    <w:pPr>
                      <w:jc w:val="center"/>
                    </w:pPr>
                  </w:p>
                </w:txbxContent>
              </v:textbox>
            </v:roundrect>
            <v:shape id="_x0000_s1051" type="#_x0000_t33" style="position:absolute;left:10461;top:9151;width:134;height:3339;rotation:180" o:connectortype="elbow" adj="-389993,-156320,-389993" strokeweight="1.5pt"/>
            <v:shape id="_x0000_s1052" type="#_x0000_t33" style="position:absolute;left:10462;top:11119;width:134;height:3336;rotation:180" o:connectortype="elbow" adj="-389993,-156320,-389993" strokeweight="1.5pt"/>
            <v:roundrect id="_s1172" o:spid="_x0000_s1053" style="position:absolute;left:10587;top:6794;width:1905;height:1522;v-text-anchor:middle" arcsize="0" o:dgmlayout="0" o:dgmnodekind="2" filled="f" fillcolor="#bbe0e3">
              <v:textbox inset=".83133mm,.41569mm,.83133mm,.41569mm">
                <w:txbxContent>
                  <w:p w:rsidR="00F02D0B" w:rsidRPr="00C530D0" w:rsidRDefault="00F02D0B" w:rsidP="00F02D0B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F02D0B" w:rsidRPr="00186A7D" w:rsidRDefault="00F02D0B" w:rsidP="00F02D0B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Отдел бухгалтерского учета и отчетности</w:t>
                    </w:r>
                  </w:p>
                  <w:p w:rsidR="00F02D0B" w:rsidRPr="00B475DC" w:rsidRDefault="00F02D0B" w:rsidP="00F02D0B">
                    <w:pPr>
                      <w:ind w:left="-57" w:right="-57"/>
                      <w:jc w:val="center"/>
                    </w:pPr>
                  </w:p>
                </w:txbxContent>
              </v:textbox>
            </v:roundrect>
            <v:roundrect id="_x0000_s1054" style="position:absolute;left:10587;top:8649;width:1886;height:2470;v-text-anchor:middle" arcsize="0" o:dgmlayout="2" o:dgmnodekind="0" filled="f" fillcolor="#bbe0e3">
              <v:textbox style="mso-next-textbox:#_x0000_s1054" inset=".83133mm,.41569mm,.83133mm,.41569mm">
                <w:txbxContent>
                  <w:p w:rsidR="00F02D0B" w:rsidRPr="00186A7D" w:rsidRDefault="00F02D0B" w:rsidP="00F02D0B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 xml:space="preserve">Отдел </w:t>
                    </w:r>
                  </w:p>
                  <w:p w:rsidR="00F02D0B" w:rsidRPr="00186A7D" w:rsidRDefault="00F02D0B" w:rsidP="00F02D0B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внутреннего муниципального финансового контроля</w:t>
                    </w:r>
                  </w:p>
                </w:txbxContent>
              </v:textbox>
            </v:roundrect>
            <v:roundrect id="_x0000_s1055" style="position:absolute;left:8058;top:16920;width:2290;height:1772;v-text-anchor:middle" arcsize="0" o:dgmlayout="0" o:dgmnodekind="2" filled="f" fillcolor="#bbe0e3">
              <v:stroke dashstyle="dash"/>
              <v:textbox style="mso-next-textbox:#_x0000_s1055" inset=".83133mm,.41569mm,.83133mm,.41569mm">
                <w:txbxContent>
                  <w:p w:rsidR="00F02D0B" w:rsidRPr="00AC1FF6" w:rsidRDefault="00F02D0B" w:rsidP="00F02D0B">
                    <w:pPr>
                      <w:ind w:left="-57" w:right="-57"/>
                      <w:jc w:val="center"/>
                      <w:rPr>
                        <w:sz w:val="4"/>
                        <w:szCs w:val="4"/>
                      </w:rPr>
                    </w:pPr>
                  </w:p>
                  <w:p w:rsidR="00F02D0B" w:rsidRPr="00186A7D" w:rsidRDefault="00F02D0B" w:rsidP="00F02D0B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Комиссия по делам несовершеннолетних и защите их прав</w:t>
                    </w:r>
                  </w:p>
                  <w:p w:rsidR="00F02D0B" w:rsidRPr="00647456" w:rsidRDefault="00F02D0B" w:rsidP="00F02D0B">
                    <w:pPr>
                      <w:ind w:left="-57" w:right="-57"/>
                      <w:jc w:val="center"/>
                      <w:rPr>
                        <w:sz w:val="25"/>
                        <w:szCs w:val="25"/>
                      </w:rPr>
                    </w:pPr>
                  </w:p>
                </w:txbxContent>
              </v:textbox>
            </v:roundrect>
            <v:roundrect id="_s1484" o:spid="_x0000_s1056" style="position:absolute;left:8016;top:10538;width:2253;height:913;v-text-anchor:middle" arcsize="0" o:dgmlayout="2" o:dgmnodekind="0" filled="f" fillcolor="#bbe0e3">
              <v:textbox inset=".83133mm,.41569mm,.83133mm,.41569mm">
                <w:txbxContent>
                  <w:p w:rsidR="00F02D0B" w:rsidRPr="00612EEB" w:rsidRDefault="00F02D0B" w:rsidP="00F02D0B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612EEB">
                      <w:rPr>
                        <w:sz w:val="23"/>
                        <w:szCs w:val="23"/>
                      </w:rPr>
                      <w:t>Архивный отдел</w:t>
                    </w:r>
                  </w:p>
                </w:txbxContent>
              </v:textbox>
            </v:roundrect>
            <v:roundrect id="_s1216" o:spid="_x0000_s1057" style="position:absolute;left:5198;top:7381;width:1944;height:2008;v-text-anchor:middle" arcsize="0" o:dgmlayout="0" o:dgmnodekind="2" filled="f" fillcolor="#bbe0e3">
              <v:textbox style="mso-next-textbox:#_s1216" inset="0,0,0,0">
                <w:txbxContent>
                  <w:p w:rsidR="00F02D0B" w:rsidRPr="00E260D7" w:rsidRDefault="00F02D0B" w:rsidP="00F02D0B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F02D0B" w:rsidRPr="00612EEB" w:rsidRDefault="00F02D0B" w:rsidP="00F02D0B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612EEB">
                      <w:rPr>
                        <w:sz w:val="23"/>
                        <w:szCs w:val="23"/>
                      </w:rPr>
                      <w:t xml:space="preserve">Отдел </w:t>
                    </w:r>
                    <w:r>
                      <w:rPr>
                        <w:sz w:val="23"/>
                        <w:szCs w:val="23"/>
                      </w:rPr>
                      <w:t>жизнеобеспечения, дорожного хозяйства и транспортных услуг</w:t>
                    </w:r>
                  </w:p>
                  <w:p w:rsidR="00F02D0B" w:rsidRPr="00612EEB" w:rsidRDefault="00F02D0B" w:rsidP="00F02D0B">
                    <w:pPr>
                      <w:jc w:val="center"/>
                    </w:pPr>
                  </w:p>
                </w:txbxContent>
              </v:textbox>
            </v:roundrect>
            <v:shape id="_x0000_s1058" type="#_x0000_t33" style="position:absolute;left:5043;top:8065;width:155;height:2654;rotation:180" o:connectortype="elbow" adj="-610400,-116587,-610400" strokeweight="1.5pt"/>
            <v:shape id="_x0000_s1059" type="#_x0000_t33" style="position:absolute;left:5043;top:10332;width:132;height:3339;rotation:180" o:connectortype="elbow" adj="-389993,-156320,-389993" strokeweight="1.5pt"/>
            <v:roundrect id="_x0000_s1060" style="position:absolute;left:5198;top:15763;width:1930;height:1416;v-text-anchor:middle" arcsize="0" o:dgmlayout="2" o:dgmnodekind="0" filled="f" fillcolor="#bbe0e3">
              <v:textbox style="mso-next-textbox:#_x0000_s1060" inset=".83133mm,.41569mm,.83133mm,.41569mm">
                <w:txbxContent>
                  <w:p w:rsidR="00F02D0B" w:rsidRPr="00E260D7" w:rsidRDefault="00F02D0B" w:rsidP="00F02D0B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F02D0B" w:rsidRPr="00612EEB" w:rsidRDefault="00F02D0B" w:rsidP="00F02D0B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612EEB">
                      <w:rPr>
                        <w:sz w:val="23"/>
                        <w:szCs w:val="23"/>
                      </w:rPr>
                      <w:t>Юридический отдел</w:t>
                    </w:r>
                  </w:p>
                  <w:p w:rsidR="00F02D0B" w:rsidRPr="00C530D0" w:rsidRDefault="00F02D0B" w:rsidP="00F02D0B">
                    <w:pPr>
                      <w:jc w:val="center"/>
                      <w:rPr>
                        <w:sz w:val="25"/>
                        <w:szCs w:val="25"/>
                      </w:rPr>
                    </w:pPr>
                  </w:p>
                </w:txbxContent>
              </v:textbox>
            </v:roundrect>
            <v:shape id="_x0000_s1061" type="#_x0000_t33" style="position:absolute;left:5043;top:11096;width:155;height:5376;rotation:180" o:connectortype="elbow" adj="-81555,-85645,-81555" strokeweight="1.5pt"/>
            <v:roundrect id="_x0000_s1062" style="position:absolute;left:5187;top:17525;width:1967;height:1717;v-text-anchor:middle" arcsize="0" o:dgmlayout="0" o:dgmnodekind="2" filled="f" fillcolor="#bbe0e3">
              <v:stroke dashstyle="dash"/>
              <v:textbox style="mso-next-textbox:#_x0000_s1062" inset=".83133mm,.41569mm,.83133mm,.41569mm">
                <w:txbxContent>
                  <w:p w:rsidR="00F02D0B" w:rsidRPr="00AC1FF6" w:rsidRDefault="00F02D0B" w:rsidP="00F02D0B">
                    <w:pPr>
                      <w:ind w:left="-57" w:right="-57"/>
                      <w:jc w:val="center"/>
                      <w:rPr>
                        <w:sz w:val="4"/>
                        <w:szCs w:val="4"/>
                      </w:rPr>
                    </w:pPr>
                  </w:p>
                  <w:p w:rsidR="00F02D0B" w:rsidRPr="00612EEB" w:rsidRDefault="00F02D0B" w:rsidP="00F02D0B">
                    <w:pPr>
                      <w:ind w:left="-57" w:right="-57"/>
                      <w:jc w:val="center"/>
                      <w:rPr>
                        <w:sz w:val="23"/>
                        <w:szCs w:val="23"/>
                      </w:rPr>
                    </w:pPr>
                    <w:r w:rsidRPr="00612EEB">
                      <w:rPr>
                        <w:sz w:val="23"/>
                        <w:szCs w:val="23"/>
                      </w:rPr>
                      <w:t>Административная комиссия</w:t>
                    </w:r>
                  </w:p>
                </w:txbxContent>
              </v:textbox>
            </v:roundrect>
            <v:shape id="_x0000_s1063" type="#_x0000_t33" style="position:absolute;left:5045;top:15944;width:153;height:2441;rotation:180" o:connectortype="elbow" adj="-81555,-204051,-81555" strokeweight="1.5pt"/>
            <v:roundrect id="_s1484" o:spid="_x0000_s1064" style="position:absolute;left:8006;top:11699;width:2263;height:1285;v-text-anchor:middle" arcsize="0" o:dgmlayout="2" o:dgmnodekind="0" filled="f" fillcolor="#bbe0e3">
              <v:textbox inset=".83133mm,.41569mm,.83133mm,.41569mm">
                <w:txbxContent>
                  <w:p w:rsidR="00F02D0B" w:rsidRPr="00CF6F36" w:rsidRDefault="00F02D0B" w:rsidP="00F02D0B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CF6F36">
                      <w:rPr>
                        <w:sz w:val="23"/>
                        <w:szCs w:val="23"/>
                      </w:rPr>
                      <w:t>Управление образования</w:t>
                    </w:r>
                  </w:p>
                  <w:p w:rsidR="00F02D0B" w:rsidRPr="00186A7D" w:rsidRDefault="00F02D0B" w:rsidP="00F02D0B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CF6F36">
                      <w:rPr>
                        <w:sz w:val="23"/>
                        <w:szCs w:val="23"/>
                      </w:rPr>
                      <w:t>(с правом юридического лица)</w:t>
                    </w:r>
                  </w:p>
                </w:txbxContent>
              </v:textbox>
            </v:roundrect>
            <v:roundrect id="_x0000_s1065" style="position:absolute;left:10638;top:15763;width:1854;height:2986;v-text-anchor:middle" arcsize="0" o:dgmlayout="0" o:dgmnodekind="2" filled="f" fillcolor="#bbe0e3">
              <v:stroke dashstyle="dash"/>
              <v:textbox style="mso-next-textbox:#_x0000_s1065" inset=".83133mm,.41569mm,.83133mm,.41569mm">
                <w:txbxContent>
                  <w:p w:rsidR="00F02D0B" w:rsidRPr="00186A7D" w:rsidRDefault="00F02D0B" w:rsidP="00F02D0B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Главный специалист 1 разряда по государственному управлению охраной труда</w:t>
                    </w:r>
                  </w:p>
                </w:txbxContent>
              </v:textbox>
            </v:roundrect>
            <v:shape id="_x0000_s1066" type="#_x0000_t33" style="position:absolute;left:7836;top:13881;width:181;height:299;rotation:180" o:connectortype="elbow" adj="-858514,-1276898,-858514" strokeweight="1.5pt"/>
            <v:shape id="_x0000_s1067" type="#_x0000_t34" style="position:absolute;left:7567;top:2135;width:623;height:2454;rotation:270;flip:x" o:connectortype="elbow" adj="-127121,-8424000,138098" strokeweight="1.5pt"/>
            <v:roundrect id="_s1053" o:spid="_x0000_s1068" style="position:absolute;left:2423;top:7126;width:1672;height:5433;v-text-anchor:middle" arcsize="0" o:dgmlayout="0" o:dgmnodekind="2" filled="f" fillcolor="#bbe0e3">
              <v:textbox inset=".83133mm,.41569mm,.83133mm,.41569mm">
                <w:txbxContent>
                  <w:p w:rsidR="00F02D0B" w:rsidRPr="00186A7D" w:rsidRDefault="00F02D0B" w:rsidP="00F02D0B">
                    <w:pPr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-</w:t>
                    </w:r>
                    <w:r>
                      <w:rPr>
                        <w:sz w:val="23"/>
                        <w:szCs w:val="23"/>
                      </w:rPr>
                      <w:t xml:space="preserve"> т</w:t>
                    </w:r>
                    <w:r w:rsidRPr="00186A7D">
                      <w:rPr>
                        <w:sz w:val="23"/>
                        <w:szCs w:val="23"/>
                      </w:rPr>
                      <w:t>уризм;</w:t>
                    </w:r>
                  </w:p>
                  <w:p w:rsidR="00F02D0B" w:rsidRPr="00186A7D" w:rsidRDefault="00F02D0B" w:rsidP="00F02D0B">
                    <w:pPr>
                      <w:rPr>
                        <w:sz w:val="23"/>
                        <w:szCs w:val="23"/>
                      </w:rPr>
                    </w:pPr>
                    <w:r>
                      <w:rPr>
                        <w:sz w:val="23"/>
                        <w:szCs w:val="23"/>
                      </w:rPr>
                      <w:t>- с</w:t>
                    </w:r>
                    <w:r w:rsidRPr="00186A7D">
                      <w:rPr>
                        <w:sz w:val="23"/>
                        <w:szCs w:val="23"/>
                      </w:rPr>
                      <w:t>тратегическое развитие;</w:t>
                    </w:r>
                  </w:p>
                  <w:p w:rsidR="00F02D0B" w:rsidRPr="00186A7D" w:rsidRDefault="00F02D0B" w:rsidP="00F02D0B">
                    <w:pPr>
                      <w:rPr>
                        <w:sz w:val="23"/>
                        <w:szCs w:val="23"/>
                      </w:rPr>
                    </w:pPr>
                    <w:r>
                      <w:rPr>
                        <w:sz w:val="23"/>
                        <w:szCs w:val="23"/>
                      </w:rPr>
                      <w:t>- п</w:t>
                    </w:r>
                    <w:r w:rsidRPr="00186A7D">
                      <w:rPr>
                        <w:sz w:val="23"/>
                        <w:szCs w:val="23"/>
                      </w:rPr>
                      <w:t>оддержка предпринимательства;</w:t>
                    </w:r>
                  </w:p>
                  <w:p w:rsidR="00F02D0B" w:rsidRPr="00186A7D" w:rsidRDefault="00F02D0B" w:rsidP="00F02D0B">
                    <w:pPr>
                      <w:rPr>
                        <w:sz w:val="23"/>
                        <w:szCs w:val="23"/>
                      </w:rPr>
                    </w:pPr>
                    <w:r>
                      <w:rPr>
                        <w:sz w:val="23"/>
                        <w:szCs w:val="23"/>
                      </w:rPr>
                      <w:t>- м</w:t>
                    </w:r>
                    <w:r w:rsidRPr="00186A7D">
                      <w:rPr>
                        <w:sz w:val="23"/>
                        <w:szCs w:val="23"/>
                      </w:rPr>
                      <w:t>еждународное сотрудничество;</w:t>
                    </w:r>
                  </w:p>
                  <w:p w:rsidR="00F02D0B" w:rsidRPr="00186A7D" w:rsidRDefault="00F02D0B" w:rsidP="00F02D0B">
                    <w:pPr>
                      <w:rPr>
                        <w:sz w:val="23"/>
                        <w:szCs w:val="23"/>
                      </w:rPr>
                    </w:pPr>
                    <w:r>
                      <w:rPr>
                        <w:sz w:val="23"/>
                        <w:szCs w:val="23"/>
                      </w:rPr>
                      <w:t>- с</w:t>
                    </w:r>
                    <w:r w:rsidRPr="00186A7D">
                      <w:rPr>
                        <w:sz w:val="23"/>
                        <w:szCs w:val="23"/>
                      </w:rPr>
                      <w:t>вязи с гражданским обществом.</w:t>
                    </w:r>
                  </w:p>
                  <w:p w:rsidR="00F02D0B" w:rsidRDefault="00F02D0B" w:rsidP="00F02D0B">
                    <w:pPr>
                      <w:jc w:val="center"/>
                    </w:pPr>
                  </w:p>
                </w:txbxContent>
              </v:textbox>
            </v:roundrect>
            <v:roundrect id="_s1053" o:spid="_x0000_s1069" style="position:absolute;left:8043;top:15309;width:2273;height:1344;v-text-anchor:middle" arcsize="0" o:dgmlayout="0" o:dgmnodekind="2" filled="f" fillcolor="#bbe0e3">
              <v:textbox inset=".83133mm,.41569mm,.83133mm,.41569mm">
                <w:txbxContent>
                  <w:p w:rsidR="00F02D0B" w:rsidRPr="00186A7D" w:rsidRDefault="00F02D0B" w:rsidP="00F02D0B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CF6F36">
                      <w:rPr>
                        <w:sz w:val="23"/>
                        <w:szCs w:val="23"/>
                      </w:rPr>
                      <w:t xml:space="preserve">Отдел физической культуры и спорта </w:t>
                    </w:r>
                  </w:p>
                  <w:p w:rsidR="00F02D0B" w:rsidRDefault="00F02D0B" w:rsidP="00F02D0B">
                    <w:pPr>
                      <w:jc w:val="center"/>
                    </w:pPr>
                  </w:p>
                </w:txbxContent>
              </v:textbox>
            </v:roundrect>
            <v:roundrect id="_s1489" o:spid="_x0000_s1070" style="position:absolute;left:8058;top:19051;width:2284;height:741;v-text-anchor:middle" arcsize="0" o:dgmlayout="0" o:dgmnodekind="2" filled="f" fillcolor="#bbe0e3">
              <v:stroke dashstyle="dash"/>
              <v:textbox style="mso-next-textbox:#_s1489" inset=".83133mm,.41569mm,.83133mm,.41569mm">
                <w:txbxContent>
                  <w:p w:rsidR="00F02D0B" w:rsidRDefault="00F02D0B" w:rsidP="00F02D0B">
                    <w:pPr>
                      <w:jc w:val="center"/>
                      <w:rPr>
                        <w:sz w:val="4"/>
                        <w:szCs w:val="4"/>
                      </w:rPr>
                    </w:pPr>
                  </w:p>
                  <w:p w:rsidR="00F02D0B" w:rsidRPr="00186A7D" w:rsidRDefault="00F02D0B" w:rsidP="00F02D0B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Отдел ЗАГС</w:t>
                    </w:r>
                  </w:p>
                </w:txbxContent>
              </v:textbox>
            </v:roundrect>
            <v:shape id="_x0000_s1071" type="#_x0000_t75" style="position:absolute;left:2307;top:4759;width:116;height:3322">
              <v:imagedata r:id="rId7" o:title=""/>
            </v:shape>
            <v:roundrect id="_s1484" o:spid="_x0000_s1072" style="position:absolute;left:2423;top:3950;width:1706;height:2428;v-text-anchor:middle" arcsize="0" o:dgmlayout="2" o:dgmnodekind="0" filled="f" fillcolor="#bbe0e3">
              <v:textbox inset=".83133mm,.41569mm,.83133mm,.41569mm">
                <w:txbxContent>
                  <w:p w:rsidR="00F02D0B" w:rsidRPr="00772EE2" w:rsidRDefault="00F02D0B" w:rsidP="00F02D0B">
                    <w:pPr>
                      <w:jc w:val="center"/>
                      <w:rPr>
                        <w:sz w:val="4"/>
                        <w:szCs w:val="4"/>
                      </w:rPr>
                    </w:pPr>
                  </w:p>
                  <w:p w:rsidR="00F02D0B" w:rsidRPr="00CC0D30" w:rsidRDefault="00F02D0B" w:rsidP="00F02D0B">
                    <w:pPr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CC0D30">
                      <w:rPr>
                        <w:b/>
                        <w:sz w:val="28"/>
                        <w:szCs w:val="28"/>
                      </w:rPr>
                      <w:t>Советник главы администрации</w:t>
                    </w:r>
                  </w:p>
                  <w:p w:rsidR="00F02D0B" w:rsidRDefault="00F02D0B" w:rsidP="00F02D0B">
                    <w:pPr>
                      <w:jc w:val="center"/>
                    </w:pPr>
                  </w:p>
                </w:txbxContent>
              </v:textbox>
            </v:roundre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73" type="#_x0000_t32" style="position:absolute;left:7820;top:16058;width:206;height:2;rotation:180" o:connectortype="elbow" adj="-759172,-1,-759172" strokeweight="1.5pt"/>
            <v:shape id="_x0000_s1074" type="#_x0000_t34" style="position:absolute;left:10565;top:3624;width:1;height:11;rotation:180;flip:x y" o:connectortype="elbow" adj="-3218400,32460480,215589600" strokeweight="1.5pt"/>
            <v:shape id="_x0000_s1075" type="#_x0000_t35" style="position:absolute;left:7820;top:8933;width:196;height:2061;rotation:180" o:connectortype="elbow" adj="20647,28836,-795229" strokeweight="1.5pt"/>
            <v:shape id="_x0000_s1076" type="#_x0000_t32" style="position:absolute;left:7835;top:17804;width:223;height:2" o:connectortype="elbow" adj="-678797,-1,-678797" strokeweight="1.5pt"/>
            <v:roundrect id="_s1053" o:spid="_x0000_s1077" style="position:absolute;left:10595;top:13528;width:1880;height:1923;v-text-anchor:middle" arcsize="0" o:dgmlayout="0" o:dgmnodekind="2" filled="f" fillcolor="#bbe0e3">
              <v:textbox inset=".83133mm,.41569mm,.83133mm,.41569mm">
                <w:txbxContent>
                  <w:p w:rsidR="00F02D0B" w:rsidRPr="00186A7D" w:rsidRDefault="00F02D0B" w:rsidP="00F02D0B">
                    <w:pPr>
                      <w:jc w:val="center"/>
                      <w:rPr>
                        <w:sz w:val="23"/>
                        <w:szCs w:val="23"/>
                      </w:rPr>
                    </w:pPr>
                    <w:r>
                      <w:rPr>
                        <w:sz w:val="23"/>
                        <w:szCs w:val="23"/>
                      </w:rPr>
                      <w:t>Организационный отдел</w:t>
                    </w:r>
                  </w:p>
                  <w:p w:rsidR="00F02D0B" w:rsidRDefault="00F02D0B" w:rsidP="00F02D0B">
                    <w:pPr>
                      <w:jc w:val="center"/>
                    </w:pPr>
                  </w:p>
                </w:txbxContent>
              </v:textbox>
            </v:roundrect>
            <v:shape id="_x0000_s1078" type="#_x0000_t33" style="position:absolute;left:10462;top:13704;width:134;height:3338;rotation:180" o:connectortype="elbow" adj="-389993,-156320,-389993" strokeweight="1.5pt"/>
            <v:shape id="_x0000_s1079" type="#_x0000_t35" style="position:absolute;left:7836;top:12343;width:170;height:1538;rotation:180;flip:y" o:connectortype="elbow" adj=",-144,-915254" strokeweight="1.5pt"/>
          </v:group>
        </w:pict>
      </w:r>
    </w:p>
    <w:p w:rsidR="00F02D0B" w:rsidRPr="00F02D0B" w:rsidRDefault="00F02D0B" w:rsidP="00F02D0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2D0B" w:rsidRPr="00F02D0B" w:rsidRDefault="00F02D0B" w:rsidP="00F02D0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2D0B" w:rsidRPr="00F02D0B" w:rsidRDefault="00F02D0B" w:rsidP="00F02D0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2D0B" w:rsidRPr="00F02D0B" w:rsidRDefault="00F02D0B" w:rsidP="00F02D0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2D0B" w:rsidRPr="00F02D0B" w:rsidRDefault="00F02D0B" w:rsidP="00F02D0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2D0B" w:rsidRPr="00F02D0B" w:rsidRDefault="00F02D0B" w:rsidP="00F02D0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2D0B" w:rsidRPr="00F02D0B" w:rsidRDefault="00F02D0B" w:rsidP="00F02D0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2D0B" w:rsidRPr="00F02D0B" w:rsidRDefault="00F02D0B" w:rsidP="00F02D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02D0B" w:rsidRPr="00F02D0B" w:rsidRDefault="00F02D0B" w:rsidP="00F02D0B">
      <w:pPr>
        <w:jc w:val="both"/>
        <w:rPr>
          <w:rFonts w:ascii="Times New Roman" w:hAnsi="Times New Roman" w:cs="Times New Roman"/>
          <w:sz w:val="28"/>
          <w:szCs w:val="28"/>
        </w:rPr>
      </w:pPr>
      <w:r w:rsidRPr="00F02D0B">
        <w:rPr>
          <w:rFonts w:ascii="Times New Roman" w:hAnsi="Times New Roman" w:cs="Times New Roman"/>
          <w:noProof/>
          <w:sz w:val="28"/>
          <w:szCs w:val="28"/>
        </w:rPr>
        <w:pict>
          <v:shape id="AutoShape 538" o:spid="_x0000_s1080" type="#_x0000_t34" style="position:absolute;left:0;text-align:left;margin-left:273.85pt;margin-top:1.25pt;width:1.65pt;height:65.4pt;rotation:18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" adj="121090" strokeweight="1.5pt"/>
        </w:pict>
      </w:r>
      <w:r w:rsidRPr="00F02D0B">
        <w:rPr>
          <w:rFonts w:ascii="Times New Roman" w:hAnsi="Times New Roman" w:cs="Times New Roman"/>
          <w:sz w:val="28"/>
          <w:szCs w:val="28"/>
        </w:rPr>
        <w:tab/>
      </w:r>
      <w:r w:rsidRPr="00F02D0B">
        <w:rPr>
          <w:rFonts w:ascii="Times New Roman" w:hAnsi="Times New Roman" w:cs="Times New Roman"/>
          <w:sz w:val="28"/>
          <w:szCs w:val="28"/>
        </w:rPr>
        <w:tab/>
      </w:r>
      <w:r w:rsidRPr="00F02D0B">
        <w:rPr>
          <w:rFonts w:ascii="Times New Roman" w:hAnsi="Times New Roman" w:cs="Times New Roman"/>
          <w:sz w:val="28"/>
          <w:szCs w:val="28"/>
        </w:rPr>
        <w:tab/>
      </w:r>
    </w:p>
    <w:p w:rsidR="00F02D0B" w:rsidRPr="00F02D0B" w:rsidRDefault="00F02D0B" w:rsidP="00F02D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02D0B" w:rsidRPr="00F02D0B" w:rsidRDefault="00F02D0B" w:rsidP="00F02D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02D0B" w:rsidRPr="00F02D0B" w:rsidRDefault="00F02D0B" w:rsidP="00F02D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02D0B" w:rsidRPr="00F02D0B" w:rsidRDefault="00F02D0B" w:rsidP="00F02D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02D0B" w:rsidRPr="00F02D0B" w:rsidRDefault="00F02D0B" w:rsidP="00F02D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02D0B" w:rsidRPr="00F02D0B" w:rsidRDefault="00F02D0B" w:rsidP="00F02D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02D0B" w:rsidRPr="00F02D0B" w:rsidRDefault="00F02D0B" w:rsidP="00F02D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02D0B" w:rsidRPr="00F02D0B" w:rsidRDefault="00F02D0B" w:rsidP="00F02D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02D0B" w:rsidRPr="00F02D0B" w:rsidRDefault="00F02D0B" w:rsidP="00F02D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02D0B" w:rsidRPr="00F02D0B" w:rsidRDefault="00F02D0B" w:rsidP="00F02D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02D0B" w:rsidRPr="00F02D0B" w:rsidRDefault="00F02D0B" w:rsidP="00F02D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02D0B" w:rsidRPr="00F02D0B" w:rsidRDefault="00F02D0B" w:rsidP="00F02D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02D0B" w:rsidRPr="00F02D0B" w:rsidRDefault="00F02D0B" w:rsidP="00F02D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02D0B" w:rsidRPr="00F02D0B" w:rsidRDefault="00F02D0B" w:rsidP="00F02D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02D0B" w:rsidRPr="00F02D0B" w:rsidRDefault="00F02D0B" w:rsidP="00F02D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02D0B" w:rsidRPr="00F02D0B" w:rsidRDefault="00F02D0B" w:rsidP="00F02D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02D0B" w:rsidRPr="00F02D0B" w:rsidRDefault="00F02D0B" w:rsidP="00F02D0B">
      <w:pPr>
        <w:ind w:left="54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02D0B" w:rsidRPr="00F02D0B" w:rsidRDefault="00F02D0B" w:rsidP="00F02D0B">
      <w:pPr>
        <w:ind w:left="72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02D0B" w:rsidRPr="00F02D0B" w:rsidRDefault="00F02D0B" w:rsidP="00F02D0B">
      <w:pPr>
        <w:ind w:left="72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02D0B" w:rsidRPr="00F02D0B" w:rsidRDefault="00F02D0B" w:rsidP="00F02D0B">
      <w:pPr>
        <w:rPr>
          <w:rFonts w:ascii="Times New Roman" w:hAnsi="Times New Roman" w:cs="Times New Roman"/>
          <w:sz w:val="28"/>
          <w:szCs w:val="28"/>
        </w:rPr>
      </w:pPr>
    </w:p>
    <w:p w:rsidR="00F02D0B" w:rsidRPr="00F02D0B" w:rsidRDefault="00F02D0B" w:rsidP="00F02D0B">
      <w:pPr>
        <w:rPr>
          <w:rFonts w:ascii="Times New Roman" w:hAnsi="Times New Roman" w:cs="Times New Roman"/>
          <w:sz w:val="28"/>
          <w:szCs w:val="28"/>
        </w:rPr>
      </w:pPr>
    </w:p>
    <w:p w:rsidR="00F02D0B" w:rsidRPr="00F02D0B" w:rsidRDefault="00F02D0B" w:rsidP="00F02D0B">
      <w:pPr>
        <w:rPr>
          <w:rFonts w:ascii="Times New Roman" w:hAnsi="Times New Roman" w:cs="Times New Roman"/>
          <w:sz w:val="28"/>
          <w:szCs w:val="28"/>
        </w:rPr>
      </w:pPr>
      <w:r w:rsidRPr="00F02D0B">
        <w:rPr>
          <w:rFonts w:ascii="Times New Roman" w:hAnsi="Times New Roman" w:cs="Times New Roman"/>
          <w:noProof/>
          <w:sz w:val="28"/>
          <w:szCs w:val="28"/>
        </w:rPr>
        <w:pict>
          <v:roundrect id="Скругленный прямоугольник 4" o:spid="_x0000_s1082" style="position:absolute;margin-left:379.55pt;margin-top:246.45pt;width:149.2pt;height:57.55pt;z-index:251663360;visibility:visible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" filled="f" fillcolor="#bbe0e3">
            <v:textbox inset=".83133mm,.41569mm,.83133mm,.41569mm">
              <w:txbxContent>
                <w:p w:rsidR="00F02D0B" w:rsidRPr="00186A7D" w:rsidRDefault="00F02D0B" w:rsidP="00F02D0B">
                  <w:pPr>
                    <w:jc w:val="center"/>
                    <w:rPr>
                      <w:sz w:val="23"/>
                      <w:szCs w:val="23"/>
                    </w:rPr>
                  </w:pPr>
                  <w:r w:rsidRPr="00186A7D">
                    <w:rPr>
                      <w:sz w:val="23"/>
                      <w:szCs w:val="23"/>
                    </w:rPr>
                    <w:t>Управление культуры и молодежной политики</w:t>
                  </w:r>
                </w:p>
                <w:p w:rsidR="00F02D0B" w:rsidRPr="00186A7D" w:rsidRDefault="00F02D0B" w:rsidP="00F02D0B">
                  <w:pPr>
                    <w:jc w:val="center"/>
                    <w:rPr>
                      <w:sz w:val="23"/>
                      <w:szCs w:val="23"/>
                    </w:rPr>
                  </w:pPr>
                  <w:r w:rsidRPr="00186A7D">
                    <w:rPr>
                      <w:sz w:val="23"/>
                      <w:szCs w:val="23"/>
                    </w:rPr>
                    <w:t>(с правом юридического лица)</w:t>
                  </w:r>
                </w:p>
                <w:p w:rsidR="00F02D0B" w:rsidRDefault="00F02D0B" w:rsidP="00F02D0B">
                  <w:pPr>
                    <w:jc w:val="center"/>
                  </w:pPr>
                </w:p>
              </w:txbxContent>
            </v:textbox>
          </v:roundrect>
        </w:pict>
      </w:r>
      <w:r w:rsidRPr="00F02D0B">
        <w:rPr>
          <w:rFonts w:ascii="Times New Roman" w:hAnsi="Times New Roman" w:cs="Times New Roman"/>
          <w:noProof/>
          <w:sz w:val="28"/>
          <w:szCs w:val="28"/>
        </w:rPr>
        <w:pict>
          <v:roundrect id="Скругленный прямоугольник 3" o:spid="_x0000_s1081" style="position:absolute;margin-left:379.55pt;margin-top:246.45pt;width:149.2pt;height:57.55pt;z-index:251662336;visibility:visible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" filled="f" fillcolor="#bbe0e3">
            <v:textbox inset=".83133mm,.41569mm,.83133mm,.41569mm">
              <w:txbxContent>
                <w:p w:rsidR="00F02D0B" w:rsidRPr="00186A7D" w:rsidRDefault="00F02D0B" w:rsidP="00F02D0B">
                  <w:pPr>
                    <w:jc w:val="center"/>
                    <w:rPr>
                      <w:sz w:val="23"/>
                      <w:szCs w:val="23"/>
                    </w:rPr>
                  </w:pPr>
                  <w:r w:rsidRPr="00186A7D">
                    <w:rPr>
                      <w:sz w:val="23"/>
                      <w:szCs w:val="23"/>
                    </w:rPr>
                    <w:t>Управление культуры и молодежной политики</w:t>
                  </w:r>
                </w:p>
                <w:p w:rsidR="00F02D0B" w:rsidRPr="00186A7D" w:rsidRDefault="00F02D0B" w:rsidP="00F02D0B">
                  <w:pPr>
                    <w:jc w:val="center"/>
                    <w:rPr>
                      <w:sz w:val="23"/>
                      <w:szCs w:val="23"/>
                    </w:rPr>
                  </w:pPr>
                  <w:r w:rsidRPr="00186A7D">
                    <w:rPr>
                      <w:sz w:val="23"/>
                      <w:szCs w:val="23"/>
                    </w:rPr>
                    <w:t>(с правом юридического лица)</w:t>
                  </w:r>
                </w:p>
                <w:p w:rsidR="00F02D0B" w:rsidRDefault="00F02D0B" w:rsidP="00F02D0B">
                  <w:pPr>
                    <w:jc w:val="center"/>
                  </w:pPr>
                </w:p>
              </w:txbxContent>
            </v:textbox>
          </v:roundrect>
        </w:pict>
      </w:r>
    </w:p>
    <w:p w:rsidR="00D44AAE" w:rsidRPr="00F02D0B" w:rsidRDefault="00D44AAE" w:rsidP="00882FA0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D44AAE" w:rsidRPr="00F02D0B" w:rsidSect="00F02D0B">
      <w:pgSz w:w="16838" w:h="11906" w:orient="landscape"/>
      <w:pgMar w:top="426" w:right="284" w:bottom="142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648332A8"/>
    <w:multiLevelType w:val="multilevel"/>
    <w:tmpl w:val="1CB49C86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05637"/>
    <w:rsid w:val="00007118"/>
    <w:rsid w:val="000547D4"/>
    <w:rsid w:val="000D7005"/>
    <w:rsid w:val="00132BEA"/>
    <w:rsid w:val="00154358"/>
    <w:rsid w:val="001849D9"/>
    <w:rsid w:val="001B5B94"/>
    <w:rsid w:val="001E497B"/>
    <w:rsid w:val="001F70BB"/>
    <w:rsid w:val="00254120"/>
    <w:rsid w:val="00280308"/>
    <w:rsid w:val="002D45A4"/>
    <w:rsid w:val="0031340C"/>
    <w:rsid w:val="003523FD"/>
    <w:rsid w:val="003679A7"/>
    <w:rsid w:val="00453A79"/>
    <w:rsid w:val="004D66CA"/>
    <w:rsid w:val="00505637"/>
    <w:rsid w:val="005A14D1"/>
    <w:rsid w:val="005D19F4"/>
    <w:rsid w:val="005E36D5"/>
    <w:rsid w:val="005F6F92"/>
    <w:rsid w:val="00625CB2"/>
    <w:rsid w:val="00660017"/>
    <w:rsid w:val="00683EB7"/>
    <w:rsid w:val="006C18C2"/>
    <w:rsid w:val="00772E5D"/>
    <w:rsid w:val="00882FA0"/>
    <w:rsid w:val="008B3FDC"/>
    <w:rsid w:val="008E3325"/>
    <w:rsid w:val="008E6734"/>
    <w:rsid w:val="008F64FA"/>
    <w:rsid w:val="00944642"/>
    <w:rsid w:val="0096706E"/>
    <w:rsid w:val="009B7FC6"/>
    <w:rsid w:val="009D5D82"/>
    <w:rsid w:val="00A11493"/>
    <w:rsid w:val="00A15D54"/>
    <w:rsid w:val="00A64685"/>
    <w:rsid w:val="00B34262"/>
    <w:rsid w:val="00B522C9"/>
    <w:rsid w:val="00BA30B6"/>
    <w:rsid w:val="00BC041B"/>
    <w:rsid w:val="00BD0705"/>
    <w:rsid w:val="00C253C6"/>
    <w:rsid w:val="00CF204E"/>
    <w:rsid w:val="00D42751"/>
    <w:rsid w:val="00D44AAE"/>
    <w:rsid w:val="00D8468E"/>
    <w:rsid w:val="00DE2D05"/>
    <w:rsid w:val="00F02D0B"/>
    <w:rsid w:val="00F53763"/>
    <w:rsid w:val="00FB0E6E"/>
    <w:rsid w:val="00FC63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" type="connector" idref="#_s1473"/>
        <o:r id="V:Rule2" type="connector" idref="#_x0000_s1073"/>
        <o:r id="V:Rule3" type="connector" idref="#_x0000_s1040">
          <o:proxy start="" idref="#_s1036" connectloc="1"/>
        </o:r>
        <o:r id="V:Rule4" type="connector" idref="#_x0000_s1051"/>
        <o:r id="V:Rule5" type="connector" idref="#_x0000_s1063"/>
        <o:r id="V:Rule6" type="connector" idref="#_x0000_s1037">
          <o:proxy start="" idref="#_s1489" connectloc="1"/>
          <o:proxy end="" idref="#_x0000_s1047" connectloc="0"/>
        </o:r>
        <o:r id="V:Rule7" type="connector" idref="#_x0000_s1058">
          <o:proxy start="" idref="#_s1172" connectloc="1"/>
        </o:r>
        <o:r id="V:Rule8" type="connector" idref="#_x0000_s1066">
          <o:proxy start="" idref="#_x0000_s1049" connectloc="1"/>
          <o:proxy end="" idref="#_x0000_s1047" connectloc="0"/>
        </o:r>
        <o:r id="V:Rule9" type="connector" idref="#_s1031">
          <o:proxy start="" idref="#_s1484" connectloc="0"/>
          <o:proxy end="" idref="#_s1033" connectloc="1"/>
        </o:r>
        <o:r id="V:Rule10" type="connector" idref="#_s1030">
          <o:proxy start="" idref="#_s1035" connectloc="0"/>
          <o:proxy end="" idref="#_s1033" connectloc="2"/>
        </o:r>
        <o:r id="V:Rule11" type="connector" idref="#_x0000_s1074"/>
        <o:r id="V:Rule12" type="connector" idref="#_x0000_s1039">
          <o:proxy start="" idref="#_s1484" connectloc="1"/>
        </o:r>
        <o:r id="V:Rule13" type="connector" idref="#_x0000_s1078"/>
        <o:r id="V:Rule14" type="connector" idref="#_x0000_s1052"/>
        <o:r id="V:Rule15" type="connector" idref="#_x0000_s1075">
          <o:proxy start="" idref="#_s1484" connectloc="1"/>
          <o:proxy end="" idref="#_x0000_s1047" connectloc="1"/>
        </o:r>
        <o:r id="V:Rule16" type="connector" idref="#_s1032">
          <o:proxy end="" idref="#_s1034" connectloc="0"/>
        </o:r>
        <o:r id="V:Rule17" type="connector" idref="#_x0000_s1059"/>
        <o:r id="V:Rule18" type="connector" idref="#_x0000_s1067">
          <o:proxy start="" idref="#_s1034" connectloc="0"/>
          <o:proxy end="" idref="#_s1033" connectloc="2"/>
        </o:r>
        <o:r id="V:Rule19" type="connector" idref="#_x0000_s1046"/>
        <o:r id="V:Rule20" type="connector" idref="#_x0000_s1061">
          <o:proxy start="" idref="#_x0000_s1060" connectloc="1"/>
        </o:r>
        <o:r id="V:Rule21" type="connector" idref="#_x0000_s1048">
          <o:proxy start="" idref="#_s1484" connectloc="1"/>
        </o:r>
        <o:r id="V:Rule22" type="connector" idref="#_x0000_s1079">
          <o:proxy start="" idref="#_s1484" connectloc="1"/>
          <o:proxy end="" idref="#_x0000_s1047" connectloc="0"/>
        </o:r>
        <o:r id="V:Rule23" type="connector" idref="#AutoShape 538"/>
        <o:r id="V:Rule24" type="connector" idref="#_x0000_s1076">
          <o:proxy end="" idref="#_x0000_s1055" connectloc="1"/>
        </o:r>
        <o:r id="V:Rule25" type="connector" idref="#_s147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7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56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5056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56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19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417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12</cp:revision>
  <cp:lastPrinted>2018-10-30T02:10:00Z</cp:lastPrinted>
  <dcterms:created xsi:type="dcterms:W3CDTF">2018-09-21T04:12:00Z</dcterms:created>
  <dcterms:modified xsi:type="dcterms:W3CDTF">2018-11-06T04:28:00Z</dcterms:modified>
</cp:coreProperties>
</file>