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3E5" w:rsidRDefault="000603E5" w:rsidP="0084700A">
      <w:pPr>
        <w:spacing w:after="0" w:line="367" w:lineRule="atLeast"/>
        <w:ind w:left="4536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Приложение 1</w:t>
      </w:r>
    </w:p>
    <w:p w:rsidR="000603E5" w:rsidRDefault="000603E5" w:rsidP="0084700A">
      <w:pPr>
        <w:spacing w:after="0" w:line="367" w:lineRule="atLeast"/>
        <w:ind w:left="4536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</w:p>
    <w:p w:rsidR="000603E5" w:rsidRDefault="000603E5" w:rsidP="0084700A">
      <w:pPr>
        <w:spacing w:after="0" w:line="240" w:lineRule="auto"/>
        <w:ind w:left="4536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К постановлению администрации Пожарского муниципального района</w:t>
      </w:r>
    </w:p>
    <w:p w:rsidR="000603E5" w:rsidRPr="000603E5" w:rsidRDefault="000603E5" w:rsidP="0084700A">
      <w:pPr>
        <w:spacing w:after="0" w:line="240" w:lineRule="auto"/>
        <w:ind w:left="4536"/>
        <w:jc w:val="center"/>
        <w:textAlignment w:val="baseline"/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от _</w:t>
      </w:r>
      <w:r w:rsidR="0084700A">
        <w:rPr>
          <w:rFonts w:ascii="Times New Roman" w:eastAsia="Times New Roman" w:hAnsi="Times New Roman" w:cs="Times New Roman"/>
          <w:color w:val="3C3C3C"/>
          <w:spacing w:val="2"/>
          <w:sz w:val="28"/>
          <w:szCs w:val="28"/>
          <w:lang w:eastAsia="ru-RU"/>
        </w:rPr>
        <w:t>13 декабря 2018 года_ № _623-па_</w:t>
      </w:r>
    </w:p>
    <w:bookmarkEnd w:id="0"/>
    <w:p w:rsidR="000603E5" w:rsidRDefault="000603E5" w:rsidP="00850C10">
      <w:pPr>
        <w:spacing w:after="0" w:line="367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</w:p>
    <w:p w:rsidR="00850C10" w:rsidRPr="00850C10" w:rsidRDefault="00850C10" w:rsidP="00850C10">
      <w:pPr>
        <w:spacing w:after="0" w:line="367" w:lineRule="atLeast"/>
        <w:jc w:val="center"/>
        <w:textAlignment w:val="baseline"/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</w:pPr>
      <w:r w:rsidRPr="00850C10">
        <w:rPr>
          <w:rFonts w:ascii="Times New Roman" w:eastAsia="Times New Roman" w:hAnsi="Times New Roman" w:cs="Times New Roman"/>
          <w:b/>
          <w:color w:val="3C3C3C"/>
          <w:spacing w:val="2"/>
          <w:sz w:val="28"/>
          <w:szCs w:val="28"/>
          <w:lang w:eastAsia="ru-RU"/>
        </w:rPr>
        <w:t xml:space="preserve">Порядок и перечень случаев оказания на возвратной и (или) безвозвратной основе за счет средств местного бюджета дополнительной помощи при возникновении неотложной необходимости в проведении капитального ремонта общего имущества в многоквартирных домах </w:t>
      </w:r>
    </w:p>
    <w:p w:rsidR="00586591" w:rsidRDefault="00586591"/>
    <w:p w:rsidR="00850C10" w:rsidRPr="00850C10" w:rsidRDefault="00850C10" w:rsidP="002B72FE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1. Общие положения: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 xml:space="preserve">1.1. Настоящий Порядок, устанавливающий механизм предоставления муниципальной поддержки на долевое финансирование проведения капитального ремонта общего имущества в многоквартирных домах,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>сельских поселений, входящих в состав Пожарского муниципального района</w:t>
      </w:r>
      <w:r w:rsidRPr="00850C10">
        <w:rPr>
          <w:rFonts w:ascii="Times New Roman" w:hAnsi="Times New Roman" w:cs="Times New Roman"/>
          <w:sz w:val="28"/>
          <w:szCs w:val="28"/>
        </w:rPr>
        <w:t xml:space="preserve"> (далее - муниципальная поддержка), осуществляемый в соответствии с: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1) Бюджетным кодексом Российской Федерации;</w:t>
      </w:r>
    </w:p>
    <w:p w:rsid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2) Жилищным кодексом Российской Федерации;</w:t>
      </w:r>
    </w:p>
    <w:p w:rsidR="00C61D78" w:rsidRDefault="00C61D78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Федеральным законом от 21 июля 2007 июля № 185-ФЗ «О Фонде содействия реформированию жилищно-коммунального хозяйства»;</w:t>
      </w:r>
    </w:p>
    <w:p w:rsidR="00C61D78" w:rsidRPr="00850C10" w:rsidRDefault="00C61D78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Постановлением Администрации Приморского края от 31 декабря 2013 года № 513-па об утверждении краевой программы «Программа кап</w:t>
      </w:r>
      <w:r w:rsidR="000603E5">
        <w:rPr>
          <w:rFonts w:ascii="Times New Roman" w:hAnsi="Times New Roman" w:cs="Times New Roman"/>
          <w:sz w:val="28"/>
          <w:szCs w:val="28"/>
        </w:rPr>
        <w:t>итального ремонта общего имущества в многоквартирных домах, расположенных на территории Приморского края, на 2014-2043 годы» (с изменениями от 07 июня 2018 года).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2. Условия и порядок предоставления дополнительной помощи: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2.1. Дополнительная помощь предоставляется в экстренных случаях на возвратной и (или) безвозвратной основе за счет средств местного бюджета при возникновении неотложной необходимости в проведении капитального ремонта общего имущества в многоквартирных домах.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 xml:space="preserve">2.2. Дополнительная помощь предоставляется получателю в соответствии с настоящим Порядком, в пределах средств, предусмотренных в </w:t>
      </w:r>
      <w:r w:rsidRPr="00850C10">
        <w:rPr>
          <w:rFonts w:ascii="Times New Roman" w:hAnsi="Times New Roman" w:cs="Times New Roman"/>
          <w:sz w:val="28"/>
          <w:szCs w:val="28"/>
        </w:rPr>
        <w:lastRenderedPageBreak/>
        <w:t xml:space="preserve">бюджете </w:t>
      </w:r>
      <w:r w:rsidR="002B72FE"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50C10">
        <w:rPr>
          <w:rFonts w:ascii="Times New Roman" w:hAnsi="Times New Roman" w:cs="Times New Roman"/>
          <w:sz w:val="28"/>
          <w:szCs w:val="28"/>
        </w:rPr>
        <w:t xml:space="preserve"> на соответствующий финансовый год, при совокупности следующих условий: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 xml:space="preserve">2.2.1. Жилой дом не должен быть включен в региональную Программу капитального ремонта </w:t>
      </w:r>
      <w:r>
        <w:rPr>
          <w:rFonts w:ascii="Times New Roman" w:hAnsi="Times New Roman" w:cs="Times New Roman"/>
          <w:sz w:val="28"/>
          <w:szCs w:val="28"/>
        </w:rPr>
        <w:t>Приморского края</w:t>
      </w:r>
      <w:r w:rsidRPr="00850C10">
        <w:rPr>
          <w:rFonts w:ascii="Times New Roman" w:hAnsi="Times New Roman" w:cs="Times New Roman"/>
          <w:sz w:val="28"/>
          <w:szCs w:val="28"/>
        </w:rPr>
        <w:t xml:space="preserve"> на текущий год.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2.2.2. Наличие обоснованных обращений граждан на ненадлежащее состояние конструктивных элементов общего имущества многоквартирных домов.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2.2.3. Решение общего собрания собственников жилого дома, подтверждающее наличие угрозы безопасности жизни или здоровью граждан, а также сохранности общего имущества МКД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2.2.4. Дополнительная помощь предоставляется в экстренных случаях на возвратной и (или) безвозвратной основе за счет средств местного бюджета при возникновении неотложной необходимости в проведении капитального ремонта общего имущества многоквартирных домах.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 xml:space="preserve">2.2.5. Дополнительная помощь предоставляется на условиях безвозмездности и </w:t>
      </w:r>
      <w:proofErr w:type="spellStart"/>
      <w:r w:rsidRPr="00850C10">
        <w:rPr>
          <w:rFonts w:ascii="Times New Roman" w:hAnsi="Times New Roman" w:cs="Times New Roman"/>
          <w:sz w:val="28"/>
          <w:szCs w:val="28"/>
        </w:rPr>
        <w:t>возмездности</w:t>
      </w:r>
      <w:proofErr w:type="spellEnd"/>
      <w:r w:rsidRPr="00850C10">
        <w:rPr>
          <w:rFonts w:ascii="Times New Roman" w:hAnsi="Times New Roman" w:cs="Times New Roman"/>
          <w:sz w:val="28"/>
          <w:szCs w:val="28"/>
        </w:rPr>
        <w:t>, безвозвратности и возвратности при условии финансовой возможности сельского поселения на текущий финансовый год и утверждении соответствующей статьи местного бюджета.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2.2.6. Обязательным условием предоставления дополнительной помощи является согласие получателя на осуществление администрацией финансового контроля по соблюдению получателем условий, целей и порядка предоставления дополнительной помощи.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3. Категории и критерии отбора юридических лиц, перечень случаев предоставления дополнительной помощи.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3.1. При предоставлении дополнительной помощи обязательными требованиями (критериями отбора) к получателям дополнительной помощи, относящимся к категории лиц, осуществляющих управление МКД на территории сельского поселения, являются: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50C10">
        <w:rPr>
          <w:rFonts w:ascii="Times New Roman" w:hAnsi="Times New Roman" w:cs="Times New Roman"/>
          <w:sz w:val="28"/>
          <w:szCs w:val="28"/>
        </w:rPr>
        <w:t>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lastRenderedPageBreak/>
        <w:t xml:space="preserve">2) отсутствие просроченной задолженности по возврату в бюджет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50C10">
        <w:rPr>
          <w:rFonts w:ascii="Times New Roman" w:hAnsi="Times New Roman" w:cs="Times New Roman"/>
          <w:sz w:val="28"/>
          <w:szCs w:val="28"/>
        </w:rPr>
        <w:t xml:space="preserve"> субсидий, бюджетных инвестиций, предоставленных в том числе с иными правовыми актами, и иной просроченной задолженности перед бюджетом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850C10">
        <w:rPr>
          <w:rFonts w:ascii="Times New Roman" w:hAnsi="Times New Roman" w:cs="Times New Roman"/>
          <w:sz w:val="28"/>
          <w:szCs w:val="28"/>
        </w:rPr>
        <w:t>;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3) получатели субсидии - юридические лица не должны находиться в процессе реорганизации, ликвидации, банкротства, а получатели субсидии - индивидуальные предприниматели не должны прекратить деятельность в качестве индивидуального предпринимателя;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4) получатели субсидии - юридические лица не должны находиться в процессе реорганизации, ликвидации, банкротства, а получатели субсидии - индивидуальные предприниматели не должны прекратить деятельность в качестве индивидуального предпринимателя;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5) получатели субсидии не должны являться иностранными юридическими лицами, в том числе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(оффшорные зоны) в отношении таких юридических лиц (далее - офшорные компании), а также российскими юридическими лицами, в уставном (складочном) капитале которых доля участия оффшорных компаний в совокупности превышает 50 процентов;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6) заявитель представил документы в соответствии с требованиями настоящего Порядка;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7) МКД, включенный в заявление о предоставлении дополнительной помощи в качестве субсидирования, не должен быть включен в региональную программу капитального ремонта на текущий год, не признан аварийным и подлежащим сносу.</w:t>
      </w:r>
    </w:p>
    <w:p w:rsidR="00850C10" w:rsidRPr="00850C10" w:rsidRDefault="00850C10" w:rsidP="002B72FE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850C10">
        <w:rPr>
          <w:rFonts w:ascii="Times New Roman" w:hAnsi="Times New Roman" w:cs="Times New Roman"/>
          <w:sz w:val="28"/>
          <w:szCs w:val="28"/>
        </w:rPr>
        <w:t>8) Работы соответствуют Перечню услуг и (или) работ по капитальному ремонту общего имущества в многоквартирном доме (Приложение 3).</w:t>
      </w:r>
    </w:p>
    <w:sectPr w:rsidR="00850C10" w:rsidRPr="00850C10" w:rsidSect="00850C10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C69"/>
    <w:rsid w:val="000603E5"/>
    <w:rsid w:val="000B44C0"/>
    <w:rsid w:val="00223C69"/>
    <w:rsid w:val="002B72FE"/>
    <w:rsid w:val="004D1CBF"/>
    <w:rsid w:val="00586591"/>
    <w:rsid w:val="0084700A"/>
    <w:rsid w:val="00850C10"/>
    <w:rsid w:val="00C6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4B49DD5-4498-40EB-96D3-5D19CA401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850C1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850C1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headertext">
    <w:name w:val="headertext"/>
    <w:basedOn w:val="a"/>
    <w:rsid w:val="00850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850C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603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603E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94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801</Words>
  <Characters>4570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днс</dc:creator>
  <cp:keywords/>
  <dc:description/>
  <cp:lastModifiedBy>EvstifeevaEA</cp:lastModifiedBy>
  <cp:revision>2</cp:revision>
  <cp:lastPrinted>2018-12-14T00:49:00Z</cp:lastPrinted>
  <dcterms:created xsi:type="dcterms:W3CDTF">2018-12-18T07:35:00Z</dcterms:created>
  <dcterms:modified xsi:type="dcterms:W3CDTF">2018-12-18T07:35:00Z</dcterms:modified>
</cp:coreProperties>
</file>