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BAA" w:rsidRDefault="003E1BAA">
      <w:pPr>
        <w:ind w:left="106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Приложение к </w:t>
      </w:r>
      <w:r w:rsidR="0085438E">
        <w:rPr>
          <w:sz w:val="26"/>
          <w:szCs w:val="26"/>
        </w:rPr>
        <w:t>нормативному правовому акту</w:t>
      </w:r>
    </w:p>
    <w:p w:rsidR="003E1BAA" w:rsidRDefault="003E1BAA">
      <w:pPr>
        <w:ind w:left="9912" w:firstLine="708"/>
        <w:jc w:val="both"/>
        <w:rPr>
          <w:sz w:val="26"/>
          <w:szCs w:val="26"/>
        </w:rPr>
      </w:pPr>
      <w:r>
        <w:rPr>
          <w:sz w:val="26"/>
          <w:szCs w:val="26"/>
        </w:rPr>
        <w:t>Думы Пожарского муниципального района</w:t>
      </w:r>
    </w:p>
    <w:p w:rsidR="003E1BAA" w:rsidRDefault="003E1BAA">
      <w:pPr>
        <w:ind w:left="9204" w:firstLine="1416"/>
        <w:jc w:val="both"/>
        <w:rPr>
          <w:sz w:val="26"/>
          <w:szCs w:val="26"/>
        </w:rPr>
      </w:pPr>
      <w:r>
        <w:rPr>
          <w:sz w:val="26"/>
          <w:szCs w:val="26"/>
        </w:rPr>
        <w:t>от «</w:t>
      </w:r>
      <w:r w:rsidR="00270D35">
        <w:rPr>
          <w:sz w:val="26"/>
          <w:szCs w:val="26"/>
        </w:rPr>
        <w:t>31</w:t>
      </w:r>
      <w:r>
        <w:rPr>
          <w:sz w:val="26"/>
          <w:szCs w:val="26"/>
        </w:rPr>
        <w:t xml:space="preserve">» </w:t>
      </w:r>
      <w:r w:rsidR="00270D35">
        <w:rPr>
          <w:sz w:val="26"/>
          <w:szCs w:val="26"/>
        </w:rPr>
        <w:t xml:space="preserve">июля </w:t>
      </w:r>
      <w:r>
        <w:rPr>
          <w:sz w:val="26"/>
          <w:szCs w:val="26"/>
        </w:rPr>
        <w:t>20</w:t>
      </w:r>
      <w:r w:rsidR="006A2335">
        <w:rPr>
          <w:sz w:val="26"/>
          <w:szCs w:val="26"/>
        </w:rPr>
        <w:t>19</w:t>
      </w:r>
      <w:r w:rsidR="00074945">
        <w:rPr>
          <w:sz w:val="26"/>
          <w:szCs w:val="26"/>
        </w:rPr>
        <w:t xml:space="preserve"> года</w:t>
      </w:r>
      <w:r>
        <w:rPr>
          <w:sz w:val="26"/>
          <w:szCs w:val="26"/>
        </w:rPr>
        <w:t xml:space="preserve"> № </w:t>
      </w:r>
      <w:r w:rsidR="00270D35">
        <w:rPr>
          <w:sz w:val="26"/>
          <w:szCs w:val="26"/>
        </w:rPr>
        <w:t>239</w:t>
      </w:r>
      <w:r w:rsidR="0054206F">
        <w:rPr>
          <w:sz w:val="26"/>
          <w:szCs w:val="26"/>
        </w:rPr>
        <w:t>-НПА</w:t>
      </w:r>
    </w:p>
    <w:p w:rsidR="003E1BAA" w:rsidRPr="00A05CF6" w:rsidRDefault="003E1BAA">
      <w:pPr>
        <w:ind w:left="11880"/>
        <w:jc w:val="both"/>
        <w:rPr>
          <w:sz w:val="10"/>
          <w:szCs w:val="10"/>
        </w:rPr>
      </w:pPr>
    </w:p>
    <w:p w:rsidR="003E1BAA" w:rsidRDefault="003E1BAA">
      <w:pPr>
        <w:jc w:val="center"/>
        <w:rPr>
          <w:b/>
        </w:rPr>
      </w:pPr>
      <w:r>
        <w:rPr>
          <w:b/>
        </w:rPr>
        <w:t>СТРУКТУРА</w:t>
      </w:r>
    </w:p>
    <w:p w:rsidR="003E1BAA" w:rsidRDefault="00FB77E7">
      <w:pPr>
        <w:jc w:val="center"/>
        <w:rPr>
          <w:b/>
        </w:rPr>
      </w:pPr>
      <w:bookmarkStart w:id="0" w:name="_GoBack"/>
      <w:r>
        <w:rPr>
          <w:b/>
          <w:noProof/>
        </w:rPr>
        <w:pict>
          <v:group id="_x0000_s1459" editas="orgchart" style="position:absolute;margin-left:-197.15pt;margin-top:12.15pt;width:781.6pt;height:481.45pt;z-index:251656704;mso-position-horizontal-relative:char;mso-position-vertical-relative:line" coordorigin="1228,331" coordsize="11264,19614">
            <o:diagram v:ext="edit" dgmstyle="0" dgmscalex="90949" dgmscaley="32176" dgmfontsize="5" constrainbounds="0,0,0,0" autolayout="f">
              <o:relationtable v:ext="edit">
                <o:rel v:ext="edit" idsrc="#_s1479" iddest="#_s1479"/>
                <o:rel v:ext="edit" idsrc="#_s1491" iddest="#_s1479" idcntr="#_s1707"/>
                <o:rel v:ext="edit" idsrc="#_s1483" iddest="#_s1479" idcntr="#_s1475"/>
                <o:rel v:ext="edit" idsrc="#_s1480" iddest="#_s1479" idcntr="#_s1478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60" type="#_x0000_t75" style="position:absolute;left:1228;top:331;width:11264;height:19614" o:preferrelative="f" filled="t">
              <v:fill o:detectmouseclick="t"/>
              <v:path o:extrusionok="t" o:connecttype="none"/>
              <o:lock v:ext="edit" aspectratio="f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707" o:spid="_x0000_s1707" type="#_x0000_t34" style="position:absolute;left:6119;top:3066;width:550;height:517;rotation:270" o:connectortype="elbow" adj=",-105319,-592320" strokeweight="2.25pt"/>
            <v:shape id="_s1475" o:spid="_x0000_s1475" type="#_x0000_t34" style="position:absolute;left:3275;top:2040;width:7261;height:550;rotation:180" o:connectortype="elbow" adj="386,-240000,-28964" strokeweight="1.5pt"/>
            <v:shapetype id="_x0000_t35" coordsize="21600,21600" o:spt="35" o:oned="t" adj="10800,10800" path="m,l@0,0@0@1,21600@1,21600,21600e" filled="f">
              <v:stroke joinstyle="miter"/>
              <v:formulas>
                <v:f eqn="val #0"/>
                <v:f eqn="val #1"/>
                <v:f eqn="mid #0 width"/>
                <v:f eqn="prod #1 1 2"/>
              </v:formulas>
              <v:path arrowok="t" fillok="f" o:connecttype="none"/>
              <v:handles>
                <v:h position="#0,@3"/>
                <v:h position="@2,#1"/>
              </v:handles>
              <o:lock v:ext="edit" shapetype="t"/>
            </v:shapetype>
            <v:shape id="_s1478" o:spid="_x0000_s1478" type="#_x0000_t35" style="position:absolute;left:9106;top:3667;width:300;height:6;flip:x" o:connectortype="elbow" adj="-4714,115200,617232" strokeweight="1.5pt"/>
            <v:roundrect id="_s1479" o:spid="_x0000_s1479" style="position:absolute;left:3490;top:1074;width:6323;height:1915;v-text-anchor:middle" arcsize="0" o:dgmlayout="0" o:dgmnodekind="1" fillcolor="#969696" strokeweight="3pt">
              <v:stroke linestyle="thinThin"/>
              <v:textbox style="mso-next-textbox:#_s1479" inset="1.0392mm,.51961mm,1.0392mm,.51961mm">
                <w:txbxContent>
                  <w:p w:rsidR="00B475DC" w:rsidRPr="00AB5E4C" w:rsidRDefault="00B475DC" w:rsidP="00CD1EF7">
                    <w:pPr>
                      <w:jc w:val="center"/>
                      <w:rPr>
                        <w:sz w:val="20"/>
                        <w:szCs w:val="16"/>
                      </w:rPr>
                    </w:pPr>
                  </w:p>
                  <w:p w:rsidR="00B475DC" w:rsidRPr="00AB5E4C" w:rsidRDefault="00B475DC" w:rsidP="00CD1EF7">
                    <w:pPr>
                      <w:jc w:val="center"/>
                      <w:rPr>
                        <w:b/>
                        <w:sz w:val="30"/>
                      </w:rPr>
                    </w:pPr>
                    <w:r w:rsidRPr="00AB5E4C">
                      <w:rPr>
                        <w:b/>
                        <w:sz w:val="30"/>
                      </w:rPr>
                      <w:t xml:space="preserve">ГЛАВА </w:t>
                    </w:r>
                    <w:r w:rsidR="00517E0B" w:rsidRPr="00AB5E4C">
                      <w:rPr>
                        <w:b/>
                        <w:sz w:val="30"/>
                      </w:rPr>
                      <w:t xml:space="preserve">ПОЖАРСКОГО МУНИЦИПАЛЬНОГО </w:t>
                    </w:r>
                    <w:r w:rsidRPr="00AB5E4C">
                      <w:rPr>
                        <w:b/>
                        <w:sz w:val="30"/>
                      </w:rPr>
                      <w:t>РАЙОНА</w:t>
                    </w:r>
                  </w:p>
                  <w:p w:rsidR="00B475DC" w:rsidRPr="00AB5E4C" w:rsidRDefault="00B475DC" w:rsidP="00CD1EF7">
                    <w:pPr>
                      <w:jc w:val="center"/>
                      <w:rPr>
                        <w:sz w:val="30"/>
                      </w:rPr>
                    </w:pPr>
                  </w:p>
                </w:txbxContent>
              </v:textbox>
            </v:roundrect>
            <v:roundrect id="_s1480" o:spid="_x0000_s1480" style="position:absolute;left:8058;top:3734;width:2096;height:3282;v-text-anchor:middle" arcsize="0" o:dgmlayout="0" o:dgmnodekind="0" fillcolor="silver" strokeweight="3pt">
              <v:stroke linestyle="thinThin"/>
              <v:textbox style="mso-next-textbox:#_s1480" inset="1.0392mm,.51961mm,1.0392mm,.51961mm">
                <w:txbxContent>
                  <w:p w:rsidR="00B475DC" w:rsidRPr="00AB5E4C" w:rsidRDefault="00B475DC" w:rsidP="00CD1EF7">
                    <w:pPr>
                      <w:jc w:val="center"/>
                      <w:rPr>
                        <w:sz w:val="3"/>
                        <w:szCs w:val="2"/>
                      </w:rPr>
                    </w:pPr>
                  </w:p>
                  <w:p w:rsidR="00415B3A" w:rsidRDefault="00B475DC" w:rsidP="00CD1EF7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Заместитель</w:t>
                    </w:r>
                  </w:p>
                  <w:p w:rsidR="00B475DC" w:rsidRPr="000F3F81" w:rsidRDefault="00B475DC" w:rsidP="00CD1EF7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главы</w:t>
                    </w:r>
                  </w:p>
                  <w:p w:rsidR="00B475DC" w:rsidRPr="00AB5E4C" w:rsidRDefault="00B475DC" w:rsidP="00CD1EF7">
                    <w:pPr>
                      <w:jc w:val="center"/>
                      <w:rPr>
                        <w:sz w:val="30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администрации</w:t>
                    </w:r>
                  </w:p>
                </w:txbxContent>
              </v:textbox>
            </v:roundrect>
            <v:roundrect id="_s1483" o:spid="_x0000_s1483" style="position:absolute;left:5187;top:3661;width:1896;height:3355;v-text-anchor:middle" arcsize="0" o:dgmlayout="0" o:dgmnodekind="2" fillcolor="silver" strokeweight="3pt">
              <v:stroke linestyle="thinThin"/>
              <v:textbox style="mso-next-textbox:#_s1483" inset="1.0392mm,.51961mm,1.0392mm,.51961mm">
                <w:txbxContent>
                  <w:p w:rsidR="00C67687" w:rsidRPr="000F3F81" w:rsidRDefault="00B475DC" w:rsidP="00CD1EF7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 xml:space="preserve">Первый </w:t>
                    </w:r>
                  </w:p>
                  <w:p w:rsidR="00B475DC" w:rsidRPr="000F3F81" w:rsidRDefault="00B475DC" w:rsidP="00CD1EF7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заместитель</w:t>
                    </w:r>
                  </w:p>
                  <w:p w:rsidR="00B475DC" w:rsidRPr="000F3F81" w:rsidRDefault="00B475DC" w:rsidP="00CD1EF7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главы</w:t>
                    </w:r>
                  </w:p>
                  <w:p w:rsidR="00B475DC" w:rsidRPr="000F3F81" w:rsidRDefault="00B475DC" w:rsidP="00CD1EF7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администрации</w:t>
                    </w:r>
                  </w:p>
                </w:txbxContent>
              </v:textbox>
            </v:roundrect>
            <v:roundrect id="_s1491" o:spid="_x0000_s1491" style="position:absolute;left:10566;top:3674;width:1926;height:2430;v-text-anchor:middle" arcsize="0" o:dgmlayout="0" o:dgmnodekind="2" filled="f" fillcolor="#bbe0e3">
              <v:textbox style="mso-next-textbox:#_s1491" inset="1.0392mm,.51961mm,1.0392mm,.51961mm">
                <w:txbxContent>
                  <w:p w:rsidR="00525AAA" w:rsidRPr="00186A7D" w:rsidRDefault="008325DE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8325DE">
                      <w:rPr>
                        <w:sz w:val="23"/>
                        <w:szCs w:val="23"/>
                      </w:rPr>
                      <w:t xml:space="preserve">Отдел </w:t>
                    </w:r>
                    <w:r w:rsidR="00415B3A">
                      <w:rPr>
                        <w:sz w:val="23"/>
                        <w:szCs w:val="23"/>
                      </w:rPr>
                      <w:t>гражданской обороны и предупреждения чрезвычайных ситуаций</w:t>
                    </w:r>
                  </w:p>
                  <w:p w:rsidR="00B475DC" w:rsidRPr="00AB5E4C" w:rsidRDefault="00B475DC" w:rsidP="00CD1EF7">
                    <w:pPr>
                      <w:jc w:val="center"/>
                      <w:rPr>
                        <w:sz w:val="33"/>
                        <w:szCs w:val="26"/>
                      </w:rPr>
                    </w:pPr>
                  </w:p>
                </w:txbxContent>
              </v:textbox>
            </v:roundrect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x0000_s1527" type="#_x0000_t33" style="position:absolute;left:7836;top:13881;width:222;height:4196;rotation:180" o:connectortype="elbow" adj="-704132,-111177,-704132" strokeweight="1.5pt"/>
            <v:roundrect id="_s1484" o:spid="_x0000_s1548" style="position:absolute;left:10536;top:1673;width:1956;height:1834;v-text-anchor:middle" arcsize="0" o:dgmlayout="2" o:dgmnodekind="0" filled="f" fillcolor="#bbe0e3">
              <v:textbox style="mso-next-textbox:#_s1484" inset=".83133mm,.41569mm,.83133mm,.41569mm">
                <w:txbxContent>
                  <w:p w:rsidR="00647456" w:rsidRPr="00772EE2" w:rsidRDefault="00647456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464FCE" w:rsidRPr="00186A7D" w:rsidRDefault="00464FCE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Финансовое управление</w:t>
                    </w:r>
                  </w:p>
                  <w:p w:rsidR="00ED3B86" w:rsidRPr="00E97673" w:rsidRDefault="00ED3B86" w:rsidP="00CD1EF7">
                    <w:pPr>
                      <w:jc w:val="center"/>
                      <w:rPr>
                        <w:sz w:val="21"/>
                        <w:szCs w:val="21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(с правом юридического лица</w:t>
                    </w:r>
                    <w:r w:rsidRPr="00E97673">
                      <w:rPr>
                        <w:sz w:val="21"/>
                        <w:szCs w:val="21"/>
                      </w:rPr>
                      <w:t>)</w:t>
                    </w:r>
                  </w:p>
                  <w:p w:rsidR="003E1BAA" w:rsidRDefault="003E1BAA" w:rsidP="00CD1EF7">
                    <w:pPr>
                      <w:jc w:val="center"/>
                    </w:pPr>
                  </w:p>
                </w:txbxContent>
              </v:textbox>
            </v:roundrect>
            <v:shape id="_x0000_s1565" type="#_x0000_t34" style="position:absolute;left:2286;top:2960;width:1980;height:1;rotation:90;flip:x" o:connectortype="elbow" adj=",58233600,-76333" strokeweight="1.5pt"/>
            <v:shape id="_s1473" o:spid="_x0000_s1563" type="#_x0000_t34" style="position:absolute;left:8179;top:6943;width:4553;height:1;rotation:270" o:connectortype="elbow" adj="10795,-135108000,-129494" strokeweight="1.5pt"/>
            <v:roundrect id="_s1172" o:spid="_x0000_s1532" style="position:absolute;left:5198;top:9674;width:1918;height:2088;v-text-anchor:middle" arcsize="0" o:dgmlayout="0" o:dgmnodekind="2" filled="f" fillcolor="#bbe0e3">
              <v:textbox style="mso-next-textbox:#_s1172" inset=".83133mm,.41569mm,.83133mm,.41569mm">
                <w:txbxContent>
                  <w:p w:rsidR="00C67687" w:rsidRPr="00612EEB" w:rsidRDefault="00F40F3B" w:rsidP="00CD1EF7">
                    <w:pPr>
                      <w:ind w:left="-57" w:right="-57"/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 xml:space="preserve">Отдел </w:t>
                    </w:r>
                  </w:p>
                  <w:p w:rsidR="00F40F3B" w:rsidRPr="00612EEB" w:rsidRDefault="00F40F3B" w:rsidP="00CD1EF7">
                    <w:pPr>
                      <w:ind w:left="-57" w:right="-57"/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архитектуры и градостроительства</w:t>
                    </w:r>
                  </w:p>
                </w:txbxContent>
              </v:textbox>
            </v:roundrect>
            <v:roundrect id="_x0000_s1578" style="position:absolute;left:5198;top:12160;width:1930;height:3094;v-text-anchor:middle" arcsize="0" o:dgmlayout="2" o:dgmnodekind="0" filled="f" fillcolor="#bbe0e3">
              <v:textbox style="mso-next-textbox:#_x0000_s1578" inset=".83133mm,.41569mm,.83133mm,.41569mm">
                <w:txbxContent>
                  <w:p w:rsidR="00E260D7" w:rsidRPr="00E260D7" w:rsidRDefault="00E260D7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525AAA" w:rsidRPr="00612EEB" w:rsidRDefault="00525AAA" w:rsidP="00CD1EF7">
                    <w:pPr>
                      <w:ind w:left="-57" w:right="-57"/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Управление муниципальным имуществом</w:t>
                    </w:r>
                  </w:p>
                  <w:p w:rsidR="00525AAA" w:rsidRPr="00612EEB" w:rsidRDefault="00525AAA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(с правом юридического лица)</w:t>
                    </w:r>
                  </w:p>
                  <w:p w:rsidR="00C20979" w:rsidRPr="00C530D0" w:rsidRDefault="00C20979" w:rsidP="00CD1EF7">
                    <w:pPr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583" type="#_x0000_t34" style="position:absolute;left:8006;top:5340;width:26;height:3273;rotation:180;flip:x" o:connectortype="elbow" adj="-162000,-82690,6009600" strokeweight="1.5pt"/>
            <v:line id="_x0000_s1584" style="position:absolute;flip:x y" from="7820,8976" to="7836,13834" strokeweight="2.25pt"/>
            <v:roundrect id="_x0000_s1591" style="position:absolute;left:8017;top:9648;width:2303;height:1803;flip:y;v-text-anchor:middle" arcsize="0" o:dgmlayout="2" o:dgmnodekind="0" filled="f" fillcolor="#bbe0e3">
              <v:textbox style="mso-next-textbox:#_x0000_s1591" inset=".83133mm,.41569mm,.83133mm,.41569mm">
                <w:txbxContent>
                  <w:p w:rsidR="00CF6F36" w:rsidRPr="00186A7D" w:rsidRDefault="00CF6F36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Управление культуры и молодежной политики</w:t>
                    </w:r>
                  </w:p>
                  <w:p w:rsidR="00CF6F36" w:rsidRPr="00186A7D" w:rsidRDefault="00CF6F36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(с правом юридического лица)</w:t>
                    </w:r>
                  </w:p>
                  <w:p w:rsidR="00891FE9" w:rsidRPr="00186A7D" w:rsidRDefault="00891FE9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</w:p>
                </w:txbxContent>
              </v:textbox>
            </v:roundrect>
            <v:roundrect id="_s1053" o:spid="_x0000_s1597" style="position:absolute;left:10612;top:12984;width:1880;height:1903;v-text-anchor:middle" arcsize="0" o:dgmlayout="0" o:dgmnodekind="2" filled="f" fillcolor="#bbe0e3">
              <v:textbox style="mso-next-textbox:#_s1053" inset=".83133mm,.41569mm,.83133mm,.41569mm">
                <w:txbxContent>
                  <w:p w:rsidR="00C530D0" w:rsidRPr="00186A7D" w:rsidRDefault="008A686A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 xml:space="preserve">Отдел </w:t>
                    </w:r>
                    <w:r w:rsidR="00440950">
                      <w:rPr>
                        <w:sz w:val="23"/>
                        <w:szCs w:val="23"/>
                      </w:rPr>
                      <w:t>стратегического развития и поддержки предпринимательства</w:t>
                    </w:r>
                  </w:p>
                  <w:p w:rsidR="00C530D0" w:rsidRDefault="00C530D0" w:rsidP="00CD1EF7">
                    <w:pPr>
                      <w:jc w:val="center"/>
                    </w:pPr>
                  </w:p>
                </w:txbxContent>
              </v:textbox>
            </v:roundrect>
            <v:shape id="_x0000_s1599" type="#_x0000_t34" style="position:absolute;left:10587;top:9175;width:25;height:4761;rotation:180" o:connectortype="elbow" adj="132068,-79209,-8403634" strokeweight="1.5pt"/>
            <v:shape id="_x0000_s1586" type="#_x0000_t33" style="position:absolute;left:10462;top:11119;width:150;height:4685;rotation:180" o:connectortype="elbow" adj="-1414073,-89095,-1414073" strokeweight="1.5pt"/>
            <v:roundrect id="_s1172" o:spid="_x0000_s1564" style="position:absolute;left:10587;top:8613;width:1905;height:1357;v-text-anchor:middle" arcsize="0" o:dgmlayout="0" o:dgmnodekind="2" filled="f" fillcolor="#bbe0e3">
              <v:textbox inset=".83133mm,.41569mm,.83133mm,.41569mm">
                <w:txbxContent>
                  <w:p w:rsidR="0085438E" w:rsidRPr="00186A7D" w:rsidRDefault="0085438E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Отдел бухгалтерского учета и отчетности</w:t>
                    </w:r>
                  </w:p>
                  <w:p w:rsidR="0085438E" w:rsidRPr="00B475DC" w:rsidRDefault="0085438E" w:rsidP="00CD1EF7">
                    <w:pPr>
                      <w:ind w:left="-57" w:right="-57"/>
                      <w:jc w:val="center"/>
                    </w:pPr>
                  </w:p>
                </w:txbxContent>
              </v:textbox>
            </v:roundrect>
            <v:roundrect id="_x0000_s1567" style="position:absolute;left:10606;top:10216;width:1886;height:2435;v-text-anchor:middle" arcsize="0" o:dgmlayout="2" o:dgmnodekind="0" filled="f" fillcolor="#bbe0e3">
              <v:textbox style="mso-next-textbox:#_x0000_s1567" inset=".83133mm,.41569mm,.83133mm,.41569mm">
                <w:txbxContent>
                  <w:p w:rsidR="00BA2DA0" w:rsidRPr="00186A7D" w:rsidRDefault="00BA2DA0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 xml:space="preserve">Отдел </w:t>
                    </w:r>
                  </w:p>
                  <w:p w:rsidR="00CF6BF7" w:rsidRPr="00186A7D" w:rsidRDefault="00857148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 xml:space="preserve">внутреннего </w:t>
                    </w:r>
                    <w:r w:rsidR="003C2344" w:rsidRPr="00186A7D">
                      <w:rPr>
                        <w:sz w:val="23"/>
                        <w:szCs w:val="23"/>
                      </w:rPr>
                      <w:t>м</w:t>
                    </w:r>
                    <w:r w:rsidR="00CF6BF7" w:rsidRPr="00186A7D">
                      <w:rPr>
                        <w:sz w:val="23"/>
                        <w:szCs w:val="23"/>
                      </w:rPr>
                      <w:t>униципальн</w:t>
                    </w:r>
                    <w:r w:rsidR="003C2344" w:rsidRPr="00186A7D">
                      <w:rPr>
                        <w:sz w:val="23"/>
                        <w:szCs w:val="23"/>
                      </w:rPr>
                      <w:t>о</w:t>
                    </w:r>
                    <w:r w:rsidR="00BA2DA0" w:rsidRPr="00186A7D">
                      <w:rPr>
                        <w:sz w:val="23"/>
                        <w:szCs w:val="23"/>
                      </w:rPr>
                      <w:t>го</w:t>
                    </w:r>
                    <w:r w:rsidR="00CF6BF7" w:rsidRPr="00186A7D">
                      <w:rPr>
                        <w:sz w:val="23"/>
                        <w:szCs w:val="23"/>
                      </w:rPr>
                      <w:t xml:space="preserve"> финансов</w:t>
                    </w:r>
                    <w:r w:rsidR="003C2344" w:rsidRPr="00186A7D">
                      <w:rPr>
                        <w:sz w:val="23"/>
                        <w:szCs w:val="23"/>
                      </w:rPr>
                      <w:t>о</w:t>
                    </w:r>
                    <w:r w:rsidR="00BA2DA0" w:rsidRPr="00186A7D">
                      <w:rPr>
                        <w:sz w:val="23"/>
                        <w:szCs w:val="23"/>
                      </w:rPr>
                      <w:t>го</w:t>
                    </w:r>
                    <w:r w:rsidR="00CF6BF7" w:rsidRPr="00186A7D">
                      <w:rPr>
                        <w:sz w:val="23"/>
                        <w:szCs w:val="23"/>
                      </w:rPr>
                      <w:t xml:space="preserve"> контрол</w:t>
                    </w:r>
                    <w:r w:rsidR="00BA2DA0" w:rsidRPr="00186A7D">
                      <w:rPr>
                        <w:sz w:val="23"/>
                        <w:szCs w:val="23"/>
                      </w:rPr>
                      <w:t>я</w:t>
                    </w:r>
                  </w:p>
                </w:txbxContent>
              </v:textbox>
            </v:roundrect>
            <v:roundrect id="_x0000_s1574" style="position:absolute;left:8052;top:15301;width:2290;height:1772;v-text-anchor:middle" arcsize="0" o:dgmlayout="0" o:dgmnodekind="2" filled="f" fillcolor="#bbe0e3">
              <v:stroke dashstyle="dash"/>
              <v:textbox style="mso-next-textbox:#_x0000_s1574" inset=".83133mm,.41569mm,.83133mm,.41569mm">
                <w:txbxContent>
                  <w:p w:rsidR="00AC1FF6" w:rsidRPr="00AC1FF6" w:rsidRDefault="00AC1FF6" w:rsidP="00CD1EF7">
                    <w:pPr>
                      <w:ind w:left="-57" w:right="-57"/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796145" w:rsidRPr="00186A7D" w:rsidRDefault="00796145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Комиссия по делам несовершеннолетних и защите их прав</w:t>
                    </w:r>
                  </w:p>
                  <w:p w:rsidR="00EB41F2" w:rsidRPr="00647456" w:rsidRDefault="00EB41F2" w:rsidP="00CD1EF7">
                    <w:pPr>
                      <w:ind w:left="-57" w:right="-57"/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roundrect id="_s1484" o:spid="_x0000_s1579" style="position:absolute;left:7986;top:13881;width:2253;height:912;v-text-anchor:middle" arcsize="0" o:dgmlayout="2" o:dgmnodekind="0" filled="f" fillcolor="#bbe0e3">
              <v:textbox inset=".83133mm,.41569mm,.83133mm,.41569mm">
                <w:txbxContent>
                  <w:p w:rsidR="002163CB" w:rsidRPr="00612EEB" w:rsidRDefault="00796145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Архивный отдел</w:t>
                    </w:r>
                  </w:p>
                </w:txbxContent>
              </v:textbox>
            </v:roundrect>
            <v:roundrect id="_s1216" o:spid="_x0000_s1569" style="position:absolute;left:5198;top:7381;width:1944;height:2008;v-text-anchor:middle" arcsize="0" o:dgmlayout="0" o:dgmnodekind="2" filled="f" fillcolor="#bbe0e3">
              <v:textbox style="mso-next-textbox:#_s1216" inset="0,0,0,0">
                <w:txbxContent>
                  <w:p w:rsidR="00891FE9" w:rsidRPr="00E260D7" w:rsidRDefault="00891FE9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891FE9" w:rsidRPr="00612EEB" w:rsidRDefault="00891FE9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 xml:space="preserve">Отдел </w:t>
                    </w:r>
                    <w:r w:rsidR="00A67428">
                      <w:rPr>
                        <w:sz w:val="23"/>
                        <w:szCs w:val="23"/>
                      </w:rPr>
                      <w:t>жизнеобеспечения, дорожного хозяйства и транспортных услуг</w:t>
                    </w:r>
                  </w:p>
                  <w:p w:rsidR="00772EE2" w:rsidRPr="00612EEB" w:rsidRDefault="00772EE2" w:rsidP="00CD1EF7">
                    <w:pPr>
                      <w:jc w:val="center"/>
                      <w:rPr>
                        <w:sz w:val="22"/>
                        <w:szCs w:val="22"/>
                      </w:rPr>
                    </w:pPr>
                  </w:p>
                </w:txbxContent>
              </v:textbox>
            </v:roundrect>
            <v:shape id="_x0000_s1593" type="#_x0000_t33" style="position:absolute;left:5043;top:8065;width:155;height:2654;rotation:180" o:connectortype="elbow" adj="-610400,-116587,-610400" strokeweight="1.5pt"/>
            <v:shape id="_x0000_s1602" type="#_x0000_t33" style="position:absolute;left:5043;top:10332;width:132;height:3339;rotation:180" o:connectortype="elbow" adj="-389993,-156320,-389993" strokeweight="1.5pt"/>
            <v:roundrect id="_x0000_s1682" style="position:absolute;left:5187;top:15576;width:1930;height:1252;v-text-anchor:middle" arcsize="0" o:dgmlayout="2" o:dgmnodekind="0" filled="f" fillcolor="#bbe0e3">
              <v:textbox style="mso-next-textbox:#_x0000_s1682" inset=".83133mm,.41569mm,.83133mm,.41569mm">
                <w:txbxContent>
                  <w:p w:rsidR="00EC02AB" w:rsidRPr="00A27C46" w:rsidRDefault="00EC02AB" w:rsidP="00CD1EF7">
                    <w:pPr>
                      <w:jc w:val="center"/>
                      <w:rPr>
                        <w:sz w:val="2"/>
                        <w:szCs w:val="2"/>
                      </w:rPr>
                    </w:pPr>
                  </w:p>
                  <w:p w:rsidR="00EC02AB" w:rsidRPr="006A2335" w:rsidRDefault="00632FE3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>
                      <w:rPr>
                        <w:sz w:val="23"/>
                        <w:szCs w:val="23"/>
                      </w:rPr>
                      <w:t>Юридический отдел</w:t>
                    </w:r>
                  </w:p>
                  <w:p w:rsidR="00EC02AB" w:rsidRPr="00C530D0" w:rsidRDefault="00EC02AB" w:rsidP="00CD1EF7">
                    <w:pPr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683" type="#_x0000_t33" style="position:absolute;left:5031;top:10793;width:156;height:5410;rotation:180" o:connectortype="elbow" adj="-608800,-80048,-608800" strokeweight="1.5pt"/>
            <v:roundrect id="_x0000_s1684" style="position:absolute;left:5162;top:17464;width:1966;height:1381;v-text-anchor:middle" arcsize="0" o:dgmlayout="0" o:dgmnodekind="2" filled="f" fillcolor="#bbe0e3">
              <v:stroke dashstyle="dash"/>
              <v:textbox style="mso-next-textbox:#_x0000_s1684" inset=".83133mm,.41569mm,.83133mm,.41569mm">
                <w:txbxContent>
                  <w:p w:rsidR="00EC02AB" w:rsidRPr="00AC1FF6" w:rsidRDefault="00EC02AB" w:rsidP="00CD1EF7">
                    <w:pPr>
                      <w:ind w:left="-57" w:right="-57"/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EC02AB" w:rsidRPr="00612EEB" w:rsidRDefault="00EC02AB" w:rsidP="00CD1EF7">
                    <w:pPr>
                      <w:ind w:left="-57" w:right="-57"/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Административная комиссия</w:t>
                    </w:r>
                  </w:p>
                </w:txbxContent>
              </v:textbox>
            </v:roundrect>
            <v:shape id="_x0000_s1685" type="#_x0000_t33" style="position:absolute;left:5033;top:15519;width:154;height:2440;rotation:180" o:connectortype="elbow" adj="-81555,-204051,-81555" strokeweight="1.5pt"/>
            <v:roundrect id="_s1484" o:spid="_x0000_s1686" style="position:absolute;left:8017;top:7446;width:2264;height:1774;v-text-anchor:middle" arcsize="0" o:dgmlayout="2" o:dgmnodekind="0" filled="f" fillcolor="#bbe0e3">
              <v:textbox inset=".83133mm,.41569mm,.83133mm,.41569mm">
                <w:txbxContent>
                  <w:p w:rsidR="00CF6F36" w:rsidRPr="00CF6F36" w:rsidRDefault="00CF6F36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CF6F36">
                      <w:rPr>
                        <w:sz w:val="23"/>
                        <w:szCs w:val="23"/>
                      </w:rPr>
                      <w:t>Управление образования</w:t>
                    </w:r>
                  </w:p>
                  <w:p w:rsidR="00796145" w:rsidRPr="00186A7D" w:rsidRDefault="00CF6F36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CF6F36">
                      <w:rPr>
                        <w:sz w:val="23"/>
                        <w:szCs w:val="23"/>
                      </w:rPr>
                      <w:t>(с правом юридического лица)</w:t>
                    </w:r>
                  </w:p>
                </w:txbxContent>
              </v:textbox>
            </v:roundrect>
            <v:roundrect id="_x0000_s1600" style="position:absolute;left:10638;top:16710;width:1854;height:2986;v-text-anchor:middle" arcsize="0" o:dgmlayout="0" o:dgmnodekind="2" filled="f" fillcolor="#bbe0e3">
              <v:stroke dashstyle="dash"/>
              <v:textbox style="mso-next-textbox:#_x0000_s1600" inset=".83133mm,.41569mm,.83133mm,.41569mm">
                <w:txbxContent>
                  <w:p w:rsidR="00573283" w:rsidRPr="00186A7D" w:rsidRDefault="00525AAA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Главный специалист 1 разряда по государственному управлению охраной труда</w:t>
                    </w:r>
                  </w:p>
                </w:txbxContent>
              </v:textbox>
            </v:roundrect>
            <v:shape id="_x0000_s1695" type="#_x0000_t34" style="position:absolute;left:7567;top:2135;width:623;height:2454;rotation:270;flip:x" o:connectortype="elbow" adj=",22399,-813671" strokeweight="1.5pt"/>
            <v:roundrect id="_s1053" o:spid="_x0000_s1696" style="position:absolute;left:2423;top:7126;width:1672;height:5433;v-text-anchor:middle" arcsize="0" o:dgmlayout="0" o:dgmnodekind="2" filled="f" fillcolor="#bbe0e3">
              <v:textbox inset=".83133mm,.41569mm,.83133mm,.41569mm">
                <w:txbxContent>
                  <w:p w:rsidR="00612EEB" w:rsidRPr="00186A7D" w:rsidRDefault="00612EEB" w:rsidP="00CD1EF7">
                    <w:pPr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-</w:t>
                    </w:r>
                    <w:r w:rsidR="0054206F">
                      <w:rPr>
                        <w:sz w:val="23"/>
                        <w:szCs w:val="23"/>
                      </w:rPr>
                      <w:t xml:space="preserve"> т</w:t>
                    </w:r>
                    <w:r w:rsidRPr="00186A7D">
                      <w:rPr>
                        <w:sz w:val="23"/>
                        <w:szCs w:val="23"/>
                      </w:rPr>
                      <w:t>уризм;</w:t>
                    </w:r>
                  </w:p>
                  <w:p w:rsidR="00612EEB" w:rsidRPr="00186A7D" w:rsidRDefault="0054206F" w:rsidP="00CD1EF7">
                    <w:pPr>
                      <w:rPr>
                        <w:sz w:val="23"/>
                        <w:szCs w:val="23"/>
                      </w:rPr>
                    </w:pPr>
                    <w:r>
                      <w:rPr>
                        <w:sz w:val="23"/>
                        <w:szCs w:val="23"/>
                      </w:rPr>
                      <w:t>- с</w:t>
                    </w:r>
                    <w:r w:rsidR="00612EEB" w:rsidRPr="00186A7D">
                      <w:rPr>
                        <w:sz w:val="23"/>
                        <w:szCs w:val="23"/>
                      </w:rPr>
                      <w:t>тратегическое развитие;</w:t>
                    </w:r>
                  </w:p>
                  <w:p w:rsidR="00612EEB" w:rsidRPr="00186A7D" w:rsidRDefault="0054206F" w:rsidP="00CD1EF7">
                    <w:pPr>
                      <w:rPr>
                        <w:sz w:val="23"/>
                        <w:szCs w:val="23"/>
                      </w:rPr>
                    </w:pPr>
                    <w:r>
                      <w:rPr>
                        <w:sz w:val="23"/>
                        <w:szCs w:val="23"/>
                      </w:rPr>
                      <w:t>- п</w:t>
                    </w:r>
                    <w:r w:rsidR="00612EEB" w:rsidRPr="00186A7D">
                      <w:rPr>
                        <w:sz w:val="23"/>
                        <w:szCs w:val="23"/>
                      </w:rPr>
                      <w:t>оддержка предпринимательства;</w:t>
                    </w:r>
                  </w:p>
                  <w:p w:rsidR="00612EEB" w:rsidRPr="00186A7D" w:rsidRDefault="0054206F" w:rsidP="00CD1EF7">
                    <w:pPr>
                      <w:rPr>
                        <w:sz w:val="23"/>
                        <w:szCs w:val="23"/>
                      </w:rPr>
                    </w:pPr>
                    <w:r>
                      <w:rPr>
                        <w:sz w:val="23"/>
                        <w:szCs w:val="23"/>
                      </w:rPr>
                      <w:t>- м</w:t>
                    </w:r>
                    <w:r w:rsidR="00612EEB" w:rsidRPr="00186A7D">
                      <w:rPr>
                        <w:sz w:val="23"/>
                        <w:szCs w:val="23"/>
                      </w:rPr>
                      <w:t>еждународное сотрудничество;</w:t>
                    </w:r>
                  </w:p>
                  <w:p w:rsidR="00612EEB" w:rsidRPr="00186A7D" w:rsidRDefault="0054206F" w:rsidP="00CD1EF7">
                    <w:pPr>
                      <w:rPr>
                        <w:sz w:val="23"/>
                        <w:szCs w:val="23"/>
                      </w:rPr>
                    </w:pPr>
                    <w:r>
                      <w:rPr>
                        <w:sz w:val="23"/>
                        <w:szCs w:val="23"/>
                      </w:rPr>
                      <w:t>- с</w:t>
                    </w:r>
                    <w:r w:rsidR="00612EEB" w:rsidRPr="00186A7D">
                      <w:rPr>
                        <w:sz w:val="23"/>
                        <w:szCs w:val="23"/>
                      </w:rPr>
                      <w:t>вязи с гражданским обществом.</w:t>
                    </w:r>
                  </w:p>
                  <w:p w:rsidR="00612EEB" w:rsidRDefault="00612EEB" w:rsidP="00CD1EF7">
                    <w:pPr>
                      <w:jc w:val="center"/>
                    </w:pPr>
                  </w:p>
                </w:txbxContent>
              </v:textbox>
            </v:roundrect>
            <v:roundrect id="_s1053" o:spid="_x0000_s1700" style="position:absolute;left:8006;top:11848;width:2272;height:1344;v-text-anchor:middle" arcsize="0" o:dgmlayout="0" o:dgmnodekind="2" filled="f" fillcolor="#bbe0e3">
              <v:textbox inset=".83133mm,.41569mm,.83133mm,.41569mm">
                <w:txbxContent>
                  <w:p w:rsidR="00632FE3" w:rsidRDefault="00CF6F36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CF6F36">
                      <w:rPr>
                        <w:sz w:val="23"/>
                        <w:szCs w:val="23"/>
                      </w:rPr>
                      <w:t xml:space="preserve">Отдел физической культуры </w:t>
                    </w:r>
                  </w:p>
                  <w:p w:rsidR="00BC2CD0" w:rsidRPr="00186A7D" w:rsidRDefault="00CF6F36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CF6F36">
                      <w:rPr>
                        <w:sz w:val="23"/>
                        <w:szCs w:val="23"/>
                      </w:rPr>
                      <w:t xml:space="preserve">и спорта </w:t>
                    </w:r>
                  </w:p>
                  <w:p w:rsidR="00BC2CD0" w:rsidRDefault="00BC2CD0" w:rsidP="00CD1EF7">
                    <w:pPr>
                      <w:jc w:val="center"/>
                    </w:pPr>
                  </w:p>
                </w:txbxContent>
              </v:textbox>
            </v:roundrect>
            <v:roundrect id="_s1489" o:spid="_x0000_s1701" style="position:absolute;left:8058;top:17706;width:2284;height:742;v-text-anchor:middle" arcsize="0" o:dgmlayout="0" o:dgmnodekind="2" filled="f" fillcolor="#bbe0e3">
              <v:stroke dashstyle="dash"/>
              <v:textbox style="mso-next-textbox:#_s1489" inset=".83133mm,.41569mm,.83133mm,.41569mm">
                <w:txbxContent>
                  <w:p w:rsidR="00BC2CD0" w:rsidRDefault="00BC2CD0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BC2CD0" w:rsidRPr="00186A7D" w:rsidRDefault="00BC2CD0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Отдел ЗАГС</w:t>
                    </w:r>
                  </w:p>
                </w:txbxContent>
              </v:textbox>
            </v:roundrect>
            <v:shape id="_x0000_s1704" type="#_x0000_t75" style="position:absolute;left:2307;top:4759;width:116;height:3322">
              <v:imagedata r:id="rId7" o:title=""/>
            </v:shape>
            <v:roundrect id="_s1484" o:spid="_x0000_s1705" style="position:absolute;left:2423;top:3950;width:1706;height:2428;v-text-anchor:middle" arcsize="0" o:dgmlayout="2" o:dgmnodekind="0" filled="f" fillcolor="#bbe0e3">
              <v:textbox inset=".83133mm,.41569mm,.83133mm,.41569mm">
                <w:txbxContent>
                  <w:p w:rsidR="000743FF" w:rsidRPr="00772EE2" w:rsidRDefault="000743FF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0743FF" w:rsidRPr="00CC0D30" w:rsidRDefault="000743FF" w:rsidP="00CD1EF7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CC0D30">
                      <w:rPr>
                        <w:b/>
                        <w:sz w:val="28"/>
                        <w:szCs w:val="28"/>
                      </w:rPr>
                      <w:t>Советник главы администрации</w:t>
                    </w:r>
                  </w:p>
                  <w:p w:rsidR="000743FF" w:rsidRDefault="000743FF" w:rsidP="00CD1EF7">
                    <w:pPr>
                      <w:jc w:val="center"/>
                    </w:pPr>
                  </w:p>
                </w:txbxContent>
              </v:textbox>
            </v:roundrect>
            <v:shape id="_x0000_s1709" type="#_x0000_t34" style="position:absolute;left:10593;top:4749;width:1;height:10;rotation:180;flip:x y" o:connectortype="elbow" adj="-3218400,32460480,215589600" strokeweight="1.5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711" type="#_x0000_t32" style="position:absolute;left:7828;top:16185;width:224;height:2" o:connectortype="elbow" adj="-678797,-1,-678797" strokeweight="1.5pt"/>
            <v:roundrect id="_s1053" o:spid="_x0000_s1763" style="position:absolute;left:10612;top:15148;width:1880;height:1204;v-text-anchor:middle" arcsize="0" o:dgmlayout="0" o:dgmnodekind="2" filled="f" fillcolor="#bbe0e3">
              <v:textbox inset=".83133mm,.41569mm,.83133mm,.41569mm">
                <w:txbxContent>
                  <w:p w:rsidR="00A00290" w:rsidRPr="00A00290" w:rsidRDefault="00A00290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415B3A" w:rsidRPr="00415B3A" w:rsidRDefault="00415B3A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8F2397" w:rsidRPr="00A00290" w:rsidRDefault="00A00290" w:rsidP="00CD1EF7">
                    <w:pPr>
                      <w:jc w:val="center"/>
                    </w:pPr>
                    <w:r w:rsidRPr="00A00290">
                      <w:t>Общий отдел</w:t>
                    </w:r>
                  </w:p>
                  <w:p w:rsidR="008F2397" w:rsidRDefault="008F2397" w:rsidP="00CD1EF7">
                    <w:pPr>
                      <w:jc w:val="center"/>
                    </w:pPr>
                  </w:p>
                </w:txbxContent>
              </v:textbox>
            </v:roundrect>
            <v:shape id="_x0000_s1764" type="#_x0000_t33" style="position:absolute;left:10455;top:15117;width:183;height:3086;rotation:180" o:connectortype="elbow" adj="-1161043,-152055,-1161043" strokeweight="1.5pt"/>
            <v:shape id="_x0000_s1768" type="#_x0000_t33" style="position:absolute;left:10462;top:11023;width:144;height:412;rotation:180" o:connectortype="elbow" adj="-1469772,-785941,-1469772" strokeweight="1.5pt"/>
            <v:shape id="_x0000_s1769" type="#_x0000_t34" style="position:absolute;left:7190;top:13085;width:1442;height:150;rotation:90" o:connectortype="elbow" adj="-1068,-809742,-304261" strokeweight="1.5pt"/>
            <v:shape id="_x0000_s1770" type="#_x0000_t34" style="position:absolute;left:6878;top:9240;width:2057;height:198;rotation:270;flip:x" o:connectortype="elbow" adj="320,561600,-214204" strokeweight="1.5pt"/>
            <v:shape id="_x0000_s1771" type="#_x0000_t34" style="position:absolute;left:10455;top:7073;width:132;height:2;rotation:180" o:connectortype="elbow" adj="10741,-112363200,-1603121" strokeweight="1.5pt"/>
            <v:shape id="_x0000_s1773" type="#_x0000_t33" style="position:absolute;left:7836;top:11705;width:155;height:2654;rotation:180" o:connectortype="elbow" adj="-610400,-116587,-610400" strokeweight="1.5pt"/>
            <v:roundrect id="_s1034" o:spid="_x0000_s1767" style="position:absolute;left:10593;top:6440;width:1899;height:1961;v-text-anchor:middle" arcsize="0" o:dgmlayout="0" o:dgmnodekind="2" filled="f" fillcolor="#bbe0e3">
              <v:textbox style="mso-next-textbox:#_s1034" inset="1.0392mm,.51961mm,1.0392mm,.51961mm">
                <w:txbxContent>
                  <w:p w:rsidR="008325DE" w:rsidRPr="00AB5E4C" w:rsidRDefault="008325DE" w:rsidP="008325DE">
                    <w:pPr>
                      <w:jc w:val="center"/>
                      <w:rPr>
                        <w:sz w:val="5"/>
                        <w:szCs w:val="4"/>
                      </w:rPr>
                    </w:pPr>
                  </w:p>
                  <w:p w:rsidR="008325DE" w:rsidRPr="00BB5418" w:rsidRDefault="008325DE" w:rsidP="008325DE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BB5418">
                      <w:rPr>
                        <w:sz w:val="23"/>
                        <w:szCs w:val="23"/>
                      </w:rPr>
                      <w:t xml:space="preserve">Главный специалист </w:t>
                    </w:r>
                  </w:p>
                  <w:p w:rsidR="008325DE" w:rsidRPr="00186A7D" w:rsidRDefault="008325DE" w:rsidP="008325DE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BB5418">
                      <w:rPr>
                        <w:sz w:val="23"/>
                        <w:szCs w:val="23"/>
                      </w:rPr>
                      <w:t>2 разряда по мобилизационной работе</w:t>
                    </w:r>
                  </w:p>
                  <w:p w:rsidR="008325DE" w:rsidRPr="00AB5E4C" w:rsidRDefault="008325DE" w:rsidP="008325DE">
                    <w:pPr>
                      <w:jc w:val="center"/>
                      <w:rPr>
                        <w:sz w:val="33"/>
                        <w:szCs w:val="26"/>
                      </w:rPr>
                    </w:pPr>
                  </w:p>
                </w:txbxContent>
              </v:textbox>
            </v:roundrect>
            <v:shape id="_s1473" o:spid="_x0000_s1775" type="#_x0000_t33" style="position:absolute;left:7287;top:5757;width:6416;height:82;rotation:270" o:connectortype="elbow" adj="-91872,-1175575,-91872" strokeweight="1.5pt"/>
          </v:group>
        </w:pict>
      </w:r>
      <w:bookmarkEnd w:id="0"/>
      <w:r w:rsidR="003E1BAA">
        <w:rPr>
          <w:b/>
        </w:rPr>
        <w:t>АДМИНИСТРАЦИИ ПОЖАРСКОГО МУНИЦИПАЛЬНОГО РАЙОНА</w:t>
      </w:r>
    </w:p>
    <w:p w:rsidR="003E1BAA" w:rsidRDefault="003E1BAA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3E1BAA" w:rsidRDefault="003E1BAA">
      <w:pPr>
        <w:jc w:val="center"/>
        <w:rPr>
          <w:b/>
          <w:sz w:val="22"/>
          <w:szCs w:val="22"/>
        </w:rPr>
      </w:pPr>
    </w:p>
    <w:p w:rsidR="003E1BAA" w:rsidRDefault="003E1BAA">
      <w:pPr>
        <w:jc w:val="center"/>
      </w:pPr>
    </w:p>
    <w:p w:rsidR="003E1BAA" w:rsidRDefault="00FB77E7">
      <w:pPr>
        <w:jc w:val="both"/>
      </w:pPr>
      <w:r>
        <w:rPr>
          <w:noProof/>
        </w:rPr>
        <w:pict>
          <v:shape id="AutoShape 538" o:spid="_x0000_s1026" type="#_x0000_t34" style="position:absolute;left:0;text-align:left;margin-left:273.85pt;margin-top:1.25pt;width:1.65pt;height:65.4pt;rotation:18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" adj="121090" strokeweight="1.5pt"/>
        </w:pict>
      </w:r>
      <w:r w:rsidR="003E1BAA">
        <w:tab/>
      </w:r>
      <w:r w:rsidR="003E1BAA">
        <w:tab/>
      </w:r>
      <w:r w:rsidR="003E1BAA">
        <w:tab/>
      </w: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 w:rsidP="00B475DC">
      <w:pPr>
        <w:ind w:left="540" w:firstLine="720"/>
        <w:jc w:val="both"/>
      </w:pPr>
    </w:p>
    <w:p w:rsidR="008524D3" w:rsidRDefault="008524D3" w:rsidP="005E691E">
      <w:pPr>
        <w:ind w:left="720" w:firstLine="720"/>
        <w:jc w:val="both"/>
      </w:pPr>
    </w:p>
    <w:p w:rsidR="008524D3" w:rsidRDefault="008524D3" w:rsidP="005E691E">
      <w:pPr>
        <w:ind w:left="720" w:firstLine="720"/>
        <w:jc w:val="both"/>
      </w:pPr>
    </w:p>
    <w:p w:rsidR="00464FCE" w:rsidRDefault="00464FCE"/>
    <w:p w:rsidR="00464FCE" w:rsidRDefault="00464FCE"/>
    <w:p w:rsidR="00520CEB" w:rsidRDefault="00FB77E7">
      <w:r>
        <w:rPr>
          <w:noProof/>
        </w:rPr>
        <w:pict>
          <v:roundrect id="Скругленный прямоугольник 4" o:spid="_x0000_s1776" style="position:absolute;margin-left:379.55pt;margin-top:246.45pt;width:149.2pt;height:57.55pt;z-index:251659776;visibility:visible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" filled="f" fillcolor="#bbe0e3">
            <v:textbox inset=".83133mm,.41569mm,.83133mm,.41569mm">
              <w:txbxContent>
                <w:p w:rsidR="00BC2CD0" w:rsidRPr="00186A7D" w:rsidRDefault="00BC2CD0" w:rsidP="00BC2CD0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Управление культуры и молодежной политики</w:t>
                  </w:r>
                </w:p>
                <w:p w:rsidR="00BC2CD0" w:rsidRPr="00186A7D" w:rsidRDefault="00BC2CD0" w:rsidP="00BC2CD0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(с правом юридического лица)</w:t>
                  </w:r>
                </w:p>
                <w:p w:rsidR="00BC2CD0" w:rsidRDefault="00BC2CD0" w:rsidP="00BC2CD0">
                  <w:pPr>
                    <w:jc w:val="center"/>
                  </w:pPr>
                </w:p>
              </w:txbxContent>
            </v:textbox>
          </v:roundrect>
        </w:pict>
      </w:r>
      <w:r>
        <w:rPr>
          <w:noProof/>
        </w:rPr>
        <w:pict>
          <v:roundrect id="Скругленный прямоугольник 3" o:spid="_x0000_s1027" style="position:absolute;margin-left:379.55pt;margin-top:246.45pt;width:149.2pt;height:57.55pt;z-index:251658752;visibility:visible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" filled="f" fillcolor="#bbe0e3">
            <v:textbox inset=".83133mm,.41569mm,.83133mm,.41569mm">
              <w:txbxContent>
                <w:p w:rsidR="00BC2CD0" w:rsidRPr="00186A7D" w:rsidRDefault="00BC2CD0" w:rsidP="00BC2CD0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Управление культуры и молодежной политики</w:t>
                  </w:r>
                </w:p>
                <w:p w:rsidR="00BC2CD0" w:rsidRPr="00186A7D" w:rsidRDefault="00BC2CD0" w:rsidP="00BC2CD0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(с правом юридического лица)</w:t>
                  </w:r>
                </w:p>
                <w:p w:rsidR="00BC2CD0" w:rsidRDefault="00BC2CD0" w:rsidP="00BC2CD0">
                  <w:pPr>
                    <w:jc w:val="center"/>
                  </w:pPr>
                </w:p>
              </w:txbxContent>
            </v:textbox>
          </v:roundrect>
        </w:pict>
      </w:r>
    </w:p>
    <w:sectPr w:rsidR="00520CEB" w:rsidSect="00C530D0">
      <w:pgSz w:w="16838" w:h="11906" w:orient="landscape"/>
      <w:pgMar w:top="360" w:right="395" w:bottom="36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66CE" w:rsidRDefault="008566CE">
      <w:r>
        <w:separator/>
      </w:r>
    </w:p>
  </w:endnote>
  <w:endnote w:type="continuationSeparator" w:id="1">
    <w:p w:rsidR="008566CE" w:rsidRDefault="008566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66CE" w:rsidRDefault="008566CE">
      <w:r>
        <w:separator/>
      </w:r>
    </w:p>
  </w:footnote>
  <w:footnote w:type="continuationSeparator" w:id="1">
    <w:p w:rsidR="008566CE" w:rsidRDefault="008566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2F36"/>
    <w:multiLevelType w:val="hybridMultilevel"/>
    <w:tmpl w:val="CD1C50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4594B50"/>
    <w:multiLevelType w:val="hybridMultilevel"/>
    <w:tmpl w:val="FD180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4F40B6"/>
    <w:multiLevelType w:val="hybridMultilevel"/>
    <w:tmpl w:val="8CCE39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1E3577"/>
    <w:multiLevelType w:val="hybridMultilevel"/>
    <w:tmpl w:val="A6ACAB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A1331E"/>
    <w:multiLevelType w:val="hybridMultilevel"/>
    <w:tmpl w:val="77D228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E0D36BB"/>
    <w:multiLevelType w:val="hybridMultilevel"/>
    <w:tmpl w:val="D4E4D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8A62E9"/>
    <w:multiLevelType w:val="hybridMultilevel"/>
    <w:tmpl w:val="B52A9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3DB7CFE"/>
    <w:multiLevelType w:val="hybridMultilevel"/>
    <w:tmpl w:val="E4C04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65552E"/>
    <w:multiLevelType w:val="hybridMultilevel"/>
    <w:tmpl w:val="3B6E6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CA6422"/>
    <w:multiLevelType w:val="hybridMultilevel"/>
    <w:tmpl w:val="4E3231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6A24249"/>
    <w:multiLevelType w:val="hybridMultilevel"/>
    <w:tmpl w:val="6EE6D6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9035AF6"/>
    <w:multiLevelType w:val="hybridMultilevel"/>
    <w:tmpl w:val="ADAE9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9"/>
  </w:num>
  <w:num w:numId="6">
    <w:abstractNumId w:val="8"/>
  </w:num>
  <w:num w:numId="7">
    <w:abstractNumId w:val="10"/>
  </w:num>
  <w:num w:numId="8">
    <w:abstractNumId w:val="1"/>
  </w:num>
  <w:num w:numId="9">
    <w:abstractNumId w:val="5"/>
  </w:num>
  <w:num w:numId="10">
    <w:abstractNumId w:val="4"/>
  </w:num>
  <w:num w:numId="11">
    <w:abstractNumId w:val="1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2688"/>
    <w:rsid w:val="00030E78"/>
    <w:rsid w:val="000638FB"/>
    <w:rsid w:val="00067425"/>
    <w:rsid w:val="000743FF"/>
    <w:rsid w:val="00074945"/>
    <w:rsid w:val="00080D73"/>
    <w:rsid w:val="00080E49"/>
    <w:rsid w:val="00081052"/>
    <w:rsid w:val="000853E0"/>
    <w:rsid w:val="000A01E8"/>
    <w:rsid w:val="000B3058"/>
    <w:rsid w:val="000C5913"/>
    <w:rsid w:val="000E1748"/>
    <w:rsid w:val="000E6B0A"/>
    <w:rsid w:val="000F2140"/>
    <w:rsid w:val="000F3F81"/>
    <w:rsid w:val="000F523F"/>
    <w:rsid w:val="00104100"/>
    <w:rsid w:val="00143B14"/>
    <w:rsid w:val="0014624A"/>
    <w:rsid w:val="00153759"/>
    <w:rsid w:val="001824DF"/>
    <w:rsid w:val="0018295C"/>
    <w:rsid w:val="00186A7D"/>
    <w:rsid w:val="00195B9F"/>
    <w:rsid w:val="001A10F6"/>
    <w:rsid w:val="001F3423"/>
    <w:rsid w:val="001F571C"/>
    <w:rsid w:val="00212B43"/>
    <w:rsid w:val="002163CB"/>
    <w:rsid w:val="002245A3"/>
    <w:rsid w:val="00243D10"/>
    <w:rsid w:val="00270D35"/>
    <w:rsid w:val="002E64D1"/>
    <w:rsid w:val="00322450"/>
    <w:rsid w:val="00325935"/>
    <w:rsid w:val="00342C09"/>
    <w:rsid w:val="0035021A"/>
    <w:rsid w:val="003723D2"/>
    <w:rsid w:val="00373076"/>
    <w:rsid w:val="003731D4"/>
    <w:rsid w:val="00375C41"/>
    <w:rsid w:val="0038572C"/>
    <w:rsid w:val="003A4957"/>
    <w:rsid w:val="003B247F"/>
    <w:rsid w:val="003B2876"/>
    <w:rsid w:val="003B30C3"/>
    <w:rsid w:val="003C1FAE"/>
    <w:rsid w:val="003C2344"/>
    <w:rsid w:val="003E1BAA"/>
    <w:rsid w:val="003E3C0A"/>
    <w:rsid w:val="003E678A"/>
    <w:rsid w:val="003F6C3E"/>
    <w:rsid w:val="0040415B"/>
    <w:rsid w:val="00415B3A"/>
    <w:rsid w:val="0042474E"/>
    <w:rsid w:val="00434C89"/>
    <w:rsid w:val="00440950"/>
    <w:rsid w:val="00441754"/>
    <w:rsid w:val="00464FCE"/>
    <w:rsid w:val="00471996"/>
    <w:rsid w:val="004A2E8B"/>
    <w:rsid w:val="004C5CAC"/>
    <w:rsid w:val="004D23F0"/>
    <w:rsid w:val="004E2040"/>
    <w:rsid w:val="004E2F9A"/>
    <w:rsid w:val="004F5829"/>
    <w:rsid w:val="004F5EAA"/>
    <w:rsid w:val="00517E0B"/>
    <w:rsid w:val="00520CEB"/>
    <w:rsid w:val="00522B4B"/>
    <w:rsid w:val="0052419F"/>
    <w:rsid w:val="00525AAA"/>
    <w:rsid w:val="00526854"/>
    <w:rsid w:val="0054206F"/>
    <w:rsid w:val="00544102"/>
    <w:rsid w:val="00573283"/>
    <w:rsid w:val="005A4EF1"/>
    <w:rsid w:val="005A7A87"/>
    <w:rsid w:val="005C2272"/>
    <w:rsid w:val="005D3542"/>
    <w:rsid w:val="005D70DC"/>
    <w:rsid w:val="005E0FEC"/>
    <w:rsid w:val="005E660C"/>
    <w:rsid w:val="005E691E"/>
    <w:rsid w:val="00612EEB"/>
    <w:rsid w:val="00623EAB"/>
    <w:rsid w:val="00632FE3"/>
    <w:rsid w:val="006401E3"/>
    <w:rsid w:val="00644059"/>
    <w:rsid w:val="00647456"/>
    <w:rsid w:val="00654F8C"/>
    <w:rsid w:val="006568EE"/>
    <w:rsid w:val="00670866"/>
    <w:rsid w:val="00673051"/>
    <w:rsid w:val="006A2335"/>
    <w:rsid w:val="006B256A"/>
    <w:rsid w:val="006C2E22"/>
    <w:rsid w:val="006C60ED"/>
    <w:rsid w:val="006D75B4"/>
    <w:rsid w:val="006F1EA9"/>
    <w:rsid w:val="006F1FFC"/>
    <w:rsid w:val="006F3354"/>
    <w:rsid w:val="00705B05"/>
    <w:rsid w:val="00727C1C"/>
    <w:rsid w:val="00745ADE"/>
    <w:rsid w:val="00757E3F"/>
    <w:rsid w:val="00772EE2"/>
    <w:rsid w:val="00785BCD"/>
    <w:rsid w:val="00796145"/>
    <w:rsid w:val="007A5039"/>
    <w:rsid w:val="007A629D"/>
    <w:rsid w:val="007C0D08"/>
    <w:rsid w:val="007D4390"/>
    <w:rsid w:val="007D498B"/>
    <w:rsid w:val="007D6A3D"/>
    <w:rsid w:val="007E006C"/>
    <w:rsid w:val="007E1808"/>
    <w:rsid w:val="007E4F84"/>
    <w:rsid w:val="007F1ECA"/>
    <w:rsid w:val="007F5777"/>
    <w:rsid w:val="007F7EBB"/>
    <w:rsid w:val="0080239C"/>
    <w:rsid w:val="00802688"/>
    <w:rsid w:val="008325DE"/>
    <w:rsid w:val="00850602"/>
    <w:rsid w:val="008524D3"/>
    <w:rsid w:val="0085438E"/>
    <w:rsid w:val="008566CE"/>
    <w:rsid w:val="00857148"/>
    <w:rsid w:val="00870512"/>
    <w:rsid w:val="00891FE9"/>
    <w:rsid w:val="008943DF"/>
    <w:rsid w:val="00894785"/>
    <w:rsid w:val="008A0BC9"/>
    <w:rsid w:val="008A686A"/>
    <w:rsid w:val="008D0BD0"/>
    <w:rsid w:val="008D0CC1"/>
    <w:rsid w:val="008D1F43"/>
    <w:rsid w:val="008F2397"/>
    <w:rsid w:val="009030C2"/>
    <w:rsid w:val="0091771B"/>
    <w:rsid w:val="0093027D"/>
    <w:rsid w:val="00935619"/>
    <w:rsid w:val="00944D60"/>
    <w:rsid w:val="00945789"/>
    <w:rsid w:val="00952994"/>
    <w:rsid w:val="0097280C"/>
    <w:rsid w:val="00976CE1"/>
    <w:rsid w:val="00993823"/>
    <w:rsid w:val="009A28F9"/>
    <w:rsid w:val="009B7984"/>
    <w:rsid w:val="009D4006"/>
    <w:rsid w:val="009E4A87"/>
    <w:rsid w:val="009F776A"/>
    <w:rsid w:val="00A00290"/>
    <w:rsid w:val="00A05CF6"/>
    <w:rsid w:val="00A153F1"/>
    <w:rsid w:val="00A27C46"/>
    <w:rsid w:val="00A42308"/>
    <w:rsid w:val="00A44721"/>
    <w:rsid w:val="00A67428"/>
    <w:rsid w:val="00A76CA4"/>
    <w:rsid w:val="00A87AB1"/>
    <w:rsid w:val="00A97D1F"/>
    <w:rsid w:val="00AB5E4C"/>
    <w:rsid w:val="00AC1FF6"/>
    <w:rsid w:val="00AD6907"/>
    <w:rsid w:val="00AE3A67"/>
    <w:rsid w:val="00AF083F"/>
    <w:rsid w:val="00B44B6D"/>
    <w:rsid w:val="00B475DC"/>
    <w:rsid w:val="00B60107"/>
    <w:rsid w:val="00B60E1A"/>
    <w:rsid w:val="00B63909"/>
    <w:rsid w:val="00B6411A"/>
    <w:rsid w:val="00B82794"/>
    <w:rsid w:val="00B937D3"/>
    <w:rsid w:val="00BA2DA0"/>
    <w:rsid w:val="00BB1908"/>
    <w:rsid w:val="00BB5CEC"/>
    <w:rsid w:val="00BC2CD0"/>
    <w:rsid w:val="00BC2D98"/>
    <w:rsid w:val="00BD10F6"/>
    <w:rsid w:val="00BE4EA2"/>
    <w:rsid w:val="00C052EC"/>
    <w:rsid w:val="00C12273"/>
    <w:rsid w:val="00C20979"/>
    <w:rsid w:val="00C35510"/>
    <w:rsid w:val="00C530D0"/>
    <w:rsid w:val="00C605FD"/>
    <w:rsid w:val="00C65D3C"/>
    <w:rsid w:val="00C67687"/>
    <w:rsid w:val="00C73AAD"/>
    <w:rsid w:val="00C9563F"/>
    <w:rsid w:val="00C96276"/>
    <w:rsid w:val="00CC0D30"/>
    <w:rsid w:val="00CC1246"/>
    <w:rsid w:val="00CD1EF7"/>
    <w:rsid w:val="00CD1F64"/>
    <w:rsid w:val="00CF6BF7"/>
    <w:rsid w:val="00CF6F36"/>
    <w:rsid w:val="00D02EF7"/>
    <w:rsid w:val="00D37B11"/>
    <w:rsid w:val="00D6432F"/>
    <w:rsid w:val="00D8270D"/>
    <w:rsid w:val="00DA7BBE"/>
    <w:rsid w:val="00DB5F41"/>
    <w:rsid w:val="00DC02DF"/>
    <w:rsid w:val="00DC1CA8"/>
    <w:rsid w:val="00DC2647"/>
    <w:rsid w:val="00DD4A1B"/>
    <w:rsid w:val="00E04EC6"/>
    <w:rsid w:val="00E15E8B"/>
    <w:rsid w:val="00E260D7"/>
    <w:rsid w:val="00E27A61"/>
    <w:rsid w:val="00E3573A"/>
    <w:rsid w:val="00E4152A"/>
    <w:rsid w:val="00E6058C"/>
    <w:rsid w:val="00E61C86"/>
    <w:rsid w:val="00E643E6"/>
    <w:rsid w:val="00E6796A"/>
    <w:rsid w:val="00E97673"/>
    <w:rsid w:val="00EB41F2"/>
    <w:rsid w:val="00EC02AB"/>
    <w:rsid w:val="00ED3445"/>
    <w:rsid w:val="00ED3B86"/>
    <w:rsid w:val="00EE5022"/>
    <w:rsid w:val="00EE72D5"/>
    <w:rsid w:val="00F1503E"/>
    <w:rsid w:val="00F20D68"/>
    <w:rsid w:val="00F40F3B"/>
    <w:rsid w:val="00F53E7E"/>
    <w:rsid w:val="00F64B61"/>
    <w:rsid w:val="00F769AF"/>
    <w:rsid w:val="00F82352"/>
    <w:rsid w:val="00F90904"/>
    <w:rsid w:val="00FB0AAE"/>
    <w:rsid w:val="00FB2224"/>
    <w:rsid w:val="00FB77E7"/>
    <w:rsid w:val="00FC14A0"/>
    <w:rsid w:val="00FC2400"/>
    <w:rsid w:val="00FE0F51"/>
    <w:rsid w:val="00FE34CA"/>
    <w:rsid w:val="00FF45C4"/>
    <w:rsid w:val="00FF7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e4e4e2,#adadad,#9f9f9f"/>
    </o:shapedefaults>
    <o:shapelayout v:ext="edit">
      <o:idmap v:ext="edit" data="1"/>
      <o:rules v:ext="edit">
        <o:r id="V:Rule23" type="connector" idref="#_s1473"/>
        <o:r id="V:Rule24" type="connector" idref="#AutoShape 538"/>
        <o:r id="V:Rule25" type="connector" idref="#_s1475">
          <o:proxy start="" idref="#_s1484" connectloc="1"/>
        </o:r>
        <o:r id="V:Rule26" type="connector" idref="#_x0000_s1683">
          <o:proxy start="" idref="#_x0000_s1682" connectloc="1"/>
        </o:r>
        <o:r id="V:Rule27" type="connector" idref="#_x0000_s1583"/>
        <o:r id="V:Rule28" type="connector" idref="#_x0000_s1695">
          <o:proxy start="" idref="#_s1480" connectloc="0"/>
          <o:proxy end="" idref="#_s1479" connectloc="2"/>
        </o:r>
        <o:r id="V:Rule29" type="connector" idref="#_x0000_s1769">
          <o:proxy end="" idref="#_x0000_s1584" connectloc="0"/>
        </o:r>
        <o:r id="V:Rule30" type="connector" idref="#_s1707">
          <o:proxy start="" idref="#_s1483" connectloc="0"/>
          <o:proxy end="" idref="#_s1479" connectloc="2"/>
        </o:r>
        <o:r id="V:Rule31" type="connector" idref="#_x0000_s1599">
          <o:proxy start="" idref="#_s1053" connectloc="1"/>
          <o:proxy end="" idref="#_s1172" connectloc="1"/>
        </o:r>
        <o:r id="V:Rule32" type="connector" idref="#_x0000_s1586">
          <o:proxy start="" idref="#_s1053" connectloc="1"/>
        </o:r>
        <o:r id="V:Rule33" type="connector" idref="#_x0000_s1711">
          <o:proxy end="" idref="#_x0000_s1574" connectloc="1"/>
        </o:r>
        <o:r id="V:Rule34" type="connector" idref="#_x0000_s1771"/>
        <o:r id="V:Rule35" type="connector" idref="#_x0000_s1773"/>
        <o:r id="V:Rule37" type="connector" idref="#_s1478">
          <o:proxy end="" idref="#_s1480" connectloc="0"/>
        </o:r>
        <o:r id="V:Rule38" type="connector" idref="#_x0000_s1593">
          <o:proxy start="" idref="#_s1172" connectloc="1"/>
        </o:r>
        <o:r id="V:Rule39" type="connector" idref="#_x0000_s1768">
          <o:proxy start="" idref="#_x0000_s1567" connectloc="1"/>
        </o:r>
        <o:r id="V:Rule40" type="connector" idref="#_x0000_s1770"/>
        <o:r id="V:Rule41" type="connector" idref="#_s1473">
          <o:proxy end="" idref="#_s1484" connectloc="1"/>
        </o:r>
        <o:r id="V:Rule42" type="connector" idref="#_x0000_s1685"/>
        <o:r id="V:Rule43" type="connector" idref="#_x0000_s1527">
          <o:proxy start="" idref="#_s1489" connectloc="1"/>
          <o:proxy end="" idref="#_x0000_s1584" connectloc="0"/>
        </o:r>
        <o:r id="V:Rule44" type="connector" idref="#_x0000_s1565">
          <o:proxy end="" idref="#_s1484" connectloc="0"/>
        </o:r>
        <o:r id="V:Rule45" type="connector" idref="#_x0000_s1764">
          <o:proxy start="" idref="#_x0000_s1600" connectloc="1"/>
        </o:r>
        <o:r id="V:Rule46" type="connector" idref="#_x0000_s1709"/>
        <o:r id="V:Rule47" type="connector" idref="#_x0000_s160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7E7"/>
    <w:rPr>
      <w:sz w:val="24"/>
      <w:szCs w:val="24"/>
    </w:rPr>
  </w:style>
  <w:style w:type="paragraph" w:styleId="1">
    <w:name w:val="heading 1"/>
    <w:basedOn w:val="a"/>
    <w:next w:val="a"/>
    <w:qFormat/>
    <w:rsid w:val="00FB77E7"/>
    <w:pPr>
      <w:keepNext/>
      <w:outlineLvl w:val="0"/>
    </w:pPr>
    <w:rPr>
      <w:i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Мой 14"/>
    <w:basedOn w:val="a"/>
    <w:rsid w:val="00FB77E7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header"/>
    <w:basedOn w:val="a"/>
    <w:rsid w:val="00FB77E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B77E7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FB77E7"/>
    <w:pPr>
      <w:ind w:right="-15"/>
      <w:jc w:val="center"/>
    </w:pPr>
  </w:style>
  <w:style w:type="paragraph" w:styleId="a6">
    <w:name w:val="Balloon Text"/>
    <w:basedOn w:val="a"/>
    <w:semiHidden/>
    <w:rsid w:val="00FB77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СТРУКТУРА РАСПРЕДЕЛЕНИЯ</vt:lpstr>
    </vt:vector>
  </TitlesOfParts>
  <Company>ИП Воронова Л. В.</Company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РАСПРЕДЕЛЕНИЯ</dc:title>
  <dc:subject/>
  <dc:creator>Сергей</dc:creator>
  <cp:keywords/>
  <cp:lastModifiedBy>1</cp:lastModifiedBy>
  <cp:revision>5</cp:revision>
  <cp:lastPrinted>2019-07-16T22:51:00Z</cp:lastPrinted>
  <dcterms:created xsi:type="dcterms:W3CDTF">2019-07-16T05:35:00Z</dcterms:created>
  <dcterms:modified xsi:type="dcterms:W3CDTF">2019-07-30T05:44:00Z</dcterms:modified>
</cp:coreProperties>
</file>