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63" w:rsidRDefault="008105A2" w:rsidP="00AC4263">
      <w:pPr>
        <w:jc w:val="center"/>
        <w:rPr>
          <w:b/>
          <w:szCs w:val="28"/>
        </w:rPr>
      </w:pPr>
      <w:r w:rsidRPr="008105A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C4263" w:rsidRDefault="00AC4263" w:rsidP="00AC426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F7E9A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C4263" w:rsidTr="00AC4263">
        <w:trPr>
          <w:trHeight w:val="60"/>
        </w:trPr>
        <w:tc>
          <w:tcPr>
            <w:tcW w:w="9834" w:type="dxa"/>
          </w:tcPr>
          <w:p w:rsidR="00AC4263" w:rsidRDefault="00AC426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AC4263" w:rsidRDefault="00AC4263" w:rsidP="00AC4263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AC4263" w:rsidRDefault="00AC4263" w:rsidP="00AC4263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AC4263" w:rsidRDefault="00AC4263" w:rsidP="00AC4263">
      <w:pPr>
        <w:jc w:val="center"/>
        <w:rPr>
          <w:b/>
          <w:szCs w:val="28"/>
        </w:rPr>
      </w:pPr>
    </w:p>
    <w:p w:rsidR="00AC4263" w:rsidRDefault="00AC4263" w:rsidP="00AC4263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C4263" w:rsidRDefault="00AC4263" w:rsidP="00AC4263">
      <w:pPr>
        <w:ind w:left="360"/>
        <w:rPr>
          <w:szCs w:val="28"/>
        </w:rPr>
      </w:pPr>
    </w:p>
    <w:p w:rsidR="00AC4263" w:rsidRDefault="00FD0A47" w:rsidP="00AC4263">
      <w:pPr>
        <w:rPr>
          <w:szCs w:val="28"/>
        </w:rPr>
      </w:pPr>
      <w:r>
        <w:rPr>
          <w:szCs w:val="28"/>
        </w:rPr>
        <w:t>от «28</w:t>
      </w:r>
      <w:r w:rsidR="00AC4263">
        <w:rPr>
          <w:szCs w:val="28"/>
        </w:rPr>
        <w:t xml:space="preserve">» января 2020 года          </w:t>
      </w:r>
      <w:r>
        <w:rPr>
          <w:szCs w:val="28"/>
        </w:rPr>
        <w:t xml:space="preserve">   </w:t>
      </w:r>
      <w:r w:rsidR="00AC4263">
        <w:rPr>
          <w:szCs w:val="28"/>
        </w:rPr>
        <w:t xml:space="preserve">пгт Лучегорск      </w:t>
      </w:r>
      <w:r>
        <w:rPr>
          <w:szCs w:val="28"/>
        </w:rPr>
        <w:t xml:space="preserve">                          № 644</w:t>
      </w:r>
    </w:p>
    <w:p w:rsidR="00AC4263" w:rsidRDefault="00AC4263" w:rsidP="00AC4263">
      <w:pPr>
        <w:rPr>
          <w:color w:val="333333"/>
          <w:szCs w:val="28"/>
        </w:rPr>
      </w:pPr>
    </w:p>
    <w:p w:rsidR="00AC4263" w:rsidRDefault="00AC4263" w:rsidP="00AC4263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AC4263" w:rsidRDefault="00AC4263" w:rsidP="00AC4263">
      <w:pPr>
        <w:ind w:right="4678"/>
        <w:jc w:val="both"/>
        <w:rPr>
          <w:szCs w:val="28"/>
        </w:rPr>
      </w:pPr>
    </w:p>
    <w:p w:rsidR="00AC4263" w:rsidRDefault="00AC4263" w:rsidP="00AC4263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AC4263" w:rsidRDefault="00AC4263" w:rsidP="00AC4263">
      <w:pPr>
        <w:ind w:firstLine="709"/>
        <w:jc w:val="both"/>
        <w:rPr>
          <w:szCs w:val="28"/>
        </w:rPr>
      </w:pPr>
    </w:p>
    <w:p w:rsidR="00AC4263" w:rsidRDefault="00AC4263" w:rsidP="00AC4263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AC4263" w:rsidRDefault="00AC4263" w:rsidP="00AC4263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AC4263" w:rsidRDefault="00AC4263" w:rsidP="00AC4263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F02372" w:rsidRDefault="00F02372" w:rsidP="00AC4263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>3. Администрации Пожарского муниципального района</w:t>
      </w:r>
      <w:r w:rsidR="00E11816">
        <w:rPr>
          <w:szCs w:val="28"/>
        </w:rPr>
        <w:t xml:space="preserve"> в </w:t>
      </w:r>
      <w:r w:rsidR="00AD4CBC">
        <w:rPr>
          <w:szCs w:val="28"/>
        </w:rPr>
        <w:t>срок не позднее 5 рабочих дней после поступления субсидии на расчетный счет предприятия предоставить в Думу Пожарского муниципального района отчет о фактическом использовании выделенной субсидии по целевому назначению. К отчету в обязательном порядке приложить документы или заверенные надлежащим образом копии этих документов, подтверждающие расходы предприятия по исполнению денежных обязательс</w:t>
      </w:r>
      <w:r w:rsidR="003E6B97">
        <w:rPr>
          <w:szCs w:val="28"/>
        </w:rPr>
        <w:t>тв по исполнительным документам;</w:t>
      </w:r>
    </w:p>
    <w:p w:rsidR="006376FA" w:rsidRDefault="00E11816" w:rsidP="00AC4263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>4. Рекомендовать администрации Пожарского муниципального района</w:t>
      </w:r>
      <w:r w:rsidR="006376FA">
        <w:rPr>
          <w:szCs w:val="28"/>
        </w:rPr>
        <w:t>:</w:t>
      </w:r>
    </w:p>
    <w:p w:rsidR="00AD4CBC" w:rsidRDefault="006376FA" w:rsidP="00AC4263">
      <w:pPr>
        <w:tabs>
          <w:tab w:val="num" w:pos="0"/>
        </w:tabs>
        <w:ind w:right="254" w:firstLine="709"/>
        <w:jc w:val="both"/>
        <w:rPr>
          <w:color w:val="000000"/>
          <w:sz w:val="26"/>
          <w:szCs w:val="26"/>
        </w:rPr>
      </w:pPr>
      <w:r>
        <w:rPr>
          <w:szCs w:val="28"/>
        </w:rPr>
        <w:lastRenderedPageBreak/>
        <w:t>4.1</w:t>
      </w:r>
      <w:r w:rsidR="00E11816">
        <w:rPr>
          <w:szCs w:val="28"/>
        </w:rPr>
        <w:t xml:space="preserve"> </w:t>
      </w:r>
      <w:r w:rsidR="00930CCC">
        <w:rPr>
          <w:szCs w:val="28"/>
        </w:rPr>
        <w:t xml:space="preserve">Принять решение о проведении аудиторской проверки </w:t>
      </w:r>
      <w:r w:rsidR="003E6B97" w:rsidRPr="00634DC9">
        <w:rPr>
          <w:color w:val="000000"/>
          <w:sz w:val="26"/>
          <w:szCs w:val="26"/>
        </w:rPr>
        <w:t xml:space="preserve">МУП </w:t>
      </w:r>
      <w:r w:rsidR="003E6B97">
        <w:rPr>
          <w:color w:val="000000"/>
          <w:sz w:val="26"/>
          <w:szCs w:val="26"/>
        </w:rPr>
        <w:t>Пожарского муниципального района «</w:t>
      </w:r>
      <w:r w:rsidR="003E6B97" w:rsidRPr="00634DC9">
        <w:rPr>
          <w:color w:val="000000"/>
          <w:sz w:val="26"/>
          <w:szCs w:val="26"/>
        </w:rPr>
        <w:t>Лидер</w:t>
      </w:r>
      <w:r w:rsidR="003E6B97">
        <w:rPr>
          <w:color w:val="000000"/>
          <w:sz w:val="26"/>
          <w:szCs w:val="26"/>
        </w:rPr>
        <w:t>»;</w:t>
      </w:r>
    </w:p>
    <w:p w:rsidR="003E6B97" w:rsidRDefault="006376FA" w:rsidP="00AC4263">
      <w:pPr>
        <w:tabs>
          <w:tab w:val="num" w:pos="0"/>
        </w:tabs>
        <w:ind w:right="254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4.2</w:t>
      </w:r>
      <w:r w:rsidR="003E6B97">
        <w:rPr>
          <w:color w:val="000000"/>
          <w:sz w:val="26"/>
          <w:szCs w:val="26"/>
        </w:rPr>
        <w:t xml:space="preserve"> В срок до </w:t>
      </w:r>
      <w:r>
        <w:rPr>
          <w:color w:val="000000"/>
          <w:sz w:val="26"/>
          <w:szCs w:val="26"/>
        </w:rPr>
        <w:t xml:space="preserve">01 мая </w:t>
      </w:r>
      <w:r w:rsidR="003E6B97">
        <w:rPr>
          <w:color w:val="000000"/>
          <w:sz w:val="26"/>
          <w:szCs w:val="26"/>
        </w:rPr>
        <w:t xml:space="preserve">2020 года представить в Думу Пожарского муниципального района информацию о </w:t>
      </w:r>
      <w:r>
        <w:rPr>
          <w:color w:val="000000"/>
          <w:sz w:val="26"/>
          <w:szCs w:val="26"/>
        </w:rPr>
        <w:t xml:space="preserve">принятом решении и </w:t>
      </w:r>
      <w:r w:rsidR="003E6B97">
        <w:rPr>
          <w:color w:val="000000"/>
          <w:sz w:val="26"/>
          <w:szCs w:val="26"/>
        </w:rPr>
        <w:t xml:space="preserve">сроках проведения указанной в пункте </w:t>
      </w:r>
      <w:r>
        <w:rPr>
          <w:color w:val="000000"/>
          <w:sz w:val="26"/>
          <w:szCs w:val="26"/>
        </w:rPr>
        <w:t xml:space="preserve">4.1 </w:t>
      </w:r>
      <w:r w:rsidR="003E6B97">
        <w:rPr>
          <w:color w:val="000000"/>
          <w:sz w:val="26"/>
          <w:szCs w:val="26"/>
        </w:rPr>
        <w:t>аудиторской проверки</w:t>
      </w:r>
      <w:r w:rsidR="0091724B">
        <w:rPr>
          <w:color w:val="000000"/>
          <w:sz w:val="26"/>
          <w:szCs w:val="26"/>
        </w:rPr>
        <w:t>;</w:t>
      </w:r>
    </w:p>
    <w:p w:rsidR="0091724B" w:rsidRDefault="006376FA" w:rsidP="00AC4263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color w:val="000000"/>
          <w:sz w:val="26"/>
          <w:szCs w:val="26"/>
        </w:rPr>
        <w:t>4.3</w:t>
      </w:r>
      <w:r w:rsidR="0091724B">
        <w:rPr>
          <w:color w:val="000000"/>
          <w:sz w:val="26"/>
          <w:szCs w:val="26"/>
        </w:rPr>
        <w:t xml:space="preserve"> Провести экспертизу</w:t>
      </w:r>
      <w:r>
        <w:rPr>
          <w:color w:val="000000"/>
          <w:sz w:val="26"/>
          <w:szCs w:val="26"/>
        </w:rPr>
        <w:t xml:space="preserve"> расчетов тарифов на холодное водоснабжение и водоотведение для потребителей сельских поселений, входящих в состав Пожарского муниципального района.</w:t>
      </w:r>
      <w:r w:rsidR="0091724B">
        <w:rPr>
          <w:color w:val="000000"/>
          <w:sz w:val="26"/>
          <w:szCs w:val="26"/>
        </w:rPr>
        <w:t xml:space="preserve"> </w:t>
      </w:r>
    </w:p>
    <w:p w:rsidR="00AC4263" w:rsidRDefault="006376FA" w:rsidP="00AC4263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5</w:t>
      </w:r>
      <w:r w:rsidR="00AC4263">
        <w:rPr>
          <w:szCs w:val="28"/>
        </w:rPr>
        <w:t>. Настоящее решение вступает в силу со дня его принятия.</w:t>
      </w: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AC4263" w:rsidRDefault="00AC4263" w:rsidP="00AC4263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rPr>
          <w:szCs w:val="28"/>
        </w:rPr>
      </w:pPr>
    </w:p>
    <w:p w:rsidR="00AC4263" w:rsidRDefault="00AC4263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3E6B97" w:rsidRDefault="003E6B97" w:rsidP="00AC4263">
      <w:pPr>
        <w:jc w:val="right"/>
        <w:rPr>
          <w:sz w:val="22"/>
          <w:szCs w:val="22"/>
        </w:rPr>
      </w:pPr>
    </w:p>
    <w:p w:rsidR="00AC4263" w:rsidRDefault="00AC4263" w:rsidP="00AC4263">
      <w:pPr>
        <w:jc w:val="right"/>
        <w:rPr>
          <w:sz w:val="22"/>
          <w:szCs w:val="22"/>
        </w:rPr>
      </w:pPr>
    </w:p>
    <w:p w:rsidR="00DA2D30" w:rsidRPr="005F6E62" w:rsidRDefault="002F7E9A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661983">
        <w:rPr>
          <w:szCs w:val="28"/>
        </w:rPr>
        <w:t>28</w:t>
      </w:r>
      <w:r>
        <w:rPr>
          <w:szCs w:val="28"/>
        </w:rPr>
        <w:t xml:space="preserve">» </w:t>
      </w:r>
      <w:r w:rsidR="00661983">
        <w:rPr>
          <w:szCs w:val="28"/>
        </w:rPr>
        <w:t>января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20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661983">
        <w:rPr>
          <w:szCs w:val="28"/>
        </w:rPr>
        <w:t xml:space="preserve">  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661983">
        <w:rPr>
          <w:szCs w:val="28"/>
        </w:rPr>
        <w:t>271-НПА</w:t>
      </w:r>
    </w:p>
    <w:p w:rsidR="000416B8" w:rsidRPr="00BC540A" w:rsidRDefault="000416B8" w:rsidP="0030151C">
      <w:pPr>
        <w:rPr>
          <w:b/>
          <w:szCs w:val="28"/>
        </w:rPr>
      </w:pPr>
    </w:p>
    <w:p w:rsidR="00661983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</w:p>
    <w:p w:rsidR="0030151C" w:rsidRPr="00BE1497" w:rsidRDefault="00535DA9" w:rsidP="00661983">
      <w:pPr>
        <w:jc w:val="center"/>
        <w:rPr>
          <w:b/>
          <w:szCs w:val="28"/>
        </w:rPr>
      </w:pPr>
      <w:r>
        <w:rPr>
          <w:b/>
          <w:szCs w:val="28"/>
        </w:rPr>
        <w:t xml:space="preserve"> и плановый период 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661983">
      <w:pPr>
        <w:jc w:val="center"/>
        <w:rPr>
          <w:b/>
        </w:rPr>
      </w:pPr>
    </w:p>
    <w:p w:rsidR="00DA2D30" w:rsidRDefault="00DA2D30" w:rsidP="00661983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661983">
        <w:rPr>
          <w:sz w:val="26"/>
          <w:szCs w:val="26"/>
        </w:rPr>
        <w:t>28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661983">
        <w:rPr>
          <w:sz w:val="26"/>
          <w:szCs w:val="26"/>
        </w:rPr>
        <w:t>января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E17706">
        <w:rPr>
          <w:szCs w:val="28"/>
        </w:rPr>
        <w:t xml:space="preserve">ым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792EFF">
        <w:rPr>
          <w:szCs w:val="28"/>
        </w:rPr>
        <w:t>730 854,06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801D78">
        <w:rPr>
          <w:szCs w:val="28"/>
        </w:rPr>
        <w:t xml:space="preserve">446 487,06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801D78">
        <w:rPr>
          <w:szCs w:val="28"/>
        </w:rPr>
        <w:t>735 854,06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801D78" w:rsidRDefault="00693C24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801D78">
        <w:rPr>
          <w:szCs w:val="28"/>
        </w:rPr>
        <w:t>3 пункт 1 части 2 статьи 1 изложить в следующей редакции:</w:t>
      </w:r>
    </w:p>
    <w:p w:rsidR="00775CC3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«1) прогнозируемый общий объем доходов на 2021 год в сумме 689 519,27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775CC3">
        <w:rPr>
          <w:szCs w:val="28"/>
        </w:rPr>
        <w:t xml:space="preserve"> 417 192,27 тысяч рублей, на 2022 год в сумме 670 342,18 тысяч рублей, в том числе объем межбюджетных трансфертов, получаемых из других бюджетов бюджетной системы Российской Федерации, в сумме 403 329,18 тысяч рублей»</w:t>
      </w:r>
      <w:r w:rsidR="000416B8">
        <w:rPr>
          <w:szCs w:val="28"/>
        </w:rPr>
        <w:t>;</w:t>
      </w:r>
    </w:p>
    <w:p w:rsidR="00A5767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775CC3">
        <w:rPr>
          <w:szCs w:val="28"/>
        </w:rPr>
        <w:t xml:space="preserve">1.4 </w:t>
      </w:r>
      <w:r w:rsidR="00A57672">
        <w:rPr>
          <w:szCs w:val="28"/>
        </w:rPr>
        <w:t xml:space="preserve">пункт </w:t>
      </w:r>
      <w:r w:rsidR="00775CC3">
        <w:rPr>
          <w:szCs w:val="28"/>
        </w:rPr>
        <w:t>2</w:t>
      </w:r>
      <w:r w:rsidR="00A57672">
        <w:rPr>
          <w:szCs w:val="28"/>
        </w:rPr>
        <w:t xml:space="preserve"> части </w:t>
      </w:r>
      <w:r w:rsidR="00775CC3">
        <w:rPr>
          <w:szCs w:val="28"/>
        </w:rPr>
        <w:t>2</w:t>
      </w:r>
      <w:r w:rsidR="00A57672">
        <w:rPr>
          <w:szCs w:val="28"/>
        </w:rPr>
        <w:t xml:space="preserve"> статьи 1 изложить в следующей редакции:</w:t>
      </w:r>
    </w:p>
    <w:p w:rsidR="00775CC3" w:rsidRDefault="00A5767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«</w:t>
      </w:r>
      <w:r w:rsidR="00775CC3">
        <w:rPr>
          <w:szCs w:val="28"/>
        </w:rPr>
        <w:t>2</w:t>
      </w:r>
      <w:r>
        <w:rPr>
          <w:szCs w:val="28"/>
        </w:rPr>
        <w:t xml:space="preserve">) </w:t>
      </w:r>
      <w:r w:rsidR="00775CC3">
        <w:rPr>
          <w:szCs w:val="28"/>
        </w:rPr>
        <w:t>общий об</w:t>
      </w:r>
      <w:r w:rsidR="00CB39CE">
        <w:rPr>
          <w:szCs w:val="28"/>
        </w:rPr>
        <w:t>ъем расходов бюджета на 2021 год в сумме 693 </w:t>
      </w:r>
      <w:r w:rsidR="009C429B">
        <w:rPr>
          <w:szCs w:val="28"/>
        </w:rPr>
        <w:t>5</w:t>
      </w:r>
      <w:r w:rsidR="00CB39CE">
        <w:rPr>
          <w:szCs w:val="28"/>
        </w:rPr>
        <w:t>19,27 тысяч рублей, на 2022 год в сумме 674 342,18 тысяч рублей</w:t>
      </w:r>
      <w:r w:rsidR="000416B8">
        <w:rPr>
          <w:szCs w:val="28"/>
        </w:rPr>
        <w:t>»;</w:t>
      </w:r>
    </w:p>
    <w:p w:rsidR="00CB39CE" w:rsidRDefault="00CB39CE" w:rsidP="000416B8">
      <w:pPr>
        <w:tabs>
          <w:tab w:val="left" w:pos="84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1.5 статью 5 изложить в следующей редакции:</w:t>
      </w:r>
      <w:r w:rsidR="009C429B">
        <w:rPr>
          <w:szCs w:val="28"/>
        </w:rPr>
        <w:tab/>
      </w:r>
    </w:p>
    <w:p w:rsidR="0086574E" w:rsidRDefault="00CB39CE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«Утвердить объем бюджетных ассигнований Дорожного фонда Пожарского муниципального района на 2020 год </w:t>
      </w:r>
      <w:r w:rsidR="0086574E">
        <w:rPr>
          <w:szCs w:val="28"/>
        </w:rPr>
        <w:t>–</w:t>
      </w:r>
      <w:r>
        <w:rPr>
          <w:szCs w:val="28"/>
        </w:rPr>
        <w:t xml:space="preserve"> </w:t>
      </w:r>
      <w:r w:rsidR="0086574E">
        <w:rPr>
          <w:szCs w:val="28"/>
        </w:rPr>
        <w:t>19 419,0 тысяч рублей, на 2021 год – 9 909,0 тысяч рублей, на 2022 год – 10 939,0 тысяч рублей</w:t>
      </w:r>
      <w:r w:rsidR="000416B8">
        <w:rPr>
          <w:szCs w:val="28"/>
        </w:rPr>
        <w:t>»;</w:t>
      </w:r>
    </w:p>
    <w:p w:rsidR="001133FD" w:rsidRDefault="00E14BB0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1133FD">
        <w:rPr>
          <w:szCs w:val="28"/>
        </w:rPr>
        <w:t>1.6</w:t>
      </w:r>
      <w:r w:rsidR="00A13392">
        <w:rPr>
          <w:szCs w:val="28"/>
        </w:rPr>
        <w:t xml:space="preserve">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20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1.7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 xml:space="preserve">5(1) </w:t>
      </w:r>
      <w:r w:rsidRPr="002948C0">
        <w:rPr>
          <w:szCs w:val="28"/>
        </w:rPr>
        <w:t>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21-2022</w:t>
      </w:r>
      <w:r w:rsidRPr="002948C0">
        <w:rPr>
          <w:szCs w:val="28"/>
        </w:rPr>
        <w:t xml:space="preserve"> год</w:t>
      </w:r>
      <w:r w:rsidR="000416B8">
        <w:rPr>
          <w:szCs w:val="28"/>
        </w:rPr>
        <w:t>ах</w:t>
      </w:r>
      <w:r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B0D8D" w:rsidRDefault="000B0D8D" w:rsidP="000B0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1.8 Приложение 6 </w:t>
      </w:r>
      <w:r w:rsidRPr="000F61E6">
        <w:rPr>
          <w:szCs w:val="28"/>
        </w:rPr>
        <w:t>«</w:t>
      </w:r>
      <w:r>
        <w:rPr>
          <w:bCs/>
          <w:szCs w:val="28"/>
        </w:rPr>
        <w:t>Объем бюджетных ассигнований на исполнение публичных нормативных обязательств на 2020 год и плановый период 2021-2022 годов»</w:t>
      </w:r>
      <w:r w:rsidRPr="000F61E6">
        <w:rPr>
          <w:szCs w:val="28"/>
        </w:rPr>
        <w:t xml:space="preserve"> </w:t>
      </w:r>
      <w:r>
        <w:rPr>
          <w:szCs w:val="28"/>
        </w:rPr>
        <w:t>изложить в редакции Приложения 7 к настоящему 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0B0D8D">
        <w:rPr>
          <w:szCs w:val="28"/>
        </w:rPr>
        <w:t>9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1.</w:t>
      </w:r>
      <w:r w:rsidR="000B0D8D">
        <w:rPr>
          <w:szCs w:val="28"/>
        </w:rPr>
        <w:t>10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21-2022</w:t>
      </w:r>
      <w:r w:rsidRPr="002948C0">
        <w:rPr>
          <w:szCs w:val="28"/>
        </w:rPr>
        <w:t xml:space="preserve"> год</w:t>
      </w:r>
      <w:r w:rsidR="000416B8">
        <w:rPr>
          <w:szCs w:val="28"/>
        </w:rPr>
        <w:t>ов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 xml:space="preserve">1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20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>2</w:t>
      </w:r>
      <w:r w:rsidRPr="006112BC">
        <w:rPr>
          <w:szCs w:val="28"/>
        </w:rPr>
        <w:t xml:space="preserve">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A13392">
        <w:rPr>
          <w:szCs w:val="28"/>
        </w:rPr>
        <w:t>1</w:t>
      </w:r>
      <w:r>
        <w:rPr>
          <w:szCs w:val="28"/>
        </w:rPr>
        <w:t>-202</w:t>
      </w:r>
      <w:r w:rsidR="00A13392">
        <w:rPr>
          <w:szCs w:val="28"/>
        </w:rPr>
        <w:t>2</w:t>
      </w:r>
      <w:r>
        <w:rPr>
          <w:szCs w:val="28"/>
        </w:rPr>
        <w:t xml:space="preserve"> </w:t>
      </w:r>
      <w:r w:rsidRPr="002948C0">
        <w:rPr>
          <w:szCs w:val="28"/>
        </w:rPr>
        <w:t>год</w:t>
      </w:r>
      <w:r>
        <w:rPr>
          <w:szCs w:val="28"/>
        </w:rPr>
        <w:t>ов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>3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4 к настоящему 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>4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>
        <w:rPr>
          <w:szCs w:val="28"/>
        </w:rPr>
        <w:t>риложение 9(1)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A13392">
        <w:rPr>
          <w:szCs w:val="28"/>
        </w:rPr>
        <w:t>1</w:t>
      </w:r>
      <w:r>
        <w:rPr>
          <w:szCs w:val="28"/>
        </w:rPr>
        <w:t>-202</w:t>
      </w:r>
      <w:r w:rsidR="00A13392">
        <w:rPr>
          <w:szCs w:val="28"/>
        </w:rPr>
        <w:t xml:space="preserve">2 </w:t>
      </w:r>
      <w:r>
        <w:rPr>
          <w:szCs w:val="28"/>
        </w:rPr>
        <w:t>год</w:t>
      </w:r>
      <w:r w:rsidR="000416B8">
        <w:rPr>
          <w:szCs w:val="28"/>
        </w:rPr>
        <w:t>ах</w:t>
      </w:r>
      <w:r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4(1) к настоящему 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>5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>
        <w:rPr>
          <w:szCs w:val="28"/>
        </w:rPr>
        <w:t>риложение 13 «Межбюджетные трансферты бюджету Пожарского муниципального района на 20</w:t>
      </w:r>
      <w:r w:rsidR="00A13392">
        <w:rPr>
          <w:szCs w:val="28"/>
        </w:rPr>
        <w:t>20</w:t>
      </w:r>
      <w:r>
        <w:rPr>
          <w:szCs w:val="28"/>
        </w:rPr>
        <w:t xml:space="preserve"> год и плановый период 202</w:t>
      </w:r>
      <w:r w:rsidR="00A13392">
        <w:rPr>
          <w:szCs w:val="28"/>
        </w:rPr>
        <w:t>1</w:t>
      </w:r>
      <w:r>
        <w:rPr>
          <w:szCs w:val="28"/>
        </w:rPr>
        <w:t>-202</w:t>
      </w:r>
      <w:r w:rsidR="00A13392">
        <w:rPr>
          <w:szCs w:val="28"/>
        </w:rPr>
        <w:t>2</w:t>
      </w:r>
      <w:r>
        <w:rPr>
          <w:szCs w:val="28"/>
        </w:rPr>
        <w:t xml:space="preserve"> годов» 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5 к настоящему 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0B0D8D">
        <w:rPr>
          <w:szCs w:val="28"/>
        </w:rPr>
        <w:t>6</w:t>
      </w:r>
      <w:r>
        <w:rPr>
          <w:szCs w:val="28"/>
        </w:rPr>
        <w:t xml:space="preserve"> </w:t>
      </w:r>
      <w:r w:rsidR="000416B8">
        <w:rPr>
          <w:szCs w:val="28"/>
        </w:rPr>
        <w:t>П</w:t>
      </w:r>
      <w:r>
        <w:rPr>
          <w:szCs w:val="28"/>
        </w:rPr>
        <w:t xml:space="preserve">риложение 17 </w:t>
      </w:r>
      <w:r w:rsidRPr="000F61E6">
        <w:rPr>
          <w:szCs w:val="28"/>
        </w:rPr>
        <w:t>«</w:t>
      </w:r>
      <w:r w:rsidRPr="000F61E6">
        <w:rPr>
          <w:bCs/>
          <w:szCs w:val="28"/>
        </w:rPr>
        <w:t xml:space="preserve">Распределение субвенций на осуществление федеральных полномочий по первичному воинскому учету на территориях, где отсутствуют военные комиссариаты между поселениями Пожарского </w:t>
      </w:r>
      <w:r w:rsidRPr="000F61E6">
        <w:rPr>
          <w:bCs/>
          <w:szCs w:val="28"/>
        </w:rPr>
        <w:lastRenderedPageBreak/>
        <w:t>муниципального района на 20</w:t>
      </w:r>
      <w:r w:rsidR="00A13392">
        <w:rPr>
          <w:bCs/>
          <w:szCs w:val="28"/>
        </w:rPr>
        <w:t>20</w:t>
      </w:r>
      <w:r w:rsidRPr="000F61E6">
        <w:rPr>
          <w:bCs/>
          <w:szCs w:val="28"/>
        </w:rPr>
        <w:t>-202</w:t>
      </w:r>
      <w:r w:rsidR="00A13392">
        <w:rPr>
          <w:bCs/>
          <w:szCs w:val="28"/>
        </w:rPr>
        <w:t>2</w:t>
      </w:r>
      <w:r w:rsidR="003E048E">
        <w:rPr>
          <w:bCs/>
          <w:szCs w:val="28"/>
        </w:rPr>
        <w:t xml:space="preserve"> </w:t>
      </w:r>
      <w:r w:rsidRPr="000F61E6">
        <w:rPr>
          <w:bCs/>
          <w:szCs w:val="28"/>
        </w:rPr>
        <w:t>годы</w:t>
      </w:r>
      <w:r>
        <w:rPr>
          <w:bCs/>
          <w:szCs w:val="28"/>
        </w:rPr>
        <w:t>»</w:t>
      </w:r>
      <w:r w:rsidRPr="000F61E6">
        <w:rPr>
          <w:szCs w:val="28"/>
        </w:rPr>
        <w:t xml:space="preserve"> </w:t>
      </w:r>
      <w:r>
        <w:rPr>
          <w:szCs w:val="28"/>
        </w:rPr>
        <w:t xml:space="preserve">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6 к настоящему нормативному правовому акту;</w:t>
      </w:r>
    </w:p>
    <w:p w:rsidR="000B0D8D" w:rsidRDefault="000B0D8D" w:rsidP="000B0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1.17 Приложение 6 </w:t>
      </w:r>
      <w:r w:rsidRPr="000F61E6">
        <w:rPr>
          <w:szCs w:val="28"/>
        </w:rPr>
        <w:t>«</w:t>
      </w:r>
      <w:r w:rsidRPr="000F61E6">
        <w:rPr>
          <w:bCs/>
          <w:szCs w:val="28"/>
        </w:rPr>
        <w:t>Распределение субвенций на осуществление федеральных полномочий по первичному воинскому учету на территориях, где отсутствуют военные комиссариаты между поселениями Пожарского муниципального района на 20</w:t>
      </w:r>
      <w:r>
        <w:rPr>
          <w:bCs/>
          <w:szCs w:val="28"/>
        </w:rPr>
        <w:t>20</w:t>
      </w:r>
      <w:r w:rsidRPr="000F61E6">
        <w:rPr>
          <w:bCs/>
          <w:szCs w:val="28"/>
        </w:rPr>
        <w:t>-202</w:t>
      </w:r>
      <w:r>
        <w:rPr>
          <w:bCs/>
          <w:szCs w:val="28"/>
        </w:rPr>
        <w:t xml:space="preserve">2 </w:t>
      </w:r>
      <w:r w:rsidRPr="000F61E6">
        <w:rPr>
          <w:bCs/>
          <w:szCs w:val="28"/>
        </w:rPr>
        <w:t>годы</w:t>
      </w:r>
      <w:r>
        <w:rPr>
          <w:bCs/>
          <w:szCs w:val="28"/>
        </w:rPr>
        <w:t>»</w:t>
      </w:r>
      <w:r w:rsidRPr="000F61E6">
        <w:rPr>
          <w:szCs w:val="28"/>
        </w:rPr>
        <w:t xml:space="preserve"> </w:t>
      </w:r>
      <w:r>
        <w:rPr>
          <w:szCs w:val="28"/>
        </w:rPr>
        <w:t>изложить в редакции Приложения 7 к настоящему нормативному правовому акту;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С.А. Филатов</w:t>
      </w:r>
    </w:p>
    <w:sectPr w:rsidR="003200FB" w:rsidSect="003E6B97">
      <w:headerReference w:type="even" r:id="rId10"/>
      <w:headerReference w:type="default" r:id="rId11"/>
      <w:pgSz w:w="11906" w:h="16838"/>
      <w:pgMar w:top="993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643" w:rsidRDefault="00F63643">
      <w:r>
        <w:separator/>
      </w:r>
    </w:p>
  </w:endnote>
  <w:endnote w:type="continuationSeparator" w:id="1">
    <w:p w:rsidR="00F63643" w:rsidRDefault="00F63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643" w:rsidRDefault="00F63643">
      <w:r>
        <w:separator/>
      </w:r>
    </w:p>
  </w:footnote>
  <w:footnote w:type="continuationSeparator" w:id="1">
    <w:p w:rsidR="00F63643" w:rsidRDefault="00F63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8105A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8105A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61983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1D7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2F7E9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533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E6B9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376F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983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5A2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2269"/>
    <w:rsid w:val="009137EC"/>
    <w:rsid w:val="00914A33"/>
    <w:rsid w:val="00915B41"/>
    <w:rsid w:val="009161C6"/>
    <w:rsid w:val="0091637F"/>
    <w:rsid w:val="0091689A"/>
    <w:rsid w:val="00916998"/>
    <w:rsid w:val="0091724B"/>
    <w:rsid w:val="00917523"/>
    <w:rsid w:val="00920655"/>
    <w:rsid w:val="00923CD6"/>
    <w:rsid w:val="00923F71"/>
    <w:rsid w:val="009241E4"/>
    <w:rsid w:val="00924BFD"/>
    <w:rsid w:val="00926751"/>
    <w:rsid w:val="00930CCC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4263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D4CBC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0B1A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3CD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1816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2372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643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A47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8105A2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05A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8105A2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2DA0E-BD1A-40DC-9AD6-09D7D465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99</TotalTime>
  <Pages>6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5</cp:revision>
  <cp:lastPrinted>2020-01-28T05:13:00Z</cp:lastPrinted>
  <dcterms:created xsi:type="dcterms:W3CDTF">2020-01-23T00:48:00Z</dcterms:created>
  <dcterms:modified xsi:type="dcterms:W3CDTF">2020-01-28T05:20:00Z</dcterms:modified>
</cp:coreProperties>
</file>