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E08" w:rsidRDefault="00A9070A" w:rsidP="00A63E08">
      <w:pPr>
        <w:jc w:val="center"/>
        <w:rPr>
          <w:b/>
          <w:szCs w:val="28"/>
        </w:rPr>
      </w:pPr>
      <w:r w:rsidRPr="00A9070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A63E08" w:rsidRDefault="00A63E08" w:rsidP="00A63E0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CC6138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A63E08" w:rsidTr="00A63E08">
        <w:trPr>
          <w:trHeight w:val="60"/>
        </w:trPr>
        <w:tc>
          <w:tcPr>
            <w:tcW w:w="9834" w:type="dxa"/>
          </w:tcPr>
          <w:p w:rsidR="00A63E08" w:rsidRDefault="00A63E0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A63E08" w:rsidRDefault="00A63E08" w:rsidP="00A63E08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A63E08" w:rsidRDefault="00A63E08" w:rsidP="00A63E08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A63E08" w:rsidRDefault="00A63E08" w:rsidP="00A63E08">
      <w:pPr>
        <w:jc w:val="center"/>
        <w:rPr>
          <w:b/>
          <w:szCs w:val="28"/>
        </w:rPr>
      </w:pPr>
    </w:p>
    <w:p w:rsidR="00A63E08" w:rsidRDefault="00A63E08" w:rsidP="00A63E08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A63E08" w:rsidRDefault="00A63E08" w:rsidP="00A63E08">
      <w:pPr>
        <w:ind w:left="360"/>
        <w:rPr>
          <w:szCs w:val="28"/>
        </w:rPr>
      </w:pPr>
    </w:p>
    <w:p w:rsidR="00A63E08" w:rsidRDefault="002F7FC3" w:rsidP="00A63E08">
      <w:pPr>
        <w:rPr>
          <w:szCs w:val="28"/>
        </w:rPr>
      </w:pPr>
      <w:r>
        <w:rPr>
          <w:szCs w:val="28"/>
        </w:rPr>
        <w:t>от «26</w:t>
      </w:r>
      <w:r w:rsidR="00457AD8">
        <w:rPr>
          <w:szCs w:val="28"/>
        </w:rPr>
        <w:t>» марта</w:t>
      </w:r>
      <w:r w:rsidR="00A63E08">
        <w:rPr>
          <w:szCs w:val="28"/>
        </w:rPr>
        <w:t xml:space="preserve"> 2020 года             </w:t>
      </w:r>
      <w:r w:rsidR="00457AD8">
        <w:rPr>
          <w:szCs w:val="28"/>
        </w:rPr>
        <w:t xml:space="preserve">   </w:t>
      </w:r>
      <w:r w:rsidR="00A63E08">
        <w:rPr>
          <w:szCs w:val="28"/>
        </w:rPr>
        <w:t xml:space="preserve">пгт Лучегорск                                № </w:t>
      </w:r>
      <w:r>
        <w:rPr>
          <w:szCs w:val="28"/>
        </w:rPr>
        <w:t>661</w:t>
      </w:r>
    </w:p>
    <w:p w:rsidR="00A63E08" w:rsidRDefault="00A63E08" w:rsidP="00A63E08">
      <w:pPr>
        <w:rPr>
          <w:color w:val="333333"/>
          <w:szCs w:val="28"/>
        </w:rPr>
      </w:pPr>
    </w:p>
    <w:p w:rsidR="00A63E08" w:rsidRDefault="00A63E08" w:rsidP="00A63E08">
      <w:pPr>
        <w:shd w:val="clear" w:color="auto" w:fill="FFFFFF"/>
        <w:ind w:right="3968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A63E08" w:rsidRDefault="00A63E08" w:rsidP="00A63E08">
      <w:pPr>
        <w:ind w:right="4678"/>
        <w:jc w:val="both"/>
        <w:rPr>
          <w:szCs w:val="28"/>
        </w:rPr>
      </w:pPr>
    </w:p>
    <w:p w:rsidR="00A63E08" w:rsidRDefault="00A63E08" w:rsidP="00A63E08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A63E08" w:rsidRDefault="00A63E08" w:rsidP="00A63E08">
      <w:pPr>
        <w:ind w:firstLine="709"/>
        <w:jc w:val="both"/>
        <w:rPr>
          <w:szCs w:val="28"/>
        </w:rPr>
      </w:pPr>
    </w:p>
    <w:p w:rsidR="00A63E08" w:rsidRDefault="00A63E08" w:rsidP="00A63E08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A63E08" w:rsidRDefault="00A63E08" w:rsidP="00A63E08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A63E08" w:rsidRDefault="00A63E08" w:rsidP="00A63E08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A63E08" w:rsidRDefault="00457AD8" w:rsidP="00A63E08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</w:t>
      </w:r>
      <w:r w:rsidR="00A63E08">
        <w:rPr>
          <w:szCs w:val="28"/>
        </w:rPr>
        <w:t>. Настоящее решение вступает в силу со дня его принятия.</w:t>
      </w:r>
    </w:p>
    <w:p w:rsidR="00A63E08" w:rsidRDefault="00A63E08" w:rsidP="00A63E08">
      <w:pPr>
        <w:rPr>
          <w:szCs w:val="28"/>
        </w:rPr>
      </w:pPr>
    </w:p>
    <w:p w:rsidR="00A63E08" w:rsidRDefault="00A63E08" w:rsidP="00A63E08">
      <w:pPr>
        <w:rPr>
          <w:szCs w:val="28"/>
        </w:rPr>
      </w:pPr>
    </w:p>
    <w:p w:rsidR="00A63E08" w:rsidRDefault="00A63E08" w:rsidP="00A63E08">
      <w:pPr>
        <w:rPr>
          <w:szCs w:val="28"/>
        </w:rPr>
      </w:pPr>
    </w:p>
    <w:p w:rsidR="00A63E08" w:rsidRDefault="00A63E08" w:rsidP="00A63E08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A63E08" w:rsidRDefault="00A63E08" w:rsidP="00A63E08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A63E08" w:rsidRDefault="00A63E08" w:rsidP="00A63E08">
      <w:pPr>
        <w:rPr>
          <w:szCs w:val="28"/>
        </w:rPr>
      </w:pPr>
    </w:p>
    <w:p w:rsidR="00A63E08" w:rsidRDefault="00A63E08" w:rsidP="00A63E08">
      <w:pPr>
        <w:rPr>
          <w:szCs w:val="28"/>
        </w:rPr>
      </w:pPr>
    </w:p>
    <w:p w:rsidR="00457AD8" w:rsidRDefault="00457AD8" w:rsidP="00A63E08">
      <w:pPr>
        <w:rPr>
          <w:szCs w:val="28"/>
        </w:rPr>
      </w:pPr>
    </w:p>
    <w:p w:rsidR="00457AD8" w:rsidRDefault="00457AD8" w:rsidP="00A63E08">
      <w:pPr>
        <w:rPr>
          <w:szCs w:val="28"/>
        </w:rPr>
      </w:pPr>
    </w:p>
    <w:p w:rsidR="00457AD8" w:rsidRDefault="00457AD8" w:rsidP="00A63E08">
      <w:pPr>
        <w:rPr>
          <w:szCs w:val="28"/>
        </w:rPr>
      </w:pPr>
    </w:p>
    <w:p w:rsidR="00FB0AA3" w:rsidRPr="005F6E62" w:rsidRDefault="00CC6138" w:rsidP="00FB0AA3">
      <w:pPr>
        <w:jc w:val="right"/>
        <w:rPr>
          <w:sz w:val="22"/>
          <w:szCs w:val="22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7" name="Рисунок 7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FB0AA3" w:rsidRPr="005F6E62">
        <w:rPr>
          <w:sz w:val="22"/>
          <w:szCs w:val="22"/>
        </w:rPr>
        <w:t xml:space="preserve"> </w:t>
      </w:r>
    </w:p>
    <w:p w:rsidR="00FB0AA3" w:rsidRPr="001E417E" w:rsidRDefault="00FB0AA3" w:rsidP="00FB0AA3">
      <w:pPr>
        <w:rPr>
          <w:szCs w:val="28"/>
        </w:rPr>
      </w:pPr>
    </w:p>
    <w:p w:rsidR="00FB0AA3" w:rsidRDefault="00FB0AA3" w:rsidP="00FB0AA3">
      <w:pPr>
        <w:jc w:val="center"/>
        <w:rPr>
          <w:b/>
          <w:szCs w:val="28"/>
        </w:rPr>
      </w:pPr>
    </w:p>
    <w:p w:rsidR="00FB0AA3" w:rsidRPr="00F361A1" w:rsidRDefault="00FB0AA3" w:rsidP="00FB0AA3">
      <w:pPr>
        <w:jc w:val="center"/>
        <w:rPr>
          <w:szCs w:val="28"/>
        </w:rPr>
      </w:pPr>
    </w:p>
    <w:p w:rsidR="00FB0AA3" w:rsidRDefault="00FB0AA3" w:rsidP="00FB0AA3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FB0AA3" w:rsidRDefault="00FB0AA3" w:rsidP="00FB0AA3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FB0AA3" w:rsidRPr="001E417E" w:rsidRDefault="00FB0AA3" w:rsidP="00FB0AA3">
      <w:pPr>
        <w:jc w:val="center"/>
        <w:rPr>
          <w:b/>
          <w:szCs w:val="28"/>
        </w:rPr>
      </w:pPr>
    </w:p>
    <w:p w:rsidR="00FB0AA3" w:rsidRDefault="00FB0AA3" w:rsidP="00FB0AA3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FB0AA3" w:rsidRPr="001E417E" w:rsidRDefault="00FB0AA3" w:rsidP="00FB0AA3">
      <w:pPr>
        <w:jc w:val="center"/>
        <w:rPr>
          <w:b/>
          <w:szCs w:val="28"/>
        </w:rPr>
      </w:pPr>
    </w:p>
    <w:p w:rsidR="00FB0AA3" w:rsidRPr="001E417E" w:rsidRDefault="00FB0AA3" w:rsidP="00FB0AA3">
      <w:pPr>
        <w:jc w:val="center"/>
        <w:rPr>
          <w:b/>
          <w:szCs w:val="28"/>
        </w:rPr>
      </w:pPr>
    </w:p>
    <w:p w:rsidR="00FB0AA3" w:rsidRDefault="002F7FC3" w:rsidP="00FB0AA3">
      <w:pPr>
        <w:jc w:val="both"/>
        <w:rPr>
          <w:szCs w:val="28"/>
        </w:rPr>
      </w:pPr>
      <w:r>
        <w:rPr>
          <w:szCs w:val="28"/>
        </w:rPr>
        <w:t xml:space="preserve"> «26» марта</w:t>
      </w:r>
      <w:r w:rsidR="00FB0AA3">
        <w:rPr>
          <w:szCs w:val="28"/>
        </w:rPr>
        <w:t xml:space="preserve"> 2020 года           </w:t>
      </w:r>
      <w:r>
        <w:rPr>
          <w:szCs w:val="28"/>
        </w:rPr>
        <w:t xml:space="preserve">     </w:t>
      </w:r>
      <w:r w:rsidR="00FB0AA3" w:rsidRPr="001E417E">
        <w:rPr>
          <w:szCs w:val="28"/>
        </w:rPr>
        <w:t>пгт Луче</w:t>
      </w:r>
      <w:r w:rsidR="00FB0AA3">
        <w:rPr>
          <w:szCs w:val="28"/>
        </w:rPr>
        <w:t xml:space="preserve">горск          </w:t>
      </w:r>
      <w:r>
        <w:rPr>
          <w:szCs w:val="28"/>
        </w:rPr>
        <w:t xml:space="preserve">                     № 278-НПА</w:t>
      </w:r>
    </w:p>
    <w:p w:rsidR="00FB0AA3" w:rsidRDefault="00FB0AA3" w:rsidP="00FB0AA3">
      <w:pPr>
        <w:rPr>
          <w:b/>
          <w:szCs w:val="28"/>
        </w:rPr>
      </w:pPr>
    </w:p>
    <w:p w:rsidR="00FB0AA3" w:rsidRPr="00BC540A" w:rsidRDefault="00FB0AA3" w:rsidP="00FB0AA3">
      <w:pPr>
        <w:rPr>
          <w:b/>
          <w:szCs w:val="28"/>
        </w:rPr>
      </w:pPr>
    </w:p>
    <w:p w:rsidR="00FB0AA3" w:rsidRDefault="00FB0AA3" w:rsidP="00FB0AA3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17 декабря 2019 года № 265-НПА «</w:t>
      </w:r>
      <w:r w:rsidRPr="00BE1497">
        <w:rPr>
          <w:b/>
          <w:szCs w:val="28"/>
        </w:rPr>
        <w:t>О бюджете Пожарского муниципального района на 20</w:t>
      </w:r>
      <w:r>
        <w:rPr>
          <w:b/>
          <w:szCs w:val="28"/>
        </w:rPr>
        <w:t>20</w:t>
      </w:r>
      <w:r w:rsidRPr="00BE1497">
        <w:rPr>
          <w:b/>
          <w:szCs w:val="28"/>
        </w:rPr>
        <w:t xml:space="preserve"> год</w:t>
      </w:r>
      <w:r>
        <w:rPr>
          <w:b/>
          <w:szCs w:val="28"/>
        </w:rPr>
        <w:t xml:space="preserve"> и плановый период </w:t>
      </w:r>
    </w:p>
    <w:p w:rsidR="00FB0AA3" w:rsidRPr="00BE1497" w:rsidRDefault="00FB0AA3" w:rsidP="00FB0AA3">
      <w:pPr>
        <w:jc w:val="center"/>
        <w:rPr>
          <w:b/>
          <w:szCs w:val="28"/>
        </w:rPr>
      </w:pPr>
      <w:r>
        <w:rPr>
          <w:b/>
          <w:szCs w:val="28"/>
        </w:rPr>
        <w:t>2021 и 2022 годов»</w:t>
      </w:r>
    </w:p>
    <w:p w:rsidR="00FB0AA3" w:rsidRDefault="00FB0AA3" w:rsidP="00FB0AA3">
      <w:pPr>
        <w:spacing w:line="360" w:lineRule="auto"/>
        <w:jc w:val="center"/>
        <w:rPr>
          <w:b/>
        </w:rPr>
      </w:pPr>
    </w:p>
    <w:p w:rsidR="00FB0AA3" w:rsidRDefault="00FB0AA3" w:rsidP="00FB0AA3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Pr="00E1271B">
        <w:rPr>
          <w:sz w:val="26"/>
          <w:szCs w:val="26"/>
        </w:rPr>
        <w:t>«</w:t>
      </w:r>
      <w:r w:rsidR="002F7FC3">
        <w:rPr>
          <w:sz w:val="26"/>
          <w:szCs w:val="26"/>
        </w:rPr>
        <w:t>26</w:t>
      </w:r>
      <w:r w:rsidRPr="00E1271B">
        <w:rPr>
          <w:sz w:val="26"/>
          <w:szCs w:val="26"/>
        </w:rPr>
        <w:t>»</w:t>
      </w:r>
      <w:r w:rsidR="002F7FC3">
        <w:rPr>
          <w:sz w:val="26"/>
          <w:szCs w:val="26"/>
        </w:rPr>
        <w:t xml:space="preserve"> марта</w:t>
      </w:r>
      <w:r>
        <w:rPr>
          <w:sz w:val="26"/>
          <w:szCs w:val="26"/>
        </w:rPr>
        <w:t xml:space="preserve">  </w:t>
      </w:r>
      <w:r w:rsidRPr="00067BB0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>
        <w:rPr>
          <w:sz w:val="26"/>
          <w:szCs w:val="26"/>
        </w:rPr>
        <w:t>да</w:t>
      </w:r>
    </w:p>
    <w:p w:rsidR="00FB0AA3" w:rsidRDefault="00FB0AA3" w:rsidP="00FB0AA3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FB0AA3" w:rsidRDefault="00FB0AA3" w:rsidP="00FB0AA3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>На основании статьи</w:t>
      </w:r>
      <w:r w:rsidRPr="00835D54">
        <w:rPr>
          <w:szCs w:val="28"/>
        </w:rPr>
        <w:t xml:space="preserve"> 86 Устава Пожарского муниципального района, Положени</w:t>
      </w:r>
      <w:r>
        <w:rPr>
          <w:szCs w:val="28"/>
        </w:rPr>
        <w:t>я</w:t>
      </w:r>
      <w:r w:rsidRPr="00835D54">
        <w:rPr>
          <w:szCs w:val="28"/>
        </w:rPr>
        <w:t xml:space="preserve"> «О бюджетном процессе и межбюджетных отношениях в П</w:t>
      </w:r>
      <w:r>
        <w:rPr>
          <w:szCs w:val="28"/>
        </w:rPr>
        <w:t xml:space="preserve">ожарском муниципальном районе», </w:t>
      </w:r>
      <w:r w:rsidRPr="00835D54">
        <w:rPr>
          <w:szCs w:val="28"/>
        </w:rPr>
        <w:t>утвержденн</w:t>
      </w:r>
      <w:r w:rsidR="002F7FC3">
        <w:rPr>
          <w:szCs w:val="28"/>
        </w:rPr>
        <w:t>ого</w:t>
      </w:r>
      <w:r>
        <w:rPr>
          <w:szCs w:val="28"/>
        </w:rPr>
        <w:t xml:space="preserve"> нормативным правовым актом</w:t>
      </w:r>
      <w:r w:rsidRPr="00835D54">
        <w:rPr>
          <w:szCs w:val="28"/>
        </w:rPr>
        <w:t xml:space="preserve"> Думы Пожарского муниципального района от </w:t>
      </w:r>
      <w:r>
        <w:rPr>
          <w:szCs w:val="28"/>
        </w:rPr>
        <w:t>25 октября 2016 года</w:t>
      </w:r>
      <w:r w:rsidRPr="00835D54">
        <w:rPr>
          <w:szCs w:val="28"/>
        </w:rPr>
        <w:t xml:space="preserve"> </w:t>
      </w:r>
      <w:r>
        <w:rPr>
          <w:szCs w:val="28"/>
        </w:rPr>
        <w:t xml:space="preserve">        </w:t>
      </w:r>
      <w:r w:rsidRPr="00835D54">
        <w:rPr>
          <w:szCs w:val="28"/>
        </w:rPr>
        <w:t xml:space="preserve">№ </w:t>
      </w:r>
      <w:r>
        <w:rPr>
          <w:szCs w:val="28"/>
        </w:rPr>
        <w:t>48-НПА,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</w:p>
    <w:p w:rsidR="00FB0AA3" w:rsidRPr="0090659F" w:rsidRDefault="00FB0AA3" w:rsidP="00FB0AA3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>
        <w:rPr>
          <w:snapToGrid/>
          <w:szCs w:val="28"/>
        </w:rPr>
        <w:t xml:space="preserve">20 </w:t>
      </w:r>
      <w:r w:rsidRPr="00213E42">
        <w:rPr>
          <w:snapToGrid/>
          <w:szCs w:val="28"/>
        </w:rPr>
        <w:t>год</w:t>
      </w:r>
      <w:r w:rsidRPr="00CE634B">
        <w:rPr>
          <w:szCs w:val="28"/>
        </w:rPr>
        <w:t xml:space="preserve"> </w:t>
      </w:r>
      <w:r>
        <w:rPr>
          <w:szCs w:val="28"/>
        </w:rPr>
        <w:t>и плановый период 2021 и 2022 годов</w:t>
      </w:r>
      <w:r w:rsidRPr="0090659F">
        <w:rPr>
          <w:snapToGrid/>
          <w:szCs w:val="28"/>
        </w:rPr>
        <w:t>» следующие изменения:</w:t>
      </w:r>
    </w:p>
    <w:p w:rsidR="00FB0AA3" w:rsidRPr="00213E42" w:rsidRDefault="00FB0AA3" w:rsidP="00FB0AA3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пункт </w:t>
      </w:r>
      <w:r>
        <w:rPr>
          <w:szCs w:val="28"/>
        </w:rPr>
        <w:t>1</w:t>
      </w:r>
      <w:r w:rsidRPr="00213E42">
        <w:rPr>
          <w:szCs w:val="28"/>
        </w:rPr>
        <w:t xml:space="preserve"> части 1 статьи 1 изложить в следующей редакции: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«1) общий объем доходов районного бюджета – в сумме 745 478,63 тысяч рублей, в том числе объем межбюджетных трансфертов, получаемых из других бюджетов бюджетной системы Российской Федерации, в сумме 461 111,63 тысяч рублей»;</w:t>
      </w:r>
    </w:p>
    <w:p w:rsidR="00FB0AA3" w:rsidRPr="00213E42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Pr="00213E42">
        <w:rPr>
          <w:szCs w:val="28"/>
        </w:rPr>
        <w:t>пункт 2 части 1 статьи 1 изложить в следующей редакции: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>
        <w:rPr>
          <w:szCs w:val="28"/>
        </w:rPr>
        <w:t xml:space="preserve">763 134,60 </w:t>
      </w:r>
      <w:r w:rsidRPr="00213E42">
        <w:rPr>
          <w:szCs w:val="28"/>
        </w:rPr>
        <w:t>тысяч рублей»;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 1.3 пункт 1 части 2 статьи 1 изложить в следующей редакции: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«1) прогнозируемый общий объем доходов на 2021 год в сумме 690 641,87 тысяч рублей, в том числе объем межбюджетных трансфертов, получаемых из других бюджетов бюджетной системы Российской Федерации, в сумме 418 314,88 тысяч рублей, на 2022 год в сумме 671 405,52 тысяч рублей, в том числе объем межбюджетных трансфертов, получаемых из других бюджетов бюджетной системы Российской Федерации, в сумме 404 392,53 тысяч рублей»;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 пункт 2 части 2 статьи 1 изложить в следующей редакции: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  <w:t>«2) общий объем расходов бюджета на 2021 год в сумме 694 641,87 тысяч рублей, на 2022 год в сумме 675 405,52 тысяч рублей»;</w:t>
      </w:r>
    </w:p>
    <w:p w:rsidR="00FB0AA3" w:rsidRDefault="00FB0AA3" w:rsidP="00FB0AA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  1.5 пункт 3 части 1 статьи 1 изложить в следующей редакции:</w:t>
      </w:r>
    </w:p>
    <w:p w:rsidR="00FB0AA3" w:rsidRDefault="00FB0AA3" w:rsidP="00FB0AA3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  <w:t>«3) размер дефицита районного бюджета – в сумме 17 655,97 тыс. руб.</w:t>
      </w:r>
      <w:r w:rsidRPr="00693C24">
        <w:rPr>
          <w:szCs w:val="28"/>
        </w:rPr>
        <w:t xml:space="preserve"> </w:t>
      </w:r>
      <w:r>
        <w:rPr>
          <w:szCs w:val="28"/>
        </w:rPr>
        <w:t>(остатки средств на 01.01.2020 года – 12 655,97 тыс. руб.)»;</w:t>
      </w:r>
    </w:p>
    <w:p w:rsidR="00FB0AA3" w:rsidRDefault="00FB0AA3" w:rsidP="00FB0AA3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  <w:t>1.6 статью 5 изложить в следующей редакции:</w:t>
      </w:r>
    </w:p>
    <w:p w:rsidR="00FB0AA3" w:rsidRDefault="00FB0AA3" w:rsidP="00FB0AA3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  <w:t>«Утвердить объем бюджетных ассигнований Дорожного фонда Пожарского муниципального района на 2020 год – 27 816,71 тыс. руб.»</w:t>
      </w:r>
    </w:p>
    <w:p w:rsidR="00FB0AA3" w:rsidRDefault="00FB0AA3" w:rsidP="00FB0AA3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 xml:space="preserve">  1.7 часть 2 статьи 8 исключить.</w:t>
      </w:r>
    </w:p>
    <w:p w:rsidR="00FB0AA3" w:rsidRDefault="00FB0AA3" w:rsidP="00FB0AA3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 xml:space="preserve">  1.8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5</w:t>
      </w:r>
      <w:r w:rsidRPr="002948C0">
        <w:rPr>
          <w:szCs w:val="28"/>
        </w:rPr>
        <w:t xml:space="preserve"> 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в</w:t>
      </w:r>
      <w:r w:rsidRPr="002948C0">
        <w:rPr>
          <w:szCs w:val="28"/>
        </w:rPr>
        <w:t xml:space="preserve"> 20</w:t>
      </w:r>
      <w:r>
        <w:rPr>
          <w:szCs w:val="28"/>
        </w:rPr>
        <w:t>20</w:t>
      </w:r>
      <w:r w:rsidRPr="002948C0">
        <w:rPr>
          <w:szCs w:val="28"/>
        </w:rPr>
        <w:t xml:space="preserve"> год</w:t>
      </w:r>
      <w:r>
        <w:rPr>
          <w:szCs w:val="28"/>
        </w:rPr>
        <w:t>у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>риложения</w:t>
      </w:r>
      <w:r>
        <w:rPr>
          <w:szCs w:val="28"/>
        </w:rPr>
        <w:t xml:space="preserve"> 1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FB0AA3" w:rsidRDefault="00FB0AA3" w:rsidP="00FB0AA3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1.9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 xml:space="preserve">5(1) </w:t>
      </w:r>
      <w:r w:rsidRPr="002948C0">
        <w:rPr>
          <w:szCs w:val="28"/>
        </w:rPr>
        <w:t>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в</w:t>
      </w:r>
      <w:r w:rsidRPr="002948C0">
        <w:rPr>
          <w:szCs w:val="28"/>
        </w:rPr>
        <w:t xml:space="preserve"> 20</w:t>
      </w:r>
      <w:r>
        <w:rPr>
          <w:szCs w:val="28"/>
        </w:rPr>
        <w:t>21-2022</w:t>
      </w:r>
      <w:r w:rsidRPr="002948C0">
        <w:rPr>
          <w:szCs w:val="28"/>
        </w:rPr>
        <w:t xml:space="preserve"> год</w:t>
      </w:r>
      <w:r>
        <w:rPr>
          <w:szCs w:val="28"/>
        </w:rPr>
        <w:t>ах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>риложения</w:t>
      </w:r>
      <w:r>
        <w:rPr>
          <w:szCs w:val="28"/>
        </w:rPr>
        <w:t xml:space="preserve"> 1(1)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1.10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20</w:t>
      </w:r>
      <w:r w:rsidRPr="002948C0">
        <w:rPr>
          <w:szCs w:val="28"/>
        </w:rPr>
        <w:t xml:space="preserve"> год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1.11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21-2022</w:t>
      </w:r>
      <w:r w:rsidRPr="002948C0">
        <w:rPr>
          <w:szCs w:val="28"/>
        </w:rPr>
        <w:t xml:space="preserve"> год</w:t>
      </w:r>
      <w:r>
        <w:rPr>
          <w:szCs w:val="28"/>
        </w:rPr>
        <w:t>ов</w:t>
      </w:r>
      <w:r w:rsidRPr="002948C0">
        <w:rPr>
          <w:szCs w:val="28"/>
        </w:rPr>
        <w:t xml:space="preserve">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1.12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20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1.13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 xml:space="preserve">21-2022 </w:t>
      </w:r>
      <w:r w:rsidRPr="002948C0">
        <w:rPr>
          <w:szCs w:val="28"/>
        </w:rPr>
        <w:t>год</w:t>
      </w:r>
      <w:r>
        <w:rPr>
          <w:szCs w:val="28"/>
        </w:rPr>
        <w:t>ов</w:t>
      </w:r>
      <w:r w:rsidRPr="002948C0">
        <w:rPr>
          <w:szCs w:val="28"/>
        </w:rPr>
        <w:t xml:space="preserve">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3(1)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1.14 приложение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2020 году» изложить в редакции Приложения 4 к настоящему нормативному правовому акту;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1.15 приложение 9(1)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2021-2022 годах» изложить в редакции Приложения 4(1) к настоящему нормативному правовому акту;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1.16 </w:t>
      </w:r>
      <w:r w:rsidRPr="002948C0">
        <w:rPr>
          <w:szCs w:val="28"/>
        </w:rPr>
        <w:t xml:space="preserve">приложение </w:t>
      </w:r>
      <w:r>
        <w:rPr>
          <w:szCs w:val="28"/>
        </w:rPr>
        <w:t>1 «Источники внутреннего финансирования дефицита бюджета Пожарского муниципального района на 2020 год» изложить в редакции приложения 5 к настоящему нормативному правовому акту;</w:t>
      </w:r>
    </w:p>
    <w:p w:rsidR="00FB0AA3" w:rsidRDefault="00FB0AA3" w:rsidP="00FB0AA3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 1.17 приложение 11 «Программа муниципальных внутренних заимствований Пожарского муниципального района на 2020 год» изложить в редакции Приложения 6 к настоящему нормативному правовому акту;</w:t>
      </w:r>
    </w:p>
    <w:p w:rsidR="00FB0AA3" w:rsidRDefault="00FB0AA3" w:rsidP="00FB0AA3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lastRenderedPageBreak/>
        <w:t>1.18 приложение 13 «Межбюджетные трансферты бюджету Пожарского муниципального района на 2020 год и плановый период 2021-2022 годов» изложить в редакции Приложения 7 к настоящему нормативному правовому акту;</w:t>
      </w:r>
    </w:p>
    <w:p w:rsidR="00FB0AA3" w:rsidRDefault="00FB0AA3" w:rsidP="00FB0A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1.19 приложение 17 </w:t>
      </w:r>
      <w:r w:rsidRPr="000F61E6">
        <w:rPr>
          <w:szCs w:val="28"/>
        </w:rPr>
        <w:t>«</w:t>
      </w:r>
      <w:r w:rsidRPr="000F61E6">
        <w:rPr>
          <w:bCs/>
          <w:szCs w:val="28"/>
        </w:rPr>
        <w:t>Распределение субвенций на осуществление федеральных полномочий по первичному воинскому учету на территориях, где отсутствуют военные комиссариаты между поселениями Пожарского муниципального района на 20</w:t>
      </w:r>
      <w:r>
        <w:rPr>
          <w:bCs/>
          <w:szCs w:val="28"/>
        </w:rPr>
        <w:t>20</w:t>
      </w:r>
      <w:r w:rsidRPr="000F61E6">
        <w:rPr>
          <w:bCs/>
          <w:szCs w:val="28"/>
        </w:rPr>
        <w:t>-202</w:t>
      </w:r>
      <w:r>
        <w:rPr>
          <w:bCs/>
          <w:szCs w:val="28"/>
        </w:rPr>
        <w:t xml:space="preserve">2 </w:t>
      </w:r>
      <w:r w:rsidRPr="000F61E6">
        <w:rPr>
          <w:bCs/>
          <w:szCs w:val="28"/>
        </w:rPr>
        <w:t>годы</w:t>
      </w:r>
      <w:r>
        <w:rPr>
          <w:bCs/>
          <w:szCs w:val="28"/>
        </w:rPr>
        <w:t>»</w:t>
      </w:r>
      <w:r w:rsidRPr="000F61E6">
        <w:rPr>
          <w:szCs w:val="28"/>
        </w:rPr>
        <w:t xml:space="preserve"> </w:t>
      </w:r>
      <w:r>
        <w:rPr>
          <w:szCs w:val="28"/>
        </w:rPr>
        <w:t>исключить;</w:t>
      </w:r>
    </w:p>
    <w:p w:rsidR="00FB0AA3" w:rsidRDefault="00FB0AA3" w:rsidP="00FB0AA3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FB0AA3" w:rsidRDefault="00FB0AA3" w:rsidP="00FB0AA3">
      <w:pPr>
        <w:ind w:firstLine="720"/>
        <w:jc w:val="both"/>
      </w:pPr>
    </w:p>
    <w:p w:rsidR="00FB0AA3" w:rsidRDefault="00FB0AA3" w:rsidP="00FB0AA3">
      <w:pPr>
        <w:ind w:firstLine="720"/>
        <w:jc w:val="both"/>
      </w:pPr>
    </w:p>
    <w:p w:rsidR="00FB0AA3" w:rsidRDefault="00FB0AA3" w:rsidP="00FB0AA3">
      <w:pPr>
        <w:ind w:firstLine="720"/>
        <w:jc w:val="both"/>
      </w:pPr>
    </w:p>
    <w:p w:rsidR="00FB0AA3" w:rsidRDefault="002F7FC3" w:rsidP="00FB0AA3">
      <w:pPr>
        <w:keepLines/>
        <w:widowControl w:val="0"/>
        <w:suppressAutoHyphens/>
        <w:jc w:val="both"/>
        <w:rPr>
          <w:szCs w:val="28"/>
        </w:rPr>
      </w:pPr>
      <w:r>
        <w:t>И.о. главы</w:t>
      </w:r>
      <w:r w:rsidR="00FB0AA3" w:rsidRPr="002D5C6D">
        <w:t xml:space="preserve"> Пожарского муниципального района  </w:t>
      </w:r>
      <w:r w:rsidR="00FB0AA3">
        <w:t xml:space="preserve">      </w:t>
      </w:r>
      <w:r>
        <w:t xml:space="preserve">                      В.В. Седых</w:t>
      </w:r>
    </w:p>
    <w:p w:rsidR="00DA2D30" w:rsidRPr="005F6E62" w:rsidRDefault="00DA2D30" w:rsidP="00DA2D30">
      <w:pPr>
        <w:jc w:val="right"/>
        <w:rPr>
          <w:sz w:val="22"/>
          <w:szCs w:val="22"/>
        </w:rPr>
      </w:pPr>
    </w:p>
    <w:sectPr w:rsidR="00DA2D30" w:rsidRPr="005F6E62" w:rsidSect="000416B8">
      <w:headerReference w:type="even" r:id="rId10"/>
      <w:headerReference w:type="default" r:id="rId11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84F" w:rsidRDefault="0055384F">
      <w:r>
        <w:separator/>
      </w:r>
    </w:p>
  </w:endnote>
  <w:endnote w:type="continuationSeparator" w:id="1">
    <w:p w:rsidR="0055384F" w:rsidRDefault="00553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84F" w:rsidRDefault="0055384F">
      <w:r>
        <w:separator/>
      </w:r>
    </w:p>
  </w:footnote>
  <w:footnote w:type="continuationSeparator" w:id="1">
    <w:p w:rsidR="0055384F" w:rsidRDefault="005538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A9070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A9070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F7FC3">
      <w:rPr>
        <w:rStyle w:val="a8"/>
        <w:noProof/>
      </w:rPr>
      <w:t>5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63270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57D5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604B"/>
    <w:rsid w:val="002E6D2D"/>
    <w:rsid w:val="002F0945"/>
    <w:rsid w:val="002F48BA"/>
    <w:rsid w:val="002F7FC3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69D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AD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06060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384F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06D5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3E0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70A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6138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AA3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A9070A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9070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9070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E53DA-BD12-4E19-B6D4-48B89CFCC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3</TotalTime>
  <Pages>5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3</cp:revision>
  <cp:lastPrinted>2020-01-17T04:07:00Z</cp:lastPrinted>
  <dcterms:created xsi:type="dcterms:W3CDTF">2020-03-22T00:38:00Z</dcterms:created>
  <dcterms:modified xsi:type="dcterms:W3CDTF">2020-03-27T02:08:00Z</dcterms:modified>
</cp:coreProperties>
</file>