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48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>Приложение 3</w:t>
      </w:r>
    </w:p>
    <w:p w:rsidR="00326648" w:rsidRPr="00326648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C14BF3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к муниципальной программе «Укрепление общественного здоровья населения Пожарского муниципального района на 2021-2025 годы» утверждённой постановлением администрации Пожарского муниципального района </w:t>
      </w:r>
    </w:p>
    <w:p w:rsidR="00326648" w:rsidRPr="00326648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Приморского края    </w:t>
      </w:r>
    </w:p>
    <w:p w:rsidR="00326648" w:rsidRPr="00326648" w:rsidRDefault="00C14BF3" w:rsidP="00C14BF3">
      <w:pPr>
        <w:framePr w:w="5596" w:h="2611" w:hRule="exact" w:hSpace="180" w:wrap="around" w:vAnchor="text" w:hAnchor="page" w:x="10621" w:y="-545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="00904C79" w:rsidRPr="00904C79">
        <w:rPr>
          <w:rFonts w:ascii="Times New Roman" w:eastAsia="Times New Roman" w:hAnsi="Times New Roman" w:cs="Times New Roman"/>
          <w:sz w:val="24"/>
          <w:szCs w:val="24"/>
          <w:lang w:eastAsia="ar-SA"/>
        </w:rPr>
        <w:t>от «_26_» _октября_ 2020 года № _675-па_</w:t>
      </w:r>
      <w:bookmarkStart w:id="0" w:name="_GoBack"/>
      <w:bookmarkEnd w:id="0"/>
    </w:p>
    <w:p w:rsidR="00326648" w:rsidRPr="00326648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326648" w:rsidRDefault="00326648"/>
    <w:p w:rsidR="00326648" w:rsidRDefault="00326648"/>
    <w:tbl>
      <w:tblPr>
        <w:tblpPr w:leftFromText="180" w:rightFromText="180" w:vertAnchor="page" w:horzAnchor="margin" w:tblpY="3775"/>
        <w:tblW w:w="14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3205"/>
        <w:gridCol w:w="1080"/>
        <w:gridCol w:w="3060"/>
        <w:gridCol w:w="2700"/>
        <w:gridCol w:w="900"/>
        <w:gridCol w:w="900"/>
        <w:gridCol w:w="900"/>
        <w:gridCol w:w="900"/>
        <w:gridCol w:w="720"/>
      </w:tblGrid>
      <w:tr w:rsidR="00326648" w:rsidRPr="00326648" w:rsidTr="00C14BF3">
        <w:trPr>
          <w:trHeight w:val="295"/>
          <w:tblHeader/>
        </w:trPr>
        <w:tc>
          <w:tcPr>
            <w:tcW w:w="509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№</w:t>
            </w:r>
          </w:p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пп</w:t>
            </w:r>
            <w:proofErr w:type="spellEnd"/>
          </w:p>
        </w:tc>
        <w:tc>
          <w:tcPr>
            <w:tcW w:w="3205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Наименование мероприятий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Срок реализации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 xml:space="preserve">Исполнители </w:t>
            </w:r>
          </w:p>
        </w:tc>
        <w:tc>
          <w:tcPr>
            <w:tcW w:w="270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наименование индикатора</w:t>
            </w:r>
          </w:p>
        </w:tc>
        <w:tc>
          <w:tcPr>
            <w:tcW w:w="4320" w:type="dxa"/>
            <w:gridSpan w:val="5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показатель эффективности</w:t>
            </w:r>
          </w:p>
        </w:tc>
      </w:tr>
      <w:tr w:rsidR="00326648" w:rsidRPr="00326648" w:rsidTr="00C14BF3">
        <w:trPr>
          <w:trHeight w:val="300"/>
          <w:tblHeader/>
        </w:trPr>
        <w:tc>
          <w:tcPr>
            <w:tcW w:w="509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205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2023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2024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2025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1. Мероприятия по выявлению и коррекции факторов риска основных хронических неинфекционных заболеваний у населения Пожарского муниципального района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1.1.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Выявление уровня потребления алкоголя населением,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табака и потребления иной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никотинсодержащей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продукции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информационной справки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заседанию рабочей группы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разработке комплекса мер по движению за здоровый образ жизни в Пожарском муниципальном районе, 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Мониторинг физической активности граждан 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2021\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МБУДО «Детско-юношеская спортивная школа Пожарского муниципального района»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Подготовка информационной справки к заседанию рабочей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группы  по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разработке комплекса мер по движению за здоровый образ жизни в Пожарском муниципальном районе,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 динамики показателей заболеваемости и смертности населения от основных ХНИЗ (новообразования, болезни системы кровообращения, дыхания, пищеварения)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Подготовка информационной справки к заседанию рабочей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группы  по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разработке комплекса мер по движению за здоровый образ жизни в Пожарском муниципальном районе, 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2. Мероприятия по мотивированию граждан к ведению здорового образа жизни посредством проведения информационно-коммуникационной кампании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Изготовление и распространение наглядной агитации (листовок, буклетов, календарей) санитарно-просветительской направленности и здорового образа жизни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изготовленных и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распространенных  листовок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ind w:left="-55"/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ind w:left="-55"/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Размещение в учреждениях Пожарского муниципального района на информационных стендах наглядной агитации санитарно-просветительской направленности и здорового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образа жизни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2021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Управление культуры и молодежной политики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Количество организаций, обеспечивших размещение на информационных стендах наглядной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агитации санитарно-просветительской направленности и здорового образа жизни, шт. 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15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2.3.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Систематическое   освещение вопросов по пропаганде здорового образа жизни, преодолению вредных привычек, в том числе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потребления алкогольной продукции и пива в средствах массовой информации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МАУ «Редакция газеты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«Победа»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публикаций в средствах массовой информации, шт.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2.4.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Организация выставок, видео-лекториев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Отдел физической культуры и спорта администрации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Количество проведенных выставок, лекториев,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3. Мероприятия по созданию среды способствующей ведению гражданами здорового образа жизни</w:t>
            </w:r>
          </w:p>
        </w:tc>
      </w:tr>
      <w:tr w:rsidR="00326648" w:rsidRPr="00326648" w:rsidTr="00C14BF3">
        <w:trPr>
          <w:trHeight w:val="1454"/>
        </w:trPr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3.1.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пешеходного и велосипедного маршрута по территории Пожарского муниципального района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пешеходных/ велосипедных маршрутов, ед.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Строительство/обустройство открытых плоскостных сооружений для занятий физической культурой и спортом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созданных новых открытых плоскостных сооружений для занятий физической культурой и спортом, ед.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зелёных зон (парков, скверов, придомовых территорий)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Администрации поселений, входящих в состав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проведенных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субботников  в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населенных пунктах с привлечением местных жителей,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4. Мероприятия по формированию здорового образа жизни, снижению потребления алкогольной продукции, пива и табака среди </w:t>
            </w:r>
            <w:r w:rsidRPr="00326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детей и подростков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lastRenderedPageBreak/>
              <w:t>4.1.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лекций, бесед, классных часов опросов (анкетирования) среди детей, подростков и их родителей о пагубном влиянии вредных привычек (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потребление алкоголя, наркотиков, неправильное питание) с привлечением врачей педиатров, психиатров, наркологов, сотрудников полиции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лекций, бесед, классных часов опросов среди детей, подростков и их родителей о пагубном влиянии вредных привычек с привлечением врачей педиатров, психиатров, наркологов, сотрудников полиции, шт. (из расчета на одно образовательное учреждение)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>Проведение тематических конкурсов по пропаганде ЗОЖ среди детей, подростков и их родителей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</w:t>
            </w: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>конкурсов по пропаганде ЗОЖ среди детей, подростков и их родителей, шт.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 xml:space="preserve">Организация и проведение летней оздоровительной кампании, в том числе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спортивных походов и пеших экскурсий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Количество оздоровительных кампаний,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(из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расчета на одно образовательное учреждение)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  <w:r w:rsidRPr="00326648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ежегодных профилактических медицинских осмотров детей школьного возраста, в том числе на предмет выявления лиц, допускающих немедицинское потребление наркотических средств и психотропных веществ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учащихся, прошедших ежегодный профилактический медицинский осмотр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5. Мероприятия по профилактике потребления табачных изделий, алкогольной продукции и пива среди молодёжи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5.1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Организация ежегодных массовых  профилактических акций, направленных на формирование здорового образа жизни: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Сотвори себя сам;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Бежит вся Россия;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Обменяй сигарету на конфету;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Пора себя любить – бросай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сейчас курить.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  <w:t xml:space="preserve"> 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Всемирный день борьбы с гипертонией (17.05);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Всемирный день сердца (29.09);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Всемирный день трезвости (03.10);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Всемирный день борьбы с инсультом (29.10);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Всемирный день борьбы с сахарным диабетом (14.11).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Отдел физической культуры и спорта администрации Пожарского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Количество массовых профилактических акций, направленных на формирование здорового образа жизни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6648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ежегодной диспансеризации молодёжи и старшего поколения для выявления заболеваемости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людей, прошедших диспансеризацию молодёжи и старшего поколения для выявления заболеваемости, чел.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1550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1650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1700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6648">
              <w:rPr>
                <w:rFonts w:ascii="Times New Roman" w:eastAsia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Организация консультаций по вопросам отказа от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наркологическом кабинете в КГБУЗ «Пожарская ЦРБ»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консультаций по вопросам отказа от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наркологическом кабинете в КГБУЗ «Пожарская ЦРБ», шт.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7. Мероприятия по организации физкультурно-спортивной работы  по месту жительства граждан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5.4.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коллективов физкультурно-спортивной направленности по месту жительства граждан: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- скандинавская ходьба;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волейбол;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баскетбол;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футбол;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хоккей с шайбой;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фитнес аэробика;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конькобежный спорт;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настольный теннис;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дартс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велоспорт.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2021 2025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Некоммерческие, общественные организации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Количество новых коллективов/ возрастных групп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 ,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ед.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26648" w:rsidRDefault="00326648"/>
    <w:p w:rsidR="00326648" w:rsidRDefault="00326648"/>
    <w:p w:rsidR="00326648" w:rsidRDefault="00326648"/>
    <w:p w:rsidR="00326648" w:rsidRDefault="00326648"/>
    <w:p w:rsidR="00326648" w:rsidRPr="00326648" w:rsidRDefault="00326648" w:rsidP="0032664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6648" w:rsidRPr="00326648" w:rsidRDefault="00326648" w:rsidP="0032664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26648" w:rsidRDefault="00326648"/>
    <w:sectPr w:rsidR="00326648" w:rsidSect="003266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1EA"/>
    <w:rsid w:val="00326648"/>
    <w:rsid w:val="006131EA"/>
    <w:rsid w:val="00904C79"/>
    <w:rsid w:val="009D2D77"/>
    <w:rsid w:val="00C1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D111C-4866-48A1-8B36-A750B2391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dcterms:created xsi:type="dcterms:W3CDTF">2020-10-14T07:00:00Z</dcterms:created>
  <dcterms:modified xsi:type="dcterms:W3CDTF">2020-10-27T00:51:00Z</dcterms:modified>
</cp:coreProperties>
</file>