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04" w:rsidRPr="008D6D04" w:rsidRDefault="008D6D04" w:rsidP="008D6D04">
      <w:pPr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8001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D0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6D04" w:rsidRPr="008D6D04" w:rsidRDefault="008D6D04" w:rsidP="008D6D04">
      <w:pPr>
        <w:spacing w:after="0" w:line="240" w:lineRule="auto"/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CC05C4" w:rsidP="008D6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</w:t>
      </w:r>
      <w:r w:rsidR="007A60B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дека</w:t>
      </w:r>
      <w:r w:rsidR="00D66943">
        <w:rPr>
          <w:rFonts w:ascii="Times New Roman" w:hAnsi="Times New Roman" w:cs="Times New Roman"/>
          <w:sz w:val="28"/>
          <w:szCs w:val="28"/>
        </w:rPr>
        <w:t>бря 2020</w:t>
      </w:r>
      <w:r w:rsidR="00052498">
        <w:rPr>
          <w:rFonts w:ascii="Times New Roman" w:hAnsi="Times New Roman" w:cs="Times New Roman"/>
          <w:sz w:val="28"/>
          <w:szCs w:val="28"/>
        </w:rPr>
        <w:t xml:space="preserve"> года             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№</w:t>
      </w:r>
      <w:r w:rsidR="00052498">
        <w:rPr>
          <w:rFonts w:ascii="Times New Roman" w:hAnsi="Times New Roman" w:cs="Times New Roman"/>
          <w:sz w:val="28"/>
          <w:szCs w:val="28"/>
        </w:rPr>
        <w:t xml:space="preserve"> 34</w:t>
      </w:r>
    </w:p>
    <w:p w:rsidR="008D6D04" w:rsidRPr="008D6D04" w:rsidRDefault="008D6D04" w:rsidP="008D6D04">
      <w:pPr>
        <w:spacing w:after="0" w:line="240" w:lineRule="auto"/>
        <w:ind w:right="50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right="39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О проекте нормативного правового акта Думы Пожарского муниципального района «О бюджете Пожарского муниципального р</w:t>
      </w:r>
      <w:r w:rsidR="00D66943">
        <w:rPr>
          <w:rFonts w:ascii="Times New Roman" w:hAnsi="Times New Roman" w:cs="Times New Roman"/>
          <w:sz w:val="28"/>
          <w:szCs w:val="28"/>
        </w:rPr>
        <w:t>айона на 2021</w:t>
      </w:r>
      <w:r>
        <w:rPr>
          <w:rFonts w:ascii="Times New Roman" w:hAnsi="Times New Roman" w:cs="Times New Roman"/>
          <w:sz w:val="28"/>
          <w:szCs w:val="28"/>
        </w:rPr>
        <w:t xml:space="preserve"> год и плановый пер</w:t>
      </w:r>
      <w:r w:rsidR="00D66943">
        <w:rPr>
          <w:rFonts w:ascii="Times New Roman" w:hAnsi="Times New Roman" w:cs="Times New Roman"/>
          <w:sz w:val="28"/>
          <w:szCs w:val="28"/>
        </w:rPr>
        <w:t>иод 2022 и 2023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(первое чтение)</w:t>
      </w:r>
    </w:p>
    <w:p w:rsidR="008D6D04" w:rsidRPr="008D6D04" w:rsidRDefault="008D6D04" w:rsidP="008D6D04">
      <w:pPr>
        <w:tabs>
          <w:tab w:val="left" w:pos="4320"/>
        </w:tabs>
        <w:spacing w:after="0" w:line="240" w:lineRule="auto"/>
        <w:ind w:right="5035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D2208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бюджете Пожарско</w:t>
      </w:r>
      <w:r w:rsidR="00D66943">
        <w:rPr>
          <w:rFonts w:ascii="Times New Roman" w:hAnsi="Times New Roman" w:cs="Times New Roman"/>
          <w:sz w:val="28"/>
          <w:szCs w:val="28"/>
        </w:rPr>
        <w:t>го муниципального района на 2021 год и плановый период 2022 и 2023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 Пожарском муниципальном районе», утвержденным нормативным правовым актом Думы Пожарского муниципального района от 25 октября 2016 года № 48-НПА, Дума Пожарского муниципального района     </w:t>
      </w:r>
    </w:p>
    <w:p w:rsidR="008D6D04" w:rsidRPr="008D6D04" w:rsidRDefault="008D6D04" w:rsidP="008D6D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РЕШИЛА:</w:t>
      </w:r>
    </w:p>
    <w:p w:rsidR="008D6D04" w:rsidRPr="008D6D04" w:rsidRDefault="008D6D04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845">
        <w:rPr>
          <w:rFonts w:ascii="Times New Roman" w:hAnsi="Times New Roman" w:cs="Times New Roman"/>
          <w:sz w:val="28"/>
          <w:szCs w:val="28"/>
        </w:rPr>
        <w:t>1.</w:t>
      </w:r>
      <w:r w:rsidRPr="008D6D04">
        <w:rPr>
          <w:rFonts w:ascii="Times New Roman" w:hAnsi="Times New Roman" w:cs="Times New Roman"/>
          <w:sz w:val="28"/>
          <w:szCs w:val="28"/>
        </w:rPr>
        <w:t xml:space="preserve"> Принять проект нормативного правового акта Думы Пожарского муниципального района «О бюджете Пожарско</w:t>
      </w:r>
      <w:r>
        <w:rPr>
          <w:rFonts w:ascii="Times New Roman" w:hAnsi="Times New Roman" w:cs="Times New Roman"/>
          <w:sz w:val="28"/>
          <w:szCs w:val="28"/>
        </w:rPr>
        <w:t xml:space="preserve">го муниципального района </w:t>
      </w:r>
      <w:r w:rsidR="00D66943">
        <w:rPr>
          <w:rFonts w:ascii="Times New Roman" w:hAnsi="Times New Roman" w:cs="Times New Roman"/>
          <w:sz w:val="28"/>
          <w:szCs w:val="28"/>
        </w:rPr>
        <w:t>на 2021 год и плановый период 2022 и 2023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чтении. </w:t>
      </w:r>
    </w:p>
    <w:p w:rsidR="00EC0845" w:rsidRPr="00EC0845" w:rsidRDefault="008D6D04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ab/>
      </w:r>
      <w:r w:rsidRPr="00EC0845">
        <w:rPr>
          <w:rFonts w:ascii="Times New Roman" w:hAnsi="Times New Roman" w:cs="Times New Roman"/>
          <w:sz w:val="28"/>
          <w:szCs w:val="28"/>
        </w:rPr>
        <w:t xml:space="preserve">2. </w:t>
      </w:r>
      <w:r w:rsidR="00EC0845" w:rsidRPr="00EC0845">
        <w:rPr>
          <w:rFonts w:ascii="Times New Roman" w:eastAsia="Times New Roman" w:hAnsi="Times New Roman" w:cs="Times New Roman"/>
          <w:sz w:val="28"/>
          <w:szCs w:val="28"/>
        </w:rPr>
        <w:t>Утвердить основные характеристики бюджета Пожарского муниципального района на 2021 год: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  <w:t xml:space="preserve">1) общий объем доходов районного бюджета – в сумме 1 416 156,34 тысяч рублей, в том числе объем межбюджетных трансфертов, получаемых из других бюджетов бюджетной системы Российской Федерации, в сумме 1 140 738,34 тысяч рублей; 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  <w:t xml:space="preserve">2) общий объем расходов районного бюджета – в сумме 1 420 656,34 тысяч рублей; 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  <w:t>3) размер дефицита районного бюджета в сумме – 4 500,0 тысяч рублей;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  <w:t xml:space="preserve">4) верхний предел муниципального внутреннего долга Пожарского муниципального района на 1 января 2022 года – в сумме 35 000,0 тысяч </w:t>
      </w:r>
      <w:r w:rsidRPr="00EC0845">
        <w:rPr>
          <w:rFonts w:ascii="Times New Roman" w:eastAsia="Times New Roman" w:hAnsi="Times New Roman" w:cs="Times New Roman"/>
          <w:sz w:val="28"/>
          <w:szCs w:val="28"/>
        </w:rPr>
        <w:lastRenderedPageBreak/>
        <w:t>рублей, в том числе верхний предел долга по муниципальным гарантиям  Пожарского муниципального района -  0,00 тысяч рублей</w:t>
      </w:r>
      <w:r w:rsidRPr="00EC0845">
        <w:rPr>
          <w:rFonts w:ascii="Times New Roman" w:eastAsia="Times New Roman" w:hAnsi="Times New Roman" w:cs="Times New Roman"/>
          <w:snapToGrid w:val="0"/>
          <w:sz w:val="28"/>
          <w:szCs w:val="28"/>
        </w:rPr>
        <w:t>.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EC0845">
        <w:rPr>
          <w:rFonts w:ascii="Times New Roman" w:eastAsia="Times New Roman" w:hAnsi="Times New Roman" w:cs="Times New Roman"/>
          <w:sz w:val="28"/>
          <w:szCs w:val="28"/>
        </w:rPr>
        <w:t>2. Утвердить основные характеристики бюджета Пожарского муниципального района на плановый период 2022 и 2023 годы: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EC0845">
        <w:rPr>
          <w:rFonts w:ascii="Times New Roman" w:eastAsia="Times New Roman" w:hAnsi="Times New Roman" w:cs="Times New Roman"/>
          <w:sz w:val="28"/>
          <w:szCs w:val="28"/>
        </w:rPr>
        <w:t>1) прогнозируемый общий объем доходов бюджета на 2022 год в сумме 1 337 906,80</w:t>
      </w:r>
      <w:r w:rsidRPr="00EC0845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EC0845">
        <w:rPr>
          <w:rFonts w:ascii="Times New Roman" w:eastAsia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бюджетной системы Российской Федерации, в сумме 1 061 276,80 тысяч рублей, на 2023 год в сумме  1 247 247,45 тысяч рублей, в том числе объем межбюджетных трансфертов, получаемых из других бюджетов бюджетной системы Российской</w:t>
      </w:r>
      <w:proofErr w:type="gramEnd"/>
      <w:r w:rsidRPr="00EC0845">
        <w:rPr>
          <w:rFonts w:ascii="Times New Roman" w:eastAsia="Times New Roman" w:hAnsi="Times New Roman" w:cs="Times New Roman"/>
          <w:sz w:val="28"/>
          <w:szCs w:val="28"/>
        </w:rPr>
        <w:t xml:space="preserve"> Федерации, в сумме 963 720,45 тысяч рублей,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  <w:t>2) общий объем расходов бюджета на 2022 год в сумме 1 341 906,80 тысяч рублей на 2023 год в сумме 1 251 247,45 тысяч рублей.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  <w:t>3) размер дефицита районного бюджета на 2022 и 2023 год в сумме – 4 000,0 тысячи рублей;</w:t>
      </w:r>
    </w:p>
    <w:p w:rsidR="00EC0845" w:rsidRPr="00EC0845" w:rsidRDefault="00EC0845" w:rsidP="00EC08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845">
        <w:rPr>
          <w:rFonts w:ascii="Times New Roman" w:eastAsia="Times New Roman" w:hAnsi="Times New Roman" w:cs="Times New Roman"/>
          <w:sz w:val="28"/>
          <w:szCs w:val="28"/>
        </w:rPr>
        <w:tab/>
        <w:t>4) верхний предел муниципального внутреннего долга Пожарского муниципального района на 1 января 2023 и 1 января 2024 года – в сумме 35 000,0 тысяч рублей, в том числе верхний предел долга по муниципальным гарантиям Пожарского муниципального района -  0,00 тысяч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6D04" w:rsidRPr="008D6D04" w:rsidRDefault="00A9344B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44B">
        <w:rPr>
          <w:rFonts w:ascii="Times New Roman" w:hAnsi="Times New Roman" w:cs="Times New Roman"/>
          <w:sz w:val="28"/>
          <w:szCs w:val="28"/>
        </w:rPr>
        <w:t>2</w:t>
      </w:r>
      <w:r w:rsidR="008D6D04" w:rsidRPr="00A9344B">
        <w:rPr>
          <w:rFonts w:ascii="Times New Roman" w:hAnsi="Times New Roman" w:cs="Times New Roman"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6D04" w:rsidRPr="008D6D04">
        <w:rPr>
          <w:rFonts w:ascii="Times New Roman" w:hAnsi="Times New Roman" w:cs="Times New Roman"/>
          <w:sz w:val="28"/>
          <w:szCs w:val="28"/>
        </w:rPr>
        <w:t>Финансовому управлению администрации Пожарского муниципального района (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Кистенева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Л.А.) </w:t>
      </w:r>
      <w:r w:rsidR="00EC0845">
        <w:rPr>
          <w:rFonts w:ascii="Times New Roman" w:hAnsi="Times New Roman" w:cs="Times New Roman"/>
          <w:sz w:val="28"/>
          <w:szCs w:val="28"/>
        </w:rPr>
        <w:t xml:space="preserve">представить </w:t>
      </w:r>
      <w:r w:rsidR="008D6D04" w:rsidRPr="008D6D04">
        <w:rPr>
          <w:rFonts w:ascii="Times New Roman" w:hAnsi="Times New Roman" w:cs="Times New Roman"/>
          <w:sz w:val="28"/>
          <w:szCs w:val="28"/>
        </w:rPr>
        <w:t>проект нормативного правового акта Думы Пожарского муниципального района «О бюджете Пожарско</w:t>
      </w:r>
      <w:r w:rsidR="00DE43DE">
        <w:rPr>
          <w:rFonts w:ascii="Times New Roman" w:hAnsi="Times New Roman" w:cs="Times New Roman"/>
          <w:sz w:val="28"/>
          <w:szCs w:val="28"/>
        </w:rPr>
        <w:t>го муниципального района на 2021 год и плановый период 2022</w:t>
      </w:r>
      <w:r w:rsidR="005C013D">
        <w:rPr>
          <w:rFonts w:ascii="Times New Roman" w:hAnsi="Times New Roman" w:cs="Times New Roman"/>
          <w:sz w:val="28"/>
          <w:szCs w:val="28"/>
        </w:rPr>
        <w:t xml:space="preserve"> и 20</w:t>
      </w:r>
      <w:r w:rsidR="00DE43DE">
        <w:rPr>
          <w:rFonts w:ascii="Times New Roman" w:hAnsi="Times New Roman" w:cs="Times New Roman"/>
          <w:sz w:val="28"/>
          <w:szCs w:val="28"/>
        </w:rPr>
        <w:t>23</w:t>
      </w:r>
      <w:r w:rsidR="00EC0845">
        <w:rPr>
          <w:rFonts w:ascii="Times New Roman" w:hAnsi="Times New Roman" w:cs="Times New Roman"/>
          <w:sz w:val="28"/>
          <w:szCs w:val="28"/>
        </w:rPr>
        <w:t xml:space="preserve"> годов» во втором чтении с учетом предложений и замечаний, </w:t>
      </w:r>
      <w:r w:rsidR="00CC05A8"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="00EC0845">
        <w:rPr>
          <w:rFonts w:ascii="Times New Roman" w:hAnsi="Times New Roman" w:cs="Times New Roman"/>
          <w:sz w:val="28"/>
          <w:szCs w:val="28"/>
        </w:rPr>
        <w:t xml:space="preserve">в решении Думы Пожарского муниципального района от 26 ноября 2020 года № </w:t>
      </w:r>
      <w:r>
        <w:rPr>
          <w:rFonts w:ascii="Times New Roman" w:hAnsi="Times New Roman" w:cs="Times New Roman"/>
          <w:sz w:val="28"/>
          <w:szCs w:val="28"/>
        </w:rPr>
        <w:t>21.</w:t>
      </w:r>
      <w:proofErr w:type="gramEnd"/>
    </w:p>
    <w:p w:rsidR="008D6D04" w:rsidRPr="008D6D04" w:rsidRDefault="00A9344B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44B">
        <w:rPr>
          <w:rFonts w:ascii="Times New Roman" w:hAnsi="Times New Roman" w:cs="Times New Roman"/>
          <w:sz w:val="28"/>
          <w:szCs w:val="28"/>
        </w:rPr>
        <w:t>3</w:t>
      </w:r>
      <w:r w:rsidR="008D6D04" w:rsidRPr="00A9344B">
        <w:rPr>
          <w:rFonts w:ascii="Times New Roman" w:hAnsi="Times New Roman" w:cs="Times New Roman"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8D6D04" w:rsidRDefault="008D6D04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Pr="008D6D04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A9344B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Думы</w:t>
      </w:r>
    </w:p>
    <w:p w:rsidR="00CA00FC" w:rsidRPr="00262666" w:rsidRDefault="008D6D04" w:rsidP="00262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</w:t>
      </w:r>
      <w:r w:rsidR="00960CB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2679A">
        <w:rPr>
          <w:rFonts w:ascii="Times New Roman" w:hAnsi="Times New Roman" w:cs="Times New Roman"/>
          <w:sz w:val="28"/>
          <w:szCs w:val="28"/>
        </w:rPr>
        <w:t xml:space="preserve">     </w:t>
      </w:r>
      <w:r w:rsidR="00061C9B">
        <w:rPr>
          <w:rFonts w:ascii="Times New Roman" w:hAnsi="Times New Roman" w:cs="Times New Roman"/>
          <w:sz w:val="28"/>
          <w:szCs w:val="28"/>
        </w:rPr>
        <w:t xml:space="preserve">      </w:t>
      </w:r>
      <w:r w:rsidR="00A9344B">
        <w:rPr>
          <w:rFonts w:ascii="Times New Roman" w:hAnsi="Times New Roman" w:cs="Times New Roman"/>
          <w:sz w:val="28"/>
          <w:szCs w:val="28"/>
        </w:rPr>
        <w:t xml:space="preserve">  </w:t>
      </w:r>
      <w:r w:rsidR="00CC05A8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CC05A8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CA00FC" w:rsidRPr="00262666" w:rsidSect="0026266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6D04"/>
    <w:rsid w:val="00016152"/>
    <w:rsid w:val="00021925"/>
    <w:rsid w:val="00031229"/>
    <w:rsid w:val="00042986"/>
    <w:rsid w:val="00052498"/>
    <w:rsid w:val="00061C9B"/>
    <w:rsid w:val="00097BDE"/>
    <w:rsid w:val="000A1F99"/>
    <w:rsid w:val="000F3118"/>
    <w:rsid w:val="001011CB"/>
    <w:rsid w:val="001C01AD"/>
    <w:rsid w:val="00262666"/>
    <w:rsid w:val="00274AF1"/>
    <w:rsid w:val="002F65CB"/>
    <w:rsid w:val="0036461F"/>
    <w:rsid w:val="00366E56"/>
    <w:rsid w:val="003D706F"/>
    <w:rsid w:val="00403EA8"/>
    <w:rsid w:val="004056A2"/>
    <w:rsid w:val="00435B40"/>
    <w:rsid w:val="00495938"/>
    <w:rsid w:val="004B4576"/>
    <w:rsid w:val="004D6140"/>
    <w:rsid w:val="004D7BCB"/>
    <w:rsid w:val="00512939"/>
    <w:rsid w:val="005A0B0F"/>
    <w:rsid w:val="005A0C6E"/>
    <w:rsid w:val="005B79FC"/>
    <w:rsid w:val="005C013D"/>
    <w:rsid w:val="006154F9"/>
    <w:rsid w:val="00667382"/>
    <w:rsid w:val="006D632D"/>
    <w:rsid w:val="006E08EE"/>
    <w:rsid w:val="0073215A"/>
    <w:rsid w:val="007743E3"/>
    <w:rsid w:val="00787172"/>
    <w:rsid w:val="0079063C"/>
    <w:rsid w:val="007A60BC"/>
    <w:rsid w:val="008D6D04"/>
    <w:rsid w:val="009351B7"/>
    <w:rsid w:val="00960CBD"/>
    <w:rsid w:val="00981DCC"/>
    <w:rsid w:val="009F568A"/>
    <w:rsid w:val="00A0423A"/>
    <w:rsid w:val="00A1667F"/>
    <w:rsid w:val="00A45679"/>
    <w:rsid w:val="00A812F8"/>
    <w:rsid w:val="00A9344B"/>
    <w:rsid w:val="00AE0C3C"/>
    <w:rsid w:val="00B2679A"/>
    <w:rsid w:val="00B81728"/>
    <w:rsid w:val="00B84F2B"/>
    <w:rsid w:val="00BA13A6"/>
    <w:rsid w:val="00BD3545"/>
    <w:rsid w:val="00BD397D"/>
    <w:rsid w:val="00BE7CFF"/>
    <w:rsid w:val="00C2739C"/>
    <w:rsid w:val="00CA00FC"/>
    <w:rsid w:val="00CC05A8"/>
    <w:rsid w:val="00CC05C4"/>
    <w:rsid w:val="00D07CE4"/>
    <w:rsid w:val="00D2208D"/>
    <w:rsid w:val="00D66943"/>
    <w:rsid w:val="00DE43DE"/>
    <w:rsid w:val="00E03864"/>
    <w:rsid w:val="00E44F04"/>
    <w:rsid w:val="00EC0845"/>
    <w:rsid w:val="00EC1E13"/>
    <w:rsid w:val="00EE06DD"/>
    <w:rsid w:val="00F91936"/>
    <w:rsid w:val="00F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3"/>
    <w:locked/>
    <w:rsid w:val="008D6D04"/>
    <w:rPr>
      <w:sz w:val="24"/>
      <w:szCs w:val="24"/>
    </w:rPr>
  </w:style>
  <w:style w:type="paragraph" w:styleId="a3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unhideWhenUsed/>
    <w:qFormat/>
    <w:rsid w:val="008D6D0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D0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495938"/>
    <w:pPr>
      <w:spacing w:after="0" w:line="240" w:lineRule="auto"/>
      <w:ind w:right="-766" w:firstLine="567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495938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harChar">
    <w:name w:val="Char Char"/>
    <w:basedOn w:val="a"/>
    <w:rsid w:val="00495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8">
    <w:name w:val="Стиль в законе"/>
    <w:basedOn w:val="a"/>
    <w:uiPriority w:val="99"/>
    <w:rsid w:val="00E44F04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A9AA-5D63-495B-B8EE-00EAF1AB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dcterms:created xsi:type="dcterms:W3CDTF">2019-11-15T03:43:00Z</dcterms:created>
  <dcterms:modified xsi:type="dcterms:W3CDTF">2020-12-16T23:22:00Z</dcterms:modified>
</cp:coreProperties>
</file>