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585"/>
        <w:gridCol w:w="3955"/>
        <w:gridCol w:w="1546"/>
        <w:gridCol w:w="1270"/>
      </w:tblGrid>
      <w:tr w:rsidR="00CC3BBE" w:rsidTr="00077057">
        <w:trPr>
          <w:trHeight w:val="1393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077057">
        <w:trPr>
          <w:trHeight w:val="2066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CC3BBE" w:rsidTr="00077057">
        <w:trPr>
          <w:trHeight w:val="857"/>
        </w:trPr>
        <w:tc>
          <w:tcPr>
            <w:tcW w:w="935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077057">
        <w:trPr>
          <w:trHeight w:val="321"/>
        </w:trPr>
        <w:tc>
          <w:tcPr>
            <w:tcW w:w="2585" w:type="dxa"/>
            <w:hideMark/>
          </w:tcPr>
          <w:p w:rsidR="00CC3BBE" w:rsidRPr="00131952" w:rsidRDefault="00131952" w:rsidP="00131952">
            <w:pPr>
              <w:spacing w:line="276" w:lineRule="auto"/>
              <w:jc w:val="center"/>
              <w:rPr>
                <w:sz w:val="26"/>
                <w:szCs w:val="26"/>
                <w:u w:val="single"/>
                <w:lang w:eastAsia="en-US"/>
              </w:rPr>
            </w:pPr>
            <w:r w:rsidRPr="00131952">
              <w:rPr>
                <w:sz w:val="26"/>
                <w:szCs w:val="26"/>
                <w:u w:val="single"/>
                <w:lang w:eastAsia="en-US"/>
              </w:rPr>
              <w:t>17 марта 2021 года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sz w:val="21"/>
                <w:szCs w:val="21"/>
                <w:lang w:eastAsia="en-US"/>
              </w:rPr>
              <w:t>пгт</w:t>
            </w:r>
            <w:proofErr w:type="spellEnd"/>
            <w:r>
              <w:rPr>
                <w:b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  <w:lang w:eastAsia="en-US"/>
              </w:rPr>
              <w:t>Лучегорск</w:t>
            </w:r>
            <w:proofErr w:type="spellEnd"/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Pr="00131952" w:rsidRDefault="00131952" w:rsidP="00131952">
            <w:pPr>
              <w:spacing w:line="276" w:lineRule="auto"/>
              <w:jc w:val="center"/>
              <w:rPr>
                <w:sz w:val="26"/>
                <w:szCs w:val="26"/>
                <w:u w:val="single"/>
                <w:lang w:eastAsia="en-US"/>
              </w:rPr>
            </w:pPr>
            <w:r w:rsidRPr="00131952">
              <w:rPr>
                <w:sz w:val="26"/>
                <w:szCs w:val="26"/>
                <w:u w:val="single"/>
                <w:lang w:eastAsia="en-US"/>
              </w:rPr>
              <w:t>117-па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3BBE" w:rsidRDefault="008B2C97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CC3BBE">
        <w:rPr>
          <w:b/>
          <w:sz w:val="28"/>
          <w:szCs w:val="28"/>
        </w:rPr>
        <w:t>муниципальн</w:t>
      </w:r>
      <w:r w:rsidR="00303669">
        <w:rPr>
          <w:b/>
          <w:sz w:val="28"/>
          <w:szCs w:val="28"/>
        </w:rPr>
        <w:t>ую</w:t>
      </w:r>
      <w:r w:rsidR="00CC3BBE">
        <w:rPr>
          <w:b/>
          <w:sz w:val="28"/>
          <w:szCs w:val="28"/>
        </w:rPr>
        <w:t xml:space="preserve"> программ</w:t>
      </w:r>
      <w:r w:rsidR="00303669">
        <w:rPr>
          <w:b/>
          <w:sz w:val="28"/>
          <w:szCs w:val="28"/>
        </w:rPr>
        <w:t>у</w:t>
      </w:r>
      <w:r w:rsidR="00131952">
        <w:rPr>
          <w:b/>
          <w:sz w:val="28"/>
          <w:szCs w:val="28"/>
        </w:rPr>
        <w:t xml:space="preserve"> </w:t>
      </w:r>
      <w:r w:rsidR="00CC3BBE">
        <w:rPr>
          <w:b/>
          <w:sz w:val="28"/>
          <w:szCs w:val="28"/>
        </w:rPr>
        <w:t>«Развитие физической культуры и спорта   на территории Пожарского му</w:t>
      </w:r>
      <w:r w:rsidR="00DA3F7D">
        <w:rPr>
          <w:b/>
          <w:sz w:val="28"/>
          <w:szCs w:val="28"/>
        </w:rPr>
        <w:t>ниципального района на 20</w:t>
      </w:r>
      <w:r w:rsidR="00BF7C55">
        <w:rPr>
          <w:b/>
          <w:sz w:val="28"/>
          <w:szCs w:val="28"/>
        </w:rPr>
        <w:t>20</w:t>
      </w:r>
      <w:r w:rsidR="00DA3F7D">
        <w:rPr>
          <w:b/>
          <w:sz w:val="28"/>
          <w:szCs w:val="28"/>
        </w:rPr>
        <w:t>-202</w:t>
      </w:r>
      <w:r w:rsidR="00BF7C55">
        <w:rPr>
          <w:b/>
          <w:sz w:val="28"/>
          <w:szCs w:val="28"/>
        </w:rPr>
        <w:t>3</w:t>
      </w:r>
      <w:r w:rsidR="002C763D">
        <w:rPr>
          <w:b/>
          <w:sz w:val="28"/>
          <w:szCs w:val="28"/>
        </w:rPr>
        <w:t xml:space="preserve"> годы</w:t>
      </w:r>
      <w:r w:rsidR="00583A3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Cs/>
          <w:sz w:val="28"/>
          <w:szCs w:val="28"/>
        </w:rPr>
      </w:pPr>
    </w:p>
    <w:p w:rsidR="00CC3BBE" w:rsidRDefault="00CC3BBE" w:rsidP="008B2C97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8B2C97" w:rsidRPr="008B2C97">
        <w:rPr>
          <w:bCs/>
          <w:sz w:val="28"/>
          <w:szCs w:val="28"/>
        </w:rPr>
        <w:t>В соответствии с пунктом 2 статьи 179 Бюджетного кодекса  Российской Федерации, Феде</w:t>
      </w:r>
      <w:bookmarkStart w:id="0" w:name="_GoBack"/>
      <w:bookmarkEnd w:id="0"/>
      <w:r w:rsidR="008B2C97" w:rsidRPr="008B2C97">
        <w:rPr>
          <w:bCs/>
          <w:sz w:val="28"/>
          <w:szCs w:val="28"/>
        </w:rPr>
        <w:t>ральным законом от 06 октября 2003 года            № 131-ФЗ «Об общих принципах организации местного самоуправления в  Российской Федерации», руководствуясь Уставом Пожарского  муниципального района, в соответствии с постановлением  администрации Пожарского муниципального района Приморского края от 25 марта                    2014 года № 132-па «Об утверждении порядка разработки, реализации и оценки эффективности муниципальных программ Пожарского  муниципального района Приморского края</w:t>
      </w:r>
      <w:proofErr w:type="gramStart"/>
      <w:r w:rsidR="008B2C97" w:rsidRPr="008B2C97">
        <w:rPr>
          <w:bCs/>
          <w:sz w:val="28"/>
          <w:szCs w:val="28"/>
        </w:rPr>
        <w:t>»,  администрация</w:t>
      </w:r>
      <w:proofErr w:type="gramEnd"/>
      <w:r w:rsidR="008B2C97" w:rsidRPr="008B2C97">
        <w:rPr>
          <w:bCs/>
          <w:sz w:val="28"/>
          <w:szCs w:val="28"/>
        </w:rPr>
        <w:t xml:space="preserve"> Пожарского муниципального района Приморского края</w:t>
      </w:r>
    </w:p>
    <w:p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ED6D2E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  <w:t xml:space="preserve">Внести в муниципальную программу «Развитие физической культуры и спорта на территории Пожарского муниципального района на 2020-2023 годы» (далее – Программа), утвержденную постановлением администрации Пожарского муниципального района Приморского края </w:t>
      </w:r>
      <w:r w:rsidR="000748EE">
        <w:rPr>
          <w:sz w:val="28"/>
          <w:szCs w:val="28"/>
        </w:rPr>
        <w:t xml:space="preserve">      </w:t>
      </w:r>
      <w:proofErr w:type="gramStart"/>
      <w:r w:rsidR="008B2C97" w:rsidRPr="008B2C97">
        <w:rPr>
          <w:sz w:val="28"/>
          <w:szCs w:val="28"/>
        </w:rPr>
        <w:lastRenderedPageBreak/>
        <w:t>о</w:t>
      </w:r>
      <w:r w:rsidR="008B2C97">
        <w:rPr>
          <w:sz w:val="28"/>
          <w:szCs w:val="28"/>
        </w:rPr>
        <w:t xml:space="preserve">т </w:t>
      </w:r>
      <w:r w:rsidR="000748EE">
        <w:rPr>
          <w:sz w:val="28"/>
          <w:szCs w:val="28"/>
        </w:rPr>
        <w:t xml:space="preserve"> </w:t>
      </w:r>
      <w:r w:rsidR="008B2C97">
        <w:rPr>
          <w:sz w:val="28"/>
          <w:szCs w:val="28"/>
        </w:rPr>
        <w:t>30</w:t>
      </w:r>
      <w:proofErr w:type="gramEnd"/>
      <w:r w:rsidR="008B2C97">
        <w:rPr>
          <w:sz w:val="28"/>
          <w:szCs w:val="28"/>
        </w:rPr>
        <w:t xml:space="preserve"> октября 2020 года № 693-па (далее – Постановление), следующие изменения:</w:t>
      </w:r>
      <w:r w:rsidR="00ED6D2E"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1.1.</w:t>
      </w:r>
      <w:r w:rsidR="008B2C97" w:rsidRPr="008B2C97">
        <w:rPr>
          <w:sz w:val="28"/>
          <w:szCs w:val="28"/>
        </w:rPr>
        <w:tab/>
        <w:t>В паспорте Программы раздел «Финансовое обеспечение программы» изложить в новой редакции:</w:t>
      </w:r>
    </w:p>
    <w:p w:rsidR="008B2C97" w:rsidRDefault="008B2C97" w:rsidP="008B2C97">
      <w:pPr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sz w:val="28"/>
          <w:szCs w:val="28"/>
        </w:rPr>
        <w:t>«Общий объем финансиров</w:t>
      </w:r>
      <w:r>
        <w:rPr>
          <w:sz w:val="28"/>
          <w:szCs w:val="28"/>
        </w:rPr>
        <w:t>ания Программы</w:t>
      </w:r>
      <w:r w:rsidR="004143E8">
        <w:rPr>
          <w:sz w:val="28"/>
          <w:szCs w:val="28"/>
        </w:rPr>
        <w:t xml:space="preserve"> составит 34790,63</w:t>
      </w:r>
      <w:r w:rsidRPr="008B2C97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8B2C97">
        <w:rPr>
          <w:sz w:val="28"/>
          <w:szCs w:val="28"/>
        </w:rPr>
        <w:t>тысяч рублей, в том числе по годам и источникам финансирования»:</w:t>
      </w:r>
    </w:p>
    <w:tbl>
      <w:tblPr>
        <w:tblpPr w:leftFromText="180" w:rightFromText="180" w:vertAnchor="text" w:horzAnchor="margin" w:tblpY="83"/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64"/>
        <w:gridCol w:w="1560"/>
        <w:gridCol w:w="2268"/>
        <w:gridCol w:w="2126"/>
        <w:gridCol w:w="2268"/>
      </w:tblGrid>
      <w:tr w:rsidR="008B2C97" w:rsidRPr="008B2C97" w:rsidTr="00F31678">
        <w:trPr>
          <w:trHeight w:val="1540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F3167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Период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678" w:rsidRDefault="008B2C97" w:rsidP="00F3167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 xml:space="preserve">Всего </w:t>
            </w:r>
          </w:p>
          <w:p w:rsidR="008B2C97" w:rsidRPr="008B2C97" w:rsidRDefault="008B2C97" w:rsidP="00F3167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678" w:rsidRDefault="008B2C97" w:rsidP="00F3167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средства бюджета субъек</w:t>
            </w:r>
            <w:r w:rsidR="00F31678">
              <w:rPr>
                <w:rFonts w:eastAsia="Calibri"/>
                <w:color w:val="000000"/>
                <w:lang w:eastAsia="en-US"/>
              </w:rPr>
              <w:t xml:space="preserve">та Российской Федерации, </w:t>
            </w:r>
          </w:p>
          <w:p w:rsidR="008B2C97" w:rsidRPr="008B2C97" w:rsidRDefault="008B2C97" w:rsidP="00F3167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678" w:rsidRDefault="008B2C97" w:rsidP="00F3167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 xml:space="preserve">средства местного бюджета         </w:t>
            </w:r>
          </w:p>
          <w:p w:rsidR="008B2C97" w:rsidRPr="008B2C97" w:rsidRDefault="008B2C97" w:rsidP="00F3167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678" w:rsidRDefault="00F31678" w:rsidP="00F3167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средства внебюджетные</w:t>
            </w:r>
            <w:r w:rsidR="008B2C97" w:rsidRPr="008B2C97">
              <w:rPr>
                <w:rFonts w:eastAsia="Calibri"/>
                <w:color w:val="000000"/>
                <w:lang w:eastAsia="en-US"/>
              </w:rPr>
              <w:t xml:space="preserve"> </w:t>
            </w:r>
          </w:p>
          <w:p w:rsidR="008B2C97" w:rsidRPr="008B2C97" w:rsidRDefault="008B2C97" w:rsidP="00F3167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(тыс. руб.)</w:t>
            </w:r>
          </w:p>
        </w:tc>
      </w:tr>
      <w:tr w:rsidR="008B2C97" w:rsidRPr="008B2C97" w:rsidTr="00F31678">
        <w:trPr>
          <w:trHeight w:val="32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2020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lang w:eastAsia="en-US"/>
              </w:rPr>
            </w:pPr>
            <w:r w:rsidRPr="008B2C97">
              <w:rPr>
                <w:rFonts w:eastAsia="Calibri"/>
                <w:b/>
                <w:bCs/>
                <w:color w:val="000000"/>
                <w:lang w:eastAsia="en-US"/>
              </w:rPr>
              <w:t>8757,260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970,000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6602,760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1184,500</w:t>
            </w:r>
          </w:p>
        </w:tc>
      </w:tr>
      <w:tr w:rsidR="008B2C97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2021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lang w:eastAsia="en-US"/>
              </w:rPr>
            </w:pPr>
            <w:r w:rsidRPr="008B2C97">
              <w:rPr>
                <w:rFonts w:eastAsia="Calibri"/>
                <w:b/>
                <w:bCs/>
                <w:color w:val="000000"/>
                <w:lang w:eastAsia="en-US"/>
              </w:rPr>
              <w:t>7059,320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5814,500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1244,820</w:t>
            </w:r>
          </w:p>
        </w:tc>
      </w:tr>
      <w:tr w:rsidR="008B2C97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2022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ind w:left="-30"/>
              <w:jc w:val="center"/>
              <w:rPr>
                <w:rFonts w:eastAsia="Calibri"/>
                <w:b/>
                <w:bCs/>
                <w:color w:val="000000"/>
                <w:lang w:eastAsia="en-US"/>
              </w:rPr>
            </w:pPr>
            <w:r w:rsidRPr="008B2C97">
              <w:rPr>
                <w:rFonts w:eastAsia="Calibri"/>
                <w:b/>
                <w:bCs/>
                <w:color w:val="000000"/>
                <w:lang w:eastAsia="en-US"/>
              </w:rPr>
              <w:t>9</w:t>
            </w:r>
            <w:r w:rsidR="002A438E">
              <w:rPr>
                <w:rFonts w:eastAsia="Calibri"/>
                <w:b/>
                <w:bCs/>
                <w:color w:val="000000"/>
                <w:lang w:eastAsia="en-US"/>
              </w:rPr>
              <w:t>464</w:t>
            </w:r>
            <w:r w:rsidRPr="008B2C97">
              <w:rPr>
                <w:rFonts w:eastAsia="Calibri"/>
                <w:b/>
                <w:bCs/>
                <w:color w:val="000000"/>
                <w:lang w:eastAsia="en-US"/>
              </w:rPr>
              <w:t>,53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1525,03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2A438E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6</w:t>
            </w:r>
            <w:r w:rsidR="002A438E">
              <w:rPr>
                <w:rFonts w:eastAsia="Calibri"/>
                <w:color w:val="000000"/>
                <w:lang w:eastAsia="en-US"/>
              </w:rPr>
              <w:t>755</w:t>
            </w:r>
            <w:r w:rsidRPr="008B2C97">
              <w:rPr>
                <w:rFonts w:eastAsia="Calibri"/>
                <w:color w:val="000000"/>
                <w:lang w:eastAsia="en-US"/>
              </w:rPr>
              <w:t>,000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1184,500</w:t>
            </w:r>
          </w:p>
        </w:tc>
      </w:tr>
      <w:tr w:rsidR="008B2C97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2023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2A438E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>95</w:t>
            </w:r>
            <w:r w:rsidR="008B2C97" w:rsidRPr="008B2C97">
              <w:rPr>
                <w:rFonts w:eastAsia="Calibri"/>
                <w:b/>
                <w:bCs/>
                <w:color w:val="000000"/>
                <w:lang w:eastAsia="en-US"/>
              </w:rPr>
              <w:t>09,530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1525,03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2A438E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68</w:t>
            </w:r>
            <w:r w:rsidR="008B2C97" w:rsidRPr="008B2C97">
              <w:rPr>
                <w:rFonts w:eastAsia="Calibri"/>
                <w:color w:val="000000"/>
                <w:lang w:eastAsia="en-US"/>
              </w:rPr>
              <w:t>00,000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 w:rsidRPr="008B2C97">
              <w:rPr>
                <w:rFonts w:eastAsia="Calibri"/>
                <w:color w:val="000000"/>
                <w:lang w:eastAsia="en-US"/>
              </w:rPr>
              <w:t>1184,500</w:t>
            </w:r>
          </w:p>
        </w:tc>
      </w:tr>
      <w:tr w:rsidR="008B2C97" w:rsidRPr="008B2C97" w:rsidTr="00F31678">
        <w:trPr>
          <w:trHeight w:val="27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 w:rsidRPr="008B2C97">
              <w:rPr>
                <w:rFonts w:eastAsia="Calibri"/>
                <w:b/>
                <w:bCs/>
                <w:color w:val="000000"/>
                <w:lang w:eastAsia="en-US"/>
              </w:rPr>
              <w:t>Итого: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2A438E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>34790,63</w:t>
            </w:r>
            <w:r w:rsidR="008B2C97" w:rsidRPr="008B2C97">
              <w:rPr>
                <w:rFonts w:eastAsia="Calibr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lang w:eastAsia="en-US"/>
              </w:rPr>
            </w:pPr>
            <w:r w:rsidRPr="008B2C97">
              <w:rPr>
                <w:rFonts w:eastAsia="Calibri"/>
                <w:b/>
                <w:bCs/>
                <w:color w:val="000000"/>
                <w:lang w:eastAsia="en-US"/>
              </w:rPr>
              <w:t>4020,060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2A438E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>25972,25</w:t>
            </w:r>
            <w:r w:rsidR="008B2C97" w:rsidRPr="008B2C97">
              <w:rPr>
                <w:rFonts w:eastAsia="Calibr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C97" w:rsidRPr="008B2C97" w:rsidRDefault="008B2C97" w:rsidP="008B2C97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color w:val="000000"/>
                <w:lang w:eastAsia="en-US"/>
              </w:rPr>
            </w:pPr>
            <w:r w:rsidRPr="008B2C97">
              <w:rPr>
                <w:rFonts w:eastAsia="Calibri"/>
                <w:b/>
                <w:bCs/>
                <w:color w:val="000000"/>
                <w:lang w:eastAsia="en-US"/>
              </w:rPr>
              <w:t>4798,320</w:t>
            </w:r>
          </w:p>
        </w:tc>
      </w:tr>
    </w:tbl>
    <w:p w:rsidR="008B2C97" w:rsidRDefault="00FE5CC4" w:rsidP="008B2C97">
      <w:pPr>
        <w:spacing w:line="360" w:lineRule="auto"/>
        <w:jc w:val="both"/>
      </w:pPr>
      <w:r>
        <w:rPr>
          <w:sz w:val="28"/>
          <w:szCs w:val="28"/>
        </w:rPr>
        <w:tab/>
      </w:r>
    </w:p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1.2.</w:t>
      </w:r>
      <w:r w:rsidRPr="00DB5036">
        <w:rPr>
          <w:sz w:val="28"/>
          <w:szCs w:val="28"/>
        </w:rPr>
        <w:tab/>
        <w:t>Раздел 5 «Ресурсное обеспечение Программы» изложить в новой редакции:</w:t>
      </w:r>
    </w:p>
    <w:p w:rsidR="00DB5036" w:rsidRDefault="00DB5036" w:rsidP="00DB5036">
      <w:pPr>
        <w:spacing w:line="360" w:lineRule="auto"/>
        <w:jc w:val="both"/>
        <w:rPr>
          <w:sz w:val="28"/>
          <w:szCs w:val="28"/>
        </w:rPr>
      </w:pPr>
      <w:r w:rsidRPr="00DB5036">
        <w:rPr>
          <w:sz w:val="28"/>
          <w:szCs w:val="28"/>
        </w:rPr>
        <w:t xml:space="preserve">             «Общий объем финансирования </w:t>
      </w:r>
      <w:r>
        <w:rPr>
          <w:sz w:val="28"/>
          <w:szCs w:val="28"/>
        </w:rPr>
        <w:t>П</w:t>
      </w:r>
      <w:r w:rsidRPr="00DB5036">
        <w:rPr>
          <w:sz w:val="28"/>
          <w:szCs w:val="28"/>
        </w:rPr>
        <w:t xml:space="preserve">рограммы </w:t>
      </w:r>
      <w:r>
        <w:rPr>
          <w:sz w:val="28"/>
          <w:szCs w:val="28"/>
        </w:rPr>
        <w:t xml:space="preserve">составит             </w:t>
      </w:r>
      <w:r w:rsidRPr="00DB5036">
        <w:rPr>
          <w:sz w:val="28"/>
          <w:szCs w:val="28"/>
        </w:rPr>
        <w:t>3</w:t>
      </w:r>
      <w:r w:rsidR="004143E8">
        <w:rPr>
          <w:sz w:val="28"/>
          <w:szCs w:val="28"/>
        </w:rPr>
        <w:t>4790,63</w:t>
      </w:r>
      <w:r w:rsidRPr="00DB5036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DB5036">
        <w:rPr>
          <w:sz w:val="28"/>
          <w:szCs w:val="28"/>
        </w:rPr>
        <w:t>тысяч рублей», в том числе по годам и источникам финансирования:</w:t>
      </w:r>
    </w:p>
    <w:tbl>
      <w:tblPr>
        <w:tblW w:w="9348" w:type="dxa"/>
        <w:tblInd w:w="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6"/>
        <w:gridCol w:w="1843"/>
        <w:gridCol w:w="2410"/>
        <w:gridCol w:w="2126"/>
        <w:gridCol w:w="1843"/>
      </w:tblGrid>
      <w:tr w:rsidR="00DB5036" w:rsidRPr="00DB5036" w:rsidTr="008859CE">
        <w:trPr>
          <w:trHeight w:val="15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Период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Всего (тыс. руб.)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средства бюджета субъекта Российской Федерации,   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средства местного бюджета         (тыс. 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средства внебюджетные, (тыс. руб.)</w:t>
            </w:r>
          </w:p>
        </w:tc>
      </w:tr>
      <w:tr w:rsidR="00DB5036" w:rsidRPr="00DB5036" w:rsidTr="008859CE">
        <w:trPr>
          <w:trHeight w:val="322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DB5036">
              <w:rPr>
                <w:rFonts w:eastAsia="Calibri"/>
                <w:b/>
                <w:lang w:eastAsia="en-US"/>
              </w:rPr>
              <w:t>2020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9130A5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8757,25</w:t>
            </w:r>
            <w:r w:rsidR="00DB5036" w:rsidRPr="00DB5036">
              <w:rPr>
                <w:rFonts w:eastAsia="Calibri"/>
                <w:b/>
                <w:lang w:eastAsia="en-US"/>
              </w:rPr>
              <w:t>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970,000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9130A5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6602,75</w:t>
            </w:r>
            <w:r w:rsidR="00DB5036" w:rsidRPr="00DB5036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1184,500</w:t>
            </w:r>
          </w:p>
        </w:tc>
      </w:tr>
      <w:tr w:rsidR="00DB5036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DB5036">
              <w:rPr>
                <w:rFonts w:eastAsia="Calibri"/>
                <w:b/>
                <w:lang w:eastAsia="en-US"/>
              </w:rPr>
              <w:t>2021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DB5036">
              <w:rPr>
                <w:rFonts w:eastAsia="Calibri"/>
                <w:b/>
                <w:lang w:eastAsia="en-US"/>
              </w:rPr>
              <w:t>7059,320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5814,500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1244,820</w:t>
            </w:r>
          </w:p>
        </w:tc>
      </w:tr>
      <w:tr w:rsidR="00DB5036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DB5036">
              <w:rPr>
                <w:rFonts w:eastAsia="Calibri"/>
                <w:b/>
                <w:lang w:eastAsia="en-US"/>
              </w:rPr>
              <w:t>2022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9130A5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9464</w:t>
            </w:r>
            <w:r w:rsidR="00DB5036" w:rsidRPr="00DB5036">
              <w:rPr>
                <w:rFonts w:eastAsia="Calibri"/>
                <w:b/>
                <w:lang w:eastAsia="en-US"/>
              </w:rPr>
              <w:t>,53</w:t>
            </w:r>
            <w:r>
              <w:rPr>
                <w:rFonts w:eastAsia="Calibri"/>
                <w:b/>
                <w:lang w:eastAsia="en-US"/>
              </w:rPr>
              <w:t>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1525,03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9130A5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6</w:t>
            </w:r>
            <w:r w:rsidR="009130A5">
              <w:rPr>
                <w:rFonts w:eastAsia="Calibri"/>
                <w:lang w:eastAsia="en-US"/>
              </w:rPr>
              <w:t>755</w:t>
            </w:r>
            <w:r w:rsidRPr="00DB5036">
              <w:rPr>
                <w:rFonts w:eastAsia="Calibri"/>
                <w:lang w:eastAsia="en-US"/>
              </w:rPr>
              <w:t>,000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1184,500</w:t>
            </w:r>
          </w:p>
        </w:tc>
      </w:tr>
      <w:tr w:rsidR="00DB5036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DB5036">
              <w:rPr>
                <w:rFonts w:eastAsia="Calibri"/>
                <w:b/>
                <w:lang w:eastAsia="en-US"/>
              </w:rPr>
              <w:t>2023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9130A5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95</w:t>
            </w:r>
            <w:r w:rsidR="00DB5036" w:rsidRPr="00DB5036">
              <w:rPr>
                <w:rFonts w:eastAsia="Calibri"/>
                <w:b/>
                <w:lang w:eastAsia="en-US"/>
              </w:rPr>
              <w:t>09,530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1525,03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9130A5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68</w:t>
            </w:r>
            <w:r w:rsidR="00DB5036" w:rsidRPr="00DB5036">
              <w:rPr>
                <w:rFonts w:eastAsia="Calibri"/>
                <w:lang w:eastAsia="en-US"/>
              </w:rPr>
              <w:t>00,000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DB5036">
              <w:rPr>
                <w:rFonts w:eastAsia="Calibri"/>
                <w:lang w:eastAsia="en-US"/>
              </w:rPr>
              <w:t>1184,500</w:t>
            </w:r>
          </w:p>
        </w:tc>
      </w:tr>
      <w:tr w:rsidR="00DB5036" w:rsidRPr="00DB5036" w:rsidTr="008859CE">
        <w:trPr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DB5036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9130A5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34790,63</w:t>
            </w:r>
            <w:r w:rsidR="00DB5036" w:rsidRPr="00DB5036">
              <w:rPr>
                <w:rFonts w:eastAsia="Calibri"/>
                <w:b/>
                <w:lang w:eastAsia="en-US"/>
              </w:rPr>
              <w:t>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DB5036">
              <w:rPr>
                <w:rFonts w:eastAsia="Calibri"/>
                <w:b/>
                <w:lang w:eastAsia="en-US"/>
              </w:rPr>
              <w:t>4020,060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9130A5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25972,25</w:t>
            </w:r>
            <w:r w:rsidR="00DB5036" w:rsidRPr="00DB5036">
              <w:rPr>
                <w:rFonts w:eastAsia="Calibri"/>
                <w:b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036" w:rsidRPr="00DB5036" w:rsidRDefault="00DB5036" w:rsidP="00DB5036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DB5036">
              <w:rPr>
                <w:rFonts w:eastAsia="Calibri"/>
                <w:b/>
                <w:lang w:eastAsia="en-US"/>
              </w:rPr>
              <w:t>4798,320</w:t>
            </w:r>
          </w:p>
        </w:tc>
      </w:tr>
    </w:tbl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</w:p>
    <w:p w:rsidR="00CC3BBE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0748EE">
        <w:rPr>
          <w:sz w:val="28"/>
          <w:szCs w:val="28"/>
        </w:rPr>
        <w:t>1.3.  Приложени</w:t>
      </w:r>
      <w:r w:rsidR="006F0233" w:rsidRPr="000748EE">
        <w:rPr>
          <w:sz w:val="28"/>
          <w:szCs w:val="28"/>
        </w:rPr>
        <w:t>я 2, 3,</w:t>
      </w:r>
      <w:r w:rsidRPr="000748EE">
        <w:rPr>
          <w:sz w:val="28"/>
          <w:szCs w:val="28"/>
        </w:rPr>
        <w:t xml:space="preserve"> 4</w:t>
      </w:r>
      <w:r w:rsidR="006F0233" w:rsidRPr="000748EE">
        <w:rPr>
          <w:sz w:val="28"/>
          <w:szCs w:val="28"/>
        </w:rPr>
        <w:t>, 5</w:t>
      </w:r>
      <w:r w:rsidRPr="000748EE">
        <w:rPr>
          <w:sz w:val="28"/>
          <w:szCs w:val="28"/>
        </w:rPr>
        <w:t xml:space="preserve"> к Программе утвердить в новой реакции (прилагается).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 xml:space="preserve">2. Общему отделу администрации Пожарского муниципального района разместить настоящее постановление на официальном сайте администрации </w:t>
      </w:r>
      <w:r w:rsidRPr="00DB5036">
        <w:rPr>
          <w:sz w:val="28"/>
          <w:szCs w:val="28"/>
        </w:rPr>
        <w:lastRenderedPageBreak/>
        <w:t xml:space="preserve">Пожарского муниципального района Приморского края в сети Интернет и </w:t>
      </w:r>
      <w:r w:rsidR="000748EE">
        <w:rPr>
          <w:sz w:val="28"/>
          <w:szCs w:val="28"/>
        </w:rPr>
        <w:t xml:space="preserve">опубликовать </w:t>
      </w:r>
      <w:r w:rsidRPr="00DB5036">
        <w:rPr>
          <w:sz w:val="28"/>
          <w:szCs w:val="28"/>
        </w:rPr>
        <w:t>в газете «Победа».</w:t>
      </w:r>
    </w:p>
    <w:p w:rsidR="00DB5036" w:rsidRP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3. Настоящее постановление вступает в силу с момента официального опубликования.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4. Контроль за исполнением настоящего постановления возложить на заместителя главы администрации Пожарского муниципального района.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С.А. Филатов </w:t>
      </w:r>
    </w:p>
    <w:p w:rsidR="00CC3BBE" w:rsidRDefault="00CC3BBE" w:rsidP="00CC3BBE"/>
    <w:p w:rsidR="00CC3BBE" w:rsidRDefault="00CC3BBE" w:rsidP="00CC3BBE"/>
    <w:p w:rsidR="00CC3BBE" w:rsidRDefault="00CC3BBE" w:rsidP="00CC3BBE"/>
    <w:p w:rsidR="009B60DC" w:rsidRDefault="00131952"/>
    <w:sectPr w:rsidR="009B60DC" w:rsidSect="00864F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3BBE"/>
    <w:rsid w:val="000748EE"/>
    <w:rsid w:val="000C102D"/>
    <w:rsid w:val="0010281A"/>
    <w:rsid w:val="00131952"/>
    <w:rsid w:val="001A3726"/>
    <w:rsid w:val="002A438E"/>
    <w:rsid w:val="002C763D"/>
    <w:rsid w:val="002E6B71"/>
    <w:rsid w:val="00303669"/>
    <w:rsid w:val="0036472D"/>
    <w:rsid w:val="003C338D"/>
    <w:rsid w:val="004143E8"/>
    <w:rsid w:val="00583A30"/>
    <w:rsid w:val="005A05A0"/>
    <w:rsid w:val="005C51BE"/>
    <w:rsid w:val="00614861"/>
    <w:rsid w:val="00675A19"/>
    <w:rsid w:val="006F0233"/>
    <w:rsid w:val="00701158"/>
    <w:rsid w:val="0079717C"/>
    <w:rsid w:val="007C0161"/>
    <w:rsid w:val="007F5C2A"/>
    <w:rsid w:val="008569A9"/>
    <w:rsid w:val="00864F7A"/>
    <w:rsid w:val="00897AF5"/>
    <w:rsid w:val="008B2C97"/>
    <w:rsid w:val="009130A5"/>
    <w:rsid w:val="00937779"/>
    <w:rsid w:val="00973E2F"/>
    <w:rsid w:val="009777BC"/>
    <w:rsid w:val="00AB49F3"/>
    <w:rsid w:val="00B07FFA"/>
    <w:rsid w:val="00BF7C55"/>
    <w:rsid w:val="00C94C62"/>
    <w:rsid w:val="00CC3BBE"/>
    <w:rsid w:val="00CD5570"/>
    <w:rsid w:val="00D04FA5"/>
    <w:rsid w:val="00DA3F7D"/>
    <w:rsid w:val="00DB5036"/>
    <w:rsid w:val="00DF3B43"/>
    <w:rsid w:val="00ED6D2E"/>
    <w:rsid w:val="00EE28B2"/>
    <w:rsid w:val="00F31678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728AC"/>
  <w15:docId w15:val="{16E3BDF5-D918-477C-BEAA-63A0FCD0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rms</cp:lastModifiedBy>
  <cp:revision>35</cp:revision>
  <cp:lastPrinted>2019-10-21T06:23:00Z</cp:lastPrinted>
  <dcterms:created xsi:type="dcterms:W3CDTF">2019-02-26T22:55:00Z</dcterms:created>
  <dcterms:modified xsi:type="dcterms:W3CDTF">2021-03-19T06:56:00Z</dcterms:modified>
</cp:coreProperties>
</file>