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A63532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</w:t>
      </w:r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2021</w:t>
      </w:r>
      <w:r w:rsidR="00223684">
        <w:rPr>
          <w:rFonts w:ascii="Times New Roman" w:hAnsi="Times New Roman" w:cs="Times New Roman"/>
          <w:sz w:val="28"/>
          <w:szCs w:val="28"/>
        </w:rPr>
        <w:t xml:space="preserve"> года</w:t>
      </w:r>
      <w:r w:rsidR="00223684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84DD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AD6F3A">
        <w:rPr>
          <w:rFonts w:ascii="Times New Roman" w:hAnsi="Times New Roman" w:cs="Times New Roman"/>
          <w:sz w:val="28"/>
          <w:szCs w:val="28"/>
        </w:rPr>
        <w:t>120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784DD8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65288">
        <w:rPr>
          <w:rFonts w:ascii="Times New Roman" w:hAnsi="Times New Roman" w:cs="Times New Roman"/>
          <w:sz w:val="28"/>
          <w:szCs w:val="28"/>
        </w:rPr>
        <w:t xml:space="preserve"> </w:t>
      </w:r>
      <w:r w:rsidR="00514EF6">
        <w:rPr>
          <w:rFonts w:ascii="Times New Roman" w:hAnsi="Times New Roman" w:cs="Times New Roman"/>
          <w:sz w:val="28"/>
          <w:szCs w:val="28"/>
        </w:rPr>
        <w:t>решении не возбуждать</w:t>
      </w:r>
      <w:r w:rsidR="006D2245">
        <w:rPr>
          <w:rFonts w:ascii="Times New Roman" w:hAnsi="Times New Roman" w:cs="Times New Roman"/>
          <w:sz w:val="28"/>
          <w:szCs w:val="28"/>
        </w:rPr>
        <w:t xml:space="preserve"> ходатайства о награждении почетным знаком Приморского края «Семейная доблесть»</w:t>
      </w:r>
      <w:r w:rsidR="00514EF6">
        <w:rPr>
          <w:rFonts w:ascii="Times New Roman" w:hAnsi="Times New Roman" w:cs="Times New Roman"/>
          <w:sz w:val="28"/>
          <w:szCs w:val="28"/>
        </w:rPr>
        <w:t xml:space="preserve"> семьи </w:t>
      </w:r>
      <w:r w:rsidR="00514EF6">
        <w:rPr>
          <w:rFonts w:ascii="Times New Roman" w:eastAsia="Times New Roman" w:hAnsi="Times New Roman"/>
          <w:color w:val="000000"/>
          <w:sz w:val="28"/>
          <w:szCs w:val="28"/>
        </w:rPr>
        <w:t>Королевых, Кузнецовых, Бубновых, Поляковых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514EF6" w:rsidRDefault="00FF2F04" w:rsidP="00514EF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D37E4">
        <w:rPr>
          <w:rFonts w:ascii="Times New Roman" w:hAnsi="Times New Roman" w:cs="Times New Roman"/>
          <w:sz w:val="28"/>
          <w:szCs w:val="28"/>
        </w:rPr>
        <w:t xml:space="preserve">На основании пункта 7 части 6 нормативного правового акта Думы Пожарского муниципального района от 26 марта 2020 года № 280-НПА </w:t>
      </w:r>
      <w:r w:rsidRPr="00FF2F04">
        <w:rPr>
          <w:rFonts w:ascii="Times New Roman" w:hAnsi="Times New Roman" w:cs="Times New Roman"/>
          <w:sz w:val="28"/>
          <w:szCs w:val="28"/>
        </w:rPr>
        <w:t>«</w:t>
      </w:r>
      <w:r w:rsidRPr="00FF2F04">
        <w:rPr>
          <w:rFonts w:ascii="Times New Roman" w:hAnsi="Times New Roman"/>
          <w:sz w:val="28"/>
          <w:szCs w:val="28"/>
        </w:rPr>
        <w:t>О Порядке возбуждения ходатайства о награждении почетным знаком Приморского края «Семейная доблесть»</w:t>
      </w:r>
      <w:r>
        <w:rPr>
          <w:rFonts w:ascii="Times New Roman" w:hAnsi="Times New Roman"/>
          <w:sz w:val="28"/>
          <w:szCs w:val="28"/>
        </w:rPr>
        <w:t xml:space="preserve"> (в ред. нормативного правового акта Думы Пожарского муниципального района от 26 февраля 2021 года № 27-НПА), в связи с тем, что семьями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Королевых, Кузнецовых, Бубновых, Поляковых, представляемыми</w:t>
      </w:r>
      <w:r w:rsidR="00FD37E4">
        <w:rPr>
          <w:rFonts w:ascii="Times New Roman" w:eastAsia="Times New Roman" w:hAnsi="Times New Roman"/>
          <w:color w:val="000000"/>
          <w:sz w:val="28"/>
          <w:szCs w:val="28"/>
        </w:rPr>
        <w:t xml:space="preserve"> к награждению, </w:t>
      </w:r>
      <w:r w:rsidR="00514EF6">
        <w:rPr>
          <w:rFonts w:ascii="Times New Roman" w:eastAsia="Times New Roman" w:hAnsi="Times New Roman"/>
          <w:color w:val="000000"/>
          <w:sz w:val="28"/>
          <w:szCs w:val="28"/>
        </w:rPr>
        <w:t>по</w:t>
      </w:r>
      <w:proofErr w:type="gramEnd"/>
      <w:r w:rsidR="00514EF6">
        <w:rPr>
          <w:rFonts w:ascii="Times New Roman" w:eastAsia="Times New Roman" w:hAnsi="Times New Roman"/>
          <w:color w:val="000000"/>
          <w:sz w:val="28"/>
          <w:szCs w:val="28"/>
        </w:rPr>
        <w:t xml:space="preserve"> состоянию на 29.06.2021 не представлены в Думу Пожарского муниципального района справки</w:t>
      </w:r>
      <w:r w:rsidR="00FD37E4">
        <w:rPr>
          <w:rFonts w:ascii="Times New Roman" w:eastAsia="Times New Roman" w:hAnsi="Times New Roman"/>
          <w:color w:val="000000"/>
          <w:sz w:val="28"/>
          <w:szCs w:val="28"/>
        </w:rPr>
        <w:t xml:space="preserve"> об отсутствии судимости на их детей</w:t>
      </w:r>
      <w:r w:rsidR="00514EF6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Default="00ED22B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14EF6">
        <w:rPr>
          <w:rFonts w:ascii="Times New Roman" w:hAnsi="Times New Roman" w:cs="Times New Roman"/>
          <w:sz w:val="28"/>
          <w:szCs w:val="28"/>
        </w:rPr>
        <w:t>Не возбуждать ходатайства</w:t>
      </w:r>
      <w:r w:rsidR="00A00584">
        <w:rPr>
          <w:rFonts w:ascii="Times New Roman" w:hAnsi="Times New Roman" w:cs="Times New Roman"/>
          <w:sz w:val="28"/>
          <w:szCs w:val="28"/>
        </w:rPr>
        <w:t xml:space="preserve"> о награждении почетным знаком «Семейная доблесть»</w:t>
      </w:r>
      <w:r w:rsidR="006D2C8D">
        <w:rPr>
          <w:rFonts w:ascii="Times New Roman" w:hAnsi="Times New Roman" w:cs="Times New Roman"/>
          <w:sz w:val="28"/>
          <w:szCs w:val="28"/>
        </w:rPr>
        <w:t xml:space="preserve"> семьей</w:t>
      </w:r>
      <w:r w:rsidR="00514EF6">
        <w:rPr>
          <w:rFonts w:ascii="Times New Roman" w:hAnsi="Times New Roman" w:cs="Times New Roman"/>
          <w:sz w:val="28"/>
          <w:szCs w:val="28"/>
        </w:rPr>
        <w:t xml:space="preserve"> </w:t>
      </w:r>
      <w:r w:rsidR="00514EF6">
        <w:rPr>
          <w:rFonts w:ascii="Times New Roman" w:eastAsia="Times New Roman" w:hAnsi="Times New Roman"/>
          <w:color w:val="000000"/>
          <w:sz w:val="28"/>
          <w:szCs w:val="28"/>
        </w:rPr>
        <w:t>Королевых, Кузнецовых, Бубновых, Поляковых</w:t>
      </w:r>
      <w:r w:rsidR="00FA7E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3684" w:rsidRDefault="00514EF6" w:rsidP="0022368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3684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4EF6" w:rsidRDefault="00514EF6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4EF6" w:rsidRDefault="00514EF6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</w:t>
      </w:r>
      <w:r w:rsidR="00A63532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A63532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A73EEA" w:rsidRDefault="00A73EEA"/>
    <w:sectPr w:rsidR="00A73EEA" w:rsidSect="00FA7EF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2E7586"/>
    <w:rsid w:val="004B0EE7"/>
    <w:rsid w:val="004D564A"/>
    <w:rsid w:val="00514EF6"/>
    <w:rsid w:val="00665288"/>
    <w:rsid w:val="00681DA3"/>
    <w:rsid w:val="00695435"/>
    <w:rsid w:val="006D2245"/>
    <w:rsid w:val="006D2C8D"/>
    <w:rsid w:val="006F4A11"/>
    <w:rsid w:val="00784DD8"/>
    <w:rsid w:val="007D721B"/>
    <w:rsid w:val="007E03B7"/>
    <w:rsid w:val="008518B2"/>
    <w:rsid w:val="00897024"/>
    <w:rsid w:val="008F6310"/>
    <w:rsid w:val="00921267"/>
    <w:rsid w:val="009505EC"/>
    <w:rsid w:val="00992871"/>
    <w:rsid w:val="00A00584"/>
    <w:rsid w:val="00A63532"/>
    <w:rsid w:val="00A73EEA"/>
    <w:rsid w:val="00AC526F"/>
    <w:rsid w:val="00AD6F3A"/>
    <w:rsid w:val="00C05566"/>
    <w:rsid w:val="00D475C2"/>
    <w:rsid w:val="00E80E9A"/>
    <w:rsid w:val="00EB0F58"/>
    <w:rsid w:val="00ED22B4"/>
    <w:rsid w:val="00FA7EF4"/>
    <w:rsid w:val="00FC08A5"/>
    <w:rsid w:val="00FD37E4"/>
    <w:rsid w:val="00FF2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2020-06-30T02:23:00Z</cp:lastPrinted>
  <dcterms:created xsi:type="dcterms:W3CDTF">2019-04-17T06:49:00Z</dcterms:created>
  <dcterms:modified xsi:type="dcterms:W3CDTF">2021-07-01T01:09:00Z</dcterms:modified>
</cp:coreProperties>
</file>