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horzAnchor="margin" w:tblpXSpec="right" w:tblpY="-2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5"/>
      </w:tblGrid>
      <w:tr w:rsidR="00A9064A" w:rsidTr="00A9064A">
        <w:trPr>
          <w:trHeight w:val="117"/>
        </w:trPr>
        <w:tc>
          <w:tcPr>
            <w:tcW w:w="5465" w:type="dxa"/>
          </w:tcPr>
          <w:p w:rsidR="00A9064A" w:rsidRDefault="00A9064A" w:rsidP="00A906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64A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:rsidR="00A9064A" w:rsidRDefault="00A9064A" w:rsidP="00A9064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к муниципальной программе «Укрепление общественного здоровья населения Пожарско</w:t>
            </w:r>
            <w:r w:rsidR="001044FA">
              <w:rPr>
                <w:rFonts w:ascii="Times New Roman" w:hAnsi="Times New Roman" w:cs="Times New Roman"/>
                <w:sz w:val="28"/>
                <w:szCs w:val="28"/>
              </w:rPr>
              <w:t>го муниципального района на 2022-2026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годы» утверждённой постановлением администрации Пожарского муниципального района Приморского края    </w:t>
            </w:r>
          </w:p>
          <w:p w:rsidR="00A9064A" w:rsidRPr="00A9064A" w:rsidRDefault="001044FA" w:rsidP="001044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</w:t>
            </w:r>
            <w:r w:rsidR="00B41784" w:rsidRPr="00B4178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A9064A"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bookmarkStart w:id="0" w:name="_GoBack"/>
            <w:r w:rsidR="00B41784" w:rsidRPr="00B4178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декабря</w:t>
            </w:r>
            <w:bookmarkEnd w:id="0"/>
            <w:r w:rsidR="00BC25F9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841C4D">
              <w:rPr>
                <w:rFonts w:ascii="Times New Roman" w:hAnsi="Times New Roman" w:cs="Times New Roman"/>
                <w:sz w:val="28"/>
                <w:szCs w:val="28"/>
              </w:rPr>
              <w:t xml:space="preserve"> 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 № _</w:t>
            </w:r>
            <w:r w:rsidR="00B41784" w:rsidRPr="00B4178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712-па</w:t>
            </w:r>
            <w:r w:rsidR="00B41784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907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еречень п</w:t>
      </w:r>
      <w:r w:rsidRPr="000E3907">
        <w:rPr>
          <w:rFonts w:ascii="Times New Roman" w:hAnsi="Times New Roman" w:cs="Times New Roman"/>
          <w:b/>
          <w:sz w:val="28"/>
          <w:szCs w:val="28"/>
        </w:rPr>
        <w:t>оказател</w:t>
      </w:r>
      <w:r>
        <w:rPr>
          <w:rFonts w:ascii="Times New Roman" w:hAnsi="Times New Roman" w:cs="Times New Roman"/>
          <w:b/>
          <w:sz w:val="28"/>
          <w:szCs w:val="28"/>
        </w:rPr>
        <w:t>ей</w:t>
      </w: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907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064A">
        <w:rPr>
          <w:rFonts w:ascii="Times New Roman" w:hAnsi="Times New Roman" w:cs="Times New Roman"/>
          <w:b/>
          <w:sz w:val="28"/>
          <w:szCs w:val="28"/>
        </w:rPr>
        <w:t xml:space="preserve">«Укрепление общественного здоровья населения </w:t>
      </w: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64A">
        <w:rPr>
          <w:rFonts w:ascii="Times New Roman" w:hAnsi="Times New Roman" w:cs="Times New Roman"/>
          <w:b/>
          <w:sz w:val="28"/>
          <w:szCs w:val="28"/>
        </w:rPr>
        <w:t>Пожарско</w:t>
      </w:r>
      <w:r w:rsidR="001044FA">
        <w:rPr>
          <w:rFonts w:ascii="Times New Roman" w:hAnsi="Times New Roman" w:cs="Times New Roman"/>
          <w:b/>
          <w:sz w:val="28"/>
          <w:szCs w:val="28"/>
        </w:rPr>
        <w:t>го муниципального района на 2022-2026</w:t>
      </w:r>
      <w:r w:rsidRPr="00A9064A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A9064A" w:rsidRDefault="00A9064A" w:rsidP="00A906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page" w:tblpX="1234" w:tblpY="25"/>
        <w:tblW w:w="149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5218"/>
        <w:gridCol w:w="2568"/>
        <w:gridCol w:w="1056"/>
        <w:gridCol w:w="1056"/>
        <w:gridCol w:w="1208"/>
        <w:gridCol w:w="1208"/>
        <w:gridCol w:w="1056"/>
        <w:gridCol w:w="909"/>
      </w:tblGrid>
      <w:tr w:rsidR="00A9064A" w:rsidRPr="00EE029A" w:rsidTr="00A9064A">
        <w:trPr>
          <w:trHeight w:val="274"/>
        </w:trPr>
        <w:tc>
          <w:tcPr>
            <w:tcW w:w="637" w:type="dxa"/>
            <w:vMerge w:val="restart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both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218" w:type="dxa"/>
            <w:vMerge w:val="restart"/>
            <w:vAlign w:val="center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center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Наименование показателя</w:t>
            </w:r>
          </w:p>
        </w:tc>
        <w:tc>
          <w:tcPr>
            <w:tcW w:w="2568" w:type="dxa"/>
            <w:vMerge w:val="restart"/>
            <w:vAlign w:val="center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center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Тип показателя</w:t>
            </w:r>
          </w:p>
        </w:tc>
        <w:tc>
          <w:tcPr>
            <w:tcW w:w="6493" w:type="dxa"/>
            <w:gridSpan w:val="6"/>
            <w:vAlign w:val="center"/>
          </w:tcPr>
          <w:p w:rsidR="00A9064A" w:rsidRPr="00EE029A" w:rsidRDefault="00A9064A" w:rsidP="00A9064A">
            <w:pPr>
              <w:keepNext/>
              <w:autoSpaceDE w:val="0"/>
              <w:autoSpaceDN w:val="0"/>
              <w:adjustRightInd w:val="0"/>
              <w:spacing w:before="240" w:after="120"/>
              <w:jc w:val="center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Период, год</w:t>
            </w:r>
          </w:p>
        </w:tc>
      </w:tr>
      <w:tr w:rsidR="001044FA" w:rsidRPr="00EE029A" w:rsidTr="001044FA">
        <w:trPr>
          <w:trHeight w:val="613"/>
        </w:trPr>
        <w:tc>
          <w:tcPr>
            <w:tcW w:w="637" w:type="dxa"/>
            <w:vMerge/>
          </w:tcPr>
          <w:p w:rsidR="001044FA" w:rsidRPr="00EE029A" w:rsidRDefault="001044FA" w:rsidP="001044FA">
            <w:pPr>
              <w:keepNext/>
              <w:autoSpaceDE w:val="0"/>
              <w:autoSpaceDN w:val="0"/>
              <w:adjustRightInd w:val="0"/>
              <w:spacing w:before="240" w:after="120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218" w:type="dxa"/>
            <w:vMerge/>
            <w:vAlign w:val="center"/>
          </w:tcPr>
          <w:p w:rsidR="001044FA" w:rsidRPr="00EE029A" w:rsidRDefault="001044FA" w:rsidP="001044FA">
            <w:pPr>
              <w:keepNext/>
              <w:autoSpaceDE w:val="0"/>
              <w:autoSpaceDN w:val="0"/>
              <w:adjustRightInd w:val="0"/>
              <w:spacing w:before="240" w:after="12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568" w:type="dxa"/>
            <w:vMerge/>
            <w:vAlign w:val="center"/>
          </w:tcPr>
          <w:p w:rsidR="001044FA" w:rsidRPr="00EE029A" w:rsidRDefault="001044FA" w:rsidP="001044FA">
            <w:pPr>
              <w:keepNext/>
              <w:autoSpaceDE w:val="0"/>
              <w:autoSpaceDN w:val="0"/>
              <w:adjustRightInd w:val="0"/>
              <w:spacing w:before="240" w:after="12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spacing w:before="240" w:after="120" w:line="240" w:lineRule="atLeast"/>
              <w:jc w:val="center"/>
              <w:rPr>
                <w:rFonts w:eastAsia="Lucida Sans Unicode"/>
                <w:bCs/>
              </w:rPr>
            </w:pPr>
            <w:r>
              <w:rPr>
                <w:rFonts w:eastAsia="Lucida Sans Unicode"/>
                <w:bCs/>
              </w:rPr>
              <w:t>2021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spacing w:before="240" w:after="120" w:line="240" w:lineRule="atLeast"/>
              <w:jc w:val="center"/>
              <w:rPr>
                <w:rFonts w:eastAsia="Lucida Sans Unicode"/>
                <w:bCs/>
              </w:rPr>
            </w:pPr>
            <w:r>
              <w:rPr>
                <w:rFonts w:eastAsia="Lucida Sans Unicode"/>
                <w:bCs/>
              </w:rPr>
              <w:t>2022</w:t>
            </w:r>
          </w:p>
        </w:tc>
        <w:tc>
          <w:tcPr>
            <w:tcW w:w="1208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spacing w:before="240" w:after="120" w:line="240" w:lineRule="atLeast"/>
              <w:jc w:val="center"/>
              <w:rPr>
                <w:rFonts w:eastAsia="Lucida Sans Unicode"/>
                <w:bCs/>
              </w:rPr>
            </w:pPr>
            <w:r>
              <w:rPr>
                <w:rFonts w:eastAsia="Lucida Sans Unicode"/>
                <w:bCs/>
              </w:rPr>
              <w:t>2023</w:t>
            </w:r>
          </w:p>
        </w:tc>
        <w:tc>
          <w:tcPr>
            <w:tcW w:w="1208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spacing w:before="240" w:after="120" w:line="240" w:lineRule="atLeast"/>
              <w:jc w:val="center"/>
              <w:rPr>
                <w:rFonts w:eastAsia="Lucida Sans Unicode"/>
                <w:bCs/>
              </w:rPr>
            </w:pPr>
            <w:r>
              <w:rPr>
                <w:rFonts w:eastAsia="Lucida Sans Unicode"/>
                <w:bCs/>
              </w:rPr>
              <w:t>2024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spacing w:before="240" w:after="120" w:line="240" w:lineRule="atLeast"/>
              <w:jc w:val="center"/>
              <w:rPr>
                <w:rFonts w:eastAsia="Lucida Sans Unicode"/>
                <w:bCs/>
              </w:rPr>
            </w:pPr>
            <w:r>
              <w:rPr>
                <w:rFonts w:eastAsia="Lucida Sans Unicode"/>
                <w:bCs/>
              </w:rPr>
              <w:t>2025</w:t>
            </w:r>
          </w:p>
        </w:tc>
        <w:tc>
          <w:tcPr>
            <w:tcW w:w="909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spacing w:before="240" w:after="120" w:line="240" w:lineRule="atLeast"/>
              <w:jc w:val="center"/>
              <w:rPr>
                <w:rFonts w:eastAsia="Lucida Sans Unicode"/>
                <w:bCs/>
              </w:rPr>
            </w:pPr>
            <w:r>
              <w:rPr>
                <w:rFonts w:eastAsia="Lucida Sans Unicode"/>
                <w:bCs/>
              </w:rPr>
              <w:t>2026</w:t>
            </w:r>
          </w:p>
        </w:tc>
      </w:tr>
      <w:tr w:rsidR="001044FA" w:rsidRPr="00EE029A" w:rsidTr="001044FA">
        <w:trPr>
          <w:trHeight w:val="972"/>
        </w:trPr>
        <w:tc>
          <w:tcPr>
            <w:tcW w:w="637" w:type="dxa"/>
          </w:tcPr>
          <w:p w:rsidR="001044FA" w:rsidRPr="00EE029A" w:rsidRDefault="001044FA" w:rsidP="001044FA">
            <w:pPr>
              <w:keepNext/>
              <w:autoSpaceDE w:val="0"/>
              <w:autoSpaceDN w:val="0"/>
              <w:adjustRightInd w:val="0"/>
              <w:spacing w:before="240" w:after="120"/>
              <w:jc w:val="both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218" w:type="dxa"/>
          </w:tcPr>
          <w:p w:rsidR="001044FA" w:rsidRPr="00EE029A" w:rsidRDefault="001044FA" w:rsidP="001044FA">
            <w:pPr>
              <w:keepNext/>
              <w:shd w:val="clear" w:color="auto" w:fill="FFFFFF"/>
              <w:rPr>
                <w:rFonts w:eastAsia="Lucida Sans Unicode"/>
              </w:rPr>
            </w:pPr>
            <w:r w:rsidRPr="00EE029A">
              <w:rPr>
                <w:rFonts w:eastAsia="Lucida Sans Unicode"/>
              </w:rPr>
              <w:t xml:space="preserve">Розничные продажи алкогольной продукции </w:t>
            </w:r>
            <w:r w:rsidRPr="00EE029A">
              <w:rPr>
                <w:rFonts w:eastAsia="Calibri"/>
                <w:lang w:eastAsia="en-US"/>
              </w:rPr>
              <w:t xml:space="preserve">в </w:t>
            </w:r>
            <w:r>
              <w:rPr>
                <w:rFonts w:eastAsia="Calibri"/>
                <w:lang w:eastAsia="en-US"/>
              </w:rPr>
              <w:t xml:space="preserve">Пожарском муниципальном районе </w:t>
            </w:r>
            <w:r w:rsidRPr="00EE029A">
              <w:rPr>
                <w:rFonts w:eastAsia="Lucida Sans Unicode"/>
              </w:rPr>
              <w:t>на душу населения (в литрах этанола)</w:t>
            </w:r>
          </w:p>
        </w:tc>
        <w:tc>
          <w:tcPr>
            <w:tcW w:w="2568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spacing w:after="100" w:afterAutospacing="1"/>
              <w:ind w:left="-57" w:right="-57"/>
              <w:jc w:val="center"/>
              <w:rPr>
                <w:rFonts w:eastAsia="Lucida Sans Unicode"/>
              </w:rPr>
            </w:pPr>
            <w:r w:rsidRPr="00EE029A">
              <w:rPr>
                <w:rFonts w:eastAsia="Lucida Sans Unicode"/>
              </w:rPr>
              <w:t>Основной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spacing w:after="100" w:afterAutospacing="1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8,1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spacing w:after="100" w:afterAutospacing="1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8,0</w:t>
            </w:r>
          </w:p>
        </w:tc>
        <w:tc>
          <w:tcPr>
            <w:tcW w:w="1208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spacing w:after="100" w:afterAutospacing="1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7,9</w:t>
            </w:r>
          </w:p>
        </w:tc>
        <w:tc>
          <w:tcPr>
            <w:tcW w:w="1208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spacing w:after="100" w:afterAutospacing="1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7,8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spacing w:after="100" w:afterAutospacing="1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7,7</w:t>
            </w:r>
          </w:p>
        </w:tc>
        <w:tc>
          <w:tcPr>
            <w:tcW w:w="909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spacing w:after="100" w:afterAutospacing="1"/>
              <w:jc w:val="center"/>
              <w:rPr>
                <w:rFonts w:eastAsia="Lucida Sans Unicode"/>
                <w:i/>
              </w:rPr>
            </w:pPr>
            <w:r>
              <w:rPr>
                <w:rFonts w:eastAsia="Lucida Sans Unicode"/>
                <w:i/>
              </w:rPr>
              <w:t>7,6</w:t>
            </w:r>
          </w:p>
        </w:tc>
      </w:tr>
      <w:tr w:rsidR="001044FA" w:rsidRPr="00EE029A" w:rsidTr="001044FA">
        <w:trPr>
          <w:trHeight w:val="1045"/>
        </w:trPr>
        <w:tc>
          <w:tcPr>
            <w:tcW w:w="637" w:type="dxa"/>
          </w:tcPr>
          <w:p w:rsidR="001044FA" w:rsidRPr="00EE029A" w:rsidRDefault="001044FA" w:rsidP="001044FA">
            <w:pPr>
              <w:keepNext/>
              <w:autoSpaceDE w:val="0"/>
              <w:autoSpaceDN w:val="0"/>
              <w:adjustRightInd w:val="0"/>
              <w:spacing w:before="240" w:after="120"/>
              <w:jc w:val="both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218" w:type="dxa"/>
            <w:vAlign w:val="center"/>
          </w:tcPr>
          <w:p w:rsidR="001044FA" w:rsidRPr="00EE029A" w:rsidRDefault="001044FA" w:rsidP="001044F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Lucida Sans Unicode"/>
                <w:color w:val="000000"/>
              </w:rPr>
            </w:pPr>
            <w:r w:rsidRPr="00EE029A">
              <w:rPr>
                <w:rFonts w:eastAsia="Lucida Sans Unicode"/>
                <w:color w:val="000000"/>
              </w:rPr>
              <w:t>Смертность мужчин, проживающих в</w:t>
            </w:r>
            <w:r>
              <w:rPr>
                <w:rFonts w:eastAsia="Lucida Sans Unicode"/>
                <w:color w:val="000000"/>
              </w:rPr>
              <w:t xml:space="preserve"> Пожарском муниципальном районе</w:t>
            </w:r>
            <w:r w:rsidRPr="00EE029A">
              <w:rPr>
                <w:rFonts w:eastAsia="Lucida Sans Unicode"/>
                <w:color w:val="000000"/>
              </w:rPr>
              <w:t>, в возрасте 16-59 лет (на 100 тыс. населения)</w:t>
            </w:r>
          </w:p>
        </w:tc>
        <w:tc>
          <w:tcPr>
            <w:tcW w:w="2568" w:type="dxa"/>
            <w:vAlign w:val="center"/>
          </w:tcPr>
          <w:p w:rsidR="001044FA" w:rsidRPr="00EE029A" w:rsidRDefault="001044FA" w:rsidP="001044F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Lucida Sans Unicode"/>
                <w:color w:val="000000"/>
              </w:rPr>
            </w:pPr>
            <w:r w:rsidRPr="00EE029A">
              <w:rPr>
                <w:rFonts w:eastAsia="Lucida Sans Unicode"/>
                <w:color w:val="000000"/>
              </w:rPr>
              <w:t>Основной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742,1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703,1</w:t>
            </w:r>
          </w:p>
        </w:tc>
        <w:tc>
          <w:tcPr>
            <w:tcW w:w="1208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669,9</w:t>
            </w:r>
          </w:p>
        </w:tc>
        <w:tc>
          <w:tcPr>
            <w:tcW w:w="1208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641,3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shd w:val="clear" w:color="auto" w:fill="FFFFFF"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608,4</w:t>
            </w:r>
          </w:p>
        </w:tc>
        <w:tc>
          <w:tcPr>
            <w:tcW w:w="909" w:type="dxa"/>
            <w:vAlign w:val="center"/>
          </w:tcPr>
          <w:p w:rsidR="001044FA" w:rsidRPr="00EE029A" w:rsidRDefault="002356CF" w:rsidP="001044FA">
            <w:pPr>
              <w:keepNext/>
              <w:shd w:val="clear" w:color="auto" w:fill="FFFFFF"/>
              <w:jc w:val="center"/>
              <w:rPr>
                <w:rFonts w:eastAsia="Lucida Sans Unicode"/>
                <w:i/>
              </w:rPr>
            </w:pPr>
            <w:r>
              <w:rPr>
                <w:rFonts w:eastAsia="Lucida Sans Unicode"/>
                <w:i/>
              </w:rPr>
              <w:t>602,6</w:t>
            </w:r>
          </w:p>
        </w:tc>
      </w:tr>
      <w:tr w:rsidR="001044FA" w:rsidRPr="00EE029A" w:rsidTr="001044FA">
        <w:trPr>
          <w:trHeight w:val="927"/>
        </w:trPr>
        <w:tc>
          <w:tcPr>
            <w:tcW w:w="637" w:type="dxa"/>
          </w:tcPr>
          <w:p w:rsidR="001044FA" w:rsidRPr="00EE029A" w:rsidRDefault="001044FA" w:rsidP="001044FA">
            <w:pPr>
              <w:keepNext/>
              <w:autoSpaceDE w:val="0"/>
              <w:autoSpaceDN w:val="0"/>
              <w:adjustRightInd w:val="0"/>
              <w:spacing w:before="240" w:after="120"/>
              <w:jc w:val="both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218" w:type="dxa"/>
            <w:vAlign w:val="center"/>
          </w:tcPr>
          <w:p w:rsidR="001044FA" w:rsidRPr="00EE029A" w:rsidRDefault="001044FA" w:rsidP="001044F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Lucida Sans Unicode"/>
                <w:color w:val="000000"/>
              </w:rPr>
            </w:pPr>
            <w:r w:rsidRPr="00EE029A">
              <w:rPr>
                <w:rFonts w:eastAsia="Lucida Sans Unicode"/>
                <w:color w:val="000000"/>
              </w:rPr>
              <w:t>Смертность женщин, проживающих в</w:t>
            </w:r>
            <w:r>
              <w:rPr>
                <w:rFonts w:eastAsia="Lucida Sans Unicode"/>
                <w:color w:val="000000"/>
              </w:rPr>
              <w:t xml:space="preserve"> Пожарском муниципальном районе</w:t>
            </w:r>
            <w:r w:rsidRPr="00EE029A">
              <w:rPr>
                <w:rFonts w:eastAsia="Lucida Sans Unicode"/>
                <w:color w:val="000000"/>
              </w:rPr>
              <w:t xml:space="preserve">, в возрасте 16-54 лет </w:t>
            </w:r>
            <w:r>
              <w:rPr>
                <w:rFonts w:eastAsia="Lucida Sans Unicode"/>
                <w:color w:val="000000"/>
              </w:rPr>
              <w:t>(</w:t>
            </w:r>
            <w:r w:rsidRPr="00EE029A">
              <w:rPr>
                <w:rFonts w:eastAsia="Lucida Sans Unicode"/>
                <w:color w:val="000000"/>
              </w:rPr>
              <w:t>на 100 тыс. населения)</w:t>
            </w:r>
          </w:p>
        </w:tc>
        <w:tc>
          <w:tcPr>
            <w:tcW w:w="2568" w:type="dxa"/>
            <w:vAlign w:val="center"/>
          </w:tcPr>
          <w:p w:rsidR="001044FA" w:rsidRPr="00EE029A" w:rsidRDefault="001044FA" w:rsidP="001044F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Lucida Sans Unicode"/>
                <w:color w:val="000000"/>
              </w:rPr>
            </w:pPr>
            <w:r w:rsidRPr="00EE029A">
              <w:rPr>
                <w:rFonts w:eastAsia="Lucida Sans Unicode"/>
                <w:color w:val="000000"/>
              </w:rPr>
              <w:t>Основной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268,9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264,9</w:t>
            </w:r>
          </w:p>
        </w:tc>
        <w:tc>
          <w:tcPr>
            <w:tcW w:w="1208" w:type="dxa"/>
            <w:vAlign w:val="center"/>
          </w:tcPr>
          <w:p w:rsidR="001044FA" w:rsidRPr="00EE029A" w:rsidRDefault="001044FA" w:rsidP="001044F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260,9</w:t>
            </w:r>
          </w:p>
        </w:tc>
        <w:tc>
          <w:tcPr>
            <w:tcW w:w="1208" w:type="dxa"/>
            <w:vAlign w:val="center"/>
          </w:tcPr>
          <w:p w:rsidR="001044FA" w:rsidRPr="00EE029A" w:rsidRDefault="001044FA" w:rsidP="001044F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255,5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250,2</w:t>
            </w:r>
          </w:p>
        </w:tc>
        <w:tc>
          <w:tcPr>
            <w:tcW w:w="909" w:type="dxa"/>
            <w:vAlign w:val="center"/>
          </w:tcPr>
          <w:p w:rsidR="001044FA" w:rsidRPr="00EE029A" w:rsidRDefault="002356CF" w:rsidP="001044FA">
            <w:pPr>
              <w:keepNext/>
              <w:jc w:val="center"/>
              <w:rPr>
                <w:rFonts w:eastAsia="Lucida Sans Unicode"/>
                <w:i/>
              </w:rPr>
            </w:pPr>
            <w:r>
              <w:rPr>
                <w:rFonts w:eastAsia="Lucida Sans Unicode"/>
                <w:i/>
              </w:rPr>
              <w:t>245,3</w:t>
            </w:r>
          </w:p>
        </w:tc>
      </w:tr>
      <w:tr w:rsidR="001044FA" w:rsidRPr="00EE029A" w:rsidTr="001044FA">
        <w:trPr>
          <w:trHeight w:val="1253"/>
        </w:trPr>
        <w:tc>
          <w:tcPr>
            <w:tcW w:w="637" w:type="dxa"/>
          </w:tcPr>
          <w:p w:rsidR="001044FA" w:rsidRPr="00EE029A" w:rsidRDefault="001044FA" w:rsidP="001044FA">
            <w:pPr>
              <w:keepNext/>
              <w:autoSpaceDE w:val="0"/>
              <w:autoSpaceDN w:val="0"/>
              <w:adjustRightInd w:val="0"/>
              <w:spacing w:before="240" w:after="120"/>
              <w:jc w:val="both"/>
              <w:rPr>
                <w:rFonts w:eastAsia="Calibri"/>
                <w:lang w:eastAsia="en-US"/>
              </w:rPr>
            </w:pPr>
            <w:r w:rsidRPr="00EE029A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218" w:type="dxa"/>
            <w:vAlign w:val="center"/>
          </w:tcPr>
          <w:p w:rsidR="001044FA" w:rsidRPr="00EE029A" w:rsidRDefault="001044FA" w:rsidP="001044F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Lucida Sans Unicode"/>
                <w:color w:val="000000"/>
                <w:vertAlign w:val="superscript"/>
              </w:rPr>
            </w:pPr>
            <w:r w:rsidRPr="00EE029A">
              <w:rPr>
                <w:rFonts w:eastAsia="Lucida Sans Unicode"/>
                <w:color w:val="000000"/>
              </w:rPr>
              <w:t xml:space="preserve">Обращаемость в медицинские организации </w:t>
            </w:r>
            <w:r>
              <w:rPr>
                <w:rFonts w:eastAsia="Lucida Sans Unicode"/>
                <w:color w:val="000000"/>
              </w:rPr>
              <w:t xml:space="preserve">Пожарского муниципального района </w:t>
            </w:r>
            <w:r w:rsidRPr="00EE029A">
              <w:rPr>
                <w:rFonts w:eastAsia="Lucida Sans Unicode"/>
                <w:color w:val="000000"/>
              </w:rPr>
              <w:t>по вопросам здорового образа жизни (тысяч человек)</w:t>
            </w:r>
          </w:p>
        </w:tc>
        <w:tc>
          <w:tcPr>
            <w:tcW w:w="2568" w:type="dxa"/>
            <w:vAlign w:val="center"/>
          </w:tcPr>
          <w:p w:rsidR="001044FA" w:rsidRPr="00EE029A" w:rsidRDefault="001044FA" w:rsidP="001044FA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Lucida Sans Unicode"/>
                <w:color w:val="000000"/>
              </w:rPr>
            </w:pPr>
            <w:r w:rsidRPr="00EE029A">
              <w:rPr>
                <w:rFonts w:eastAsia="Lucida Sans Unicode"/>
                <w:color w:val="000000"/>
              </w:rPr>
              <w:t>Дополнительный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2,49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2,62</w:t>
            </w:r>
          </w:p>
        </w:tc>
        <w:tc>
          <w:tcPr>
            <w:tcW w:w="1208" w:type="dxa"/>
            <w:vAlign w:val="center"/>
          </w:tcPr>
          <w:p w:rsidR="001044FA" w:rsidRPr="00EE029A" w:rsidRDefault="001044FA" w:rsidP="001044F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2,74</w:t>
            </w:r>
          </w:p>
        </w:tc>
        <w:tc>
          <w:tcPr>
            <w:tcW w:w="1208" w:type="dxa"/>
            <w:vAlign w:val="center"/>
          </w:tcPr>
          <w:p w:rsidR="001044FA" w:rsidRPr="00EE029A" w:rsidRDefault="001044FA" w:rsidP="001044F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</w:rPr>
              <w:t>2,87</w:t>
            </w:r>
          </w:p>
        </w:tc>
        <w:tc>
          <w:tcPr>
            <w:tcW w:w="1056" w:type="dxa"/>
            <w:vAlign w:val="center"/>
          </w:tcPr>
          <w:p w:rsidR="001044FA" w:rsidRPr="00EE029A" w:rsidRDefault="001044FA" w:rsidP="001044FA">
            <w:pPr>
              <w:keepNext/>
              <w:jc w:val="center"/>
              <w:rPr>
                <w:rFonts w:eastAsia="Lucida Sans Unicode"/>
                <w:i/>
              </w:rPr>
            </w:pPr>
            <w:r w:rsidRPr="00EE029A">
              <w:rPr>
                <w:rFonts w:eastAsia="Lucida Sans Unicode"/>
                <w:i/>
                <w:lang w:val="en-US"/>
              </w:rPr>
              <w:t>2</w:t>
            </w:r>
            <w:r w:rsidRPr="00EE029A">
              <w:rPr>
                <w:rFonts w:eastAsia="Lucida Sans Unicode"/>
                <w:i/>
              </w:rPr>
              <w:t>,</w:t>
            </w:r>
            <w:r w:rsidRPr="00EE029A">
              <w:rPr>
                <w:rFonts w:eastAsia="Lucida Sans Unicode"/>
                <w:i/>
                <w:lang w:val="en-US"/>
              </w:rPr>
              <w:t>997</w:t>
            </w:r>
          </w:p>
        </w:tc>
        <w:tc>
          <w:tcPr>
            <w:tcW w:w="909" w:type="dxa"/>
            <w:vAlign w:val="center"/>
          </w:tcPr>
          <w:p w:rsidR="001044FA" w:rsidRPr="00EE029A" w:rsidRDefault="001044FA" w:rsidP="001044FA">
            <w:pPr>
              <w:keepNext/>
              <w:jc w:val="center"/>
              <w:rPr>
                <w:rFonts w:eastAsia="Lucida Sans Unicode"/>
                <w:i/>
              </w:rPr>
            </w:pPr>
            <w:r>
              <w:rPr>
                <w:rFonts w:eastAsia="Lucida Sans Unicode"/>
                <w:i/>
              </w:rPr>
              <w:t>3,00</w:t>
            </w:r>
          </w:p>
        </w:tc>
      </w:tr>
    </w:tbl>
    <w:p w:rsidR="009A5788" w:rsidRDefault="009A5788"/>
    <w:sectPr w:rsidR="009A5788" w:rsidSect="00A906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D68"/>
    <w:rsid w:val="001044FA"/>
    <w:rsid w:val="002356CF"/>
    <w:rsid w:val="00841C4D"/>
    <w:rsid w:val="0099751E"/>
    <w:rsid w:val="009A5788"/>
    <w:rsid w:val="00A9064A"/>
    <w:rsid w:val="00B41784"/>
    <w:rsid w:val="00BB0D68"/>
    <w:rsid w:val="00BC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0D9D7E-7569-4575-AB9E-BA855C84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6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064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table" w:styleId="a3">
    <w:name w:val="Table Grid"/>
    <w:basedOn w:val="a1"/>
    <w:uiPriority w:val="59"/>
    <w:rsid w:val="00A90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7</cp:revision>
  <dcterms:created xsi:type="dcterms:W3CDTF">2020-10-13T06:47:00Z</dcterms:created>
  <dcterms:modified xsi:type="dcterms:W3CDTF">2021-12-16T23:14:00Z</dcterms:modified>
</cp:coreProperties>
</file>