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DB4" w:rsidRDefault="00374DB4" w:rsidP="00986E72">
      <w:pPr>
        <w:jc w:val="center"/>
        <w:rPr>
          <w:b/>
          <w:sz w:val="26"/>
          <w:szCs w:val="26"/>
        </w:rPr>
      </w:pPr>
    </w:p>
    <w:p w:rsidR="00986E72" w:rsidRPr="00B3096C" w:rsidRDefault="00BC58E3" w:rsidP="00986E72">
      <w:pPr>
        <w:jc w:val="center"/>
        <w:rPr>
          <w:b/>
          <w:sz w:val="26"/>
          <w:szCs w:val="26"/>
        </w:rPr>
      </w:pPr>
      <w:r w:rsidRPr="00BC58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986E72" w:rsidRDefault="00986E72" w:rsidP="00986E72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986E72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E72" w:rsidRPr="00B3096C" w:rsidRDefault="00986E72" w:rsidP="00986E72">
      <w:pPr>
        <w:jc w:val="center"/>
        <w:rPr>
          <w:b/>
          <w:sz w:val="26"/>
          <w:szCs w:val="26"/>
        </w:rPr>
      </w:pPr>
    </w:p>
    <w:p w:rsidR="00986E72" w:rsidRPr="00B3096C" w:rsidRDefault="00986E72" w:rsidP="00986E72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986E72" w:rsidRPr="00B3096C" w:rsidRDefault="00986E72" w:rsidP="00986E72">
      <w:pPr>
        <w:jc w:val="center"/>
        <w:rPr>
          <w:sz w:val="28"/>
          <w:szCs w:val="28"/>
        </w:rPr>
      </w:pPr>
    </w:p>
    <w:p w:rsidR="00986E72" w:rsidRPr="00B3096C" w:rsidRDefault="00986E72" w:rsidP="00986E72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986E72" w:rsidRPr="00B3096C" w:rsidRDefault="00986E72" w:rsidP="00986E72">
      <w:pPr>
        <w:rPr>
          <w:b/>
          <w:sz w:val="28"/>
          <w:szCs w:val="28"/>
        </w:rPr>
      </w:pPr>
    </w:p>
    <w:p w:rsidR="00986E72" w:rsidRPr="00B3096C" w:rsidRDefault="00315C22" w:rsidP="0068736C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8736C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68736C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>2022 года</w:t>
      </w:r>
      <w:r w:rsidR="0068736C">
        <w:rPr>
          <w:sz w:val="28"/>
          <w:szCs w:val="28"/>
        </w:rPr>
        <w:t xml:space="preserve">                </w:t>
      </w:r>
      <w:proofErr w:type="spellStart"/>
      <w:r w:rsidR="00986E72" w:rsidRPr="00B3096C">
        <w:rPr>
          <w:sz w:val="28"/>
          <w:szCs w:val="28"/>
        </w:rPr>
        <w:t>пгт</w:t>
      </w:r>
      <w:proofErr w:type="spellEnd"/>
      <w:r w:rsidR="00986E72" w:rsidRPr="00B3096C">
        <w:rPr>
          <w:sz w:val="28"/>
          <w:szCs w:val="28"/>
        </w:rPr>
        <w:t xml:space="preserve"> </w:t>
      </w:r>
      <w:proofErr w:type="spellStart"/>
      <w:r w:rsidR="00986E72" w:rsidRPr="00B3096C">
        <w:rPr>
          <w:sz w:val="28"/>
          <w:szCs w:val="28"/>
        </w:rPr>
        <w:t>Лучегорск</w:t>
      </w:r>
      <w:proofErr w:type="spellEnd"/>
      <w:r w:rsidR="00986E72" w:rsidRPr="00B3096C">
        <w:rPr>
          <w:sz w:val="28"/>
          <w:szCs w:val="28"/>
        </w:rPr>
        <w:t xml:space="preserve">                  </w:t>
      </w:r>
      <w:r w:rsidR="0068736C">
        <w:rPr>
          <w:sz w:val="28"/>
          <w:szCs w:val="28"/>
        </w:rPr>
        <w:t xml:space="preserve">         </w:t>
      </w:r>
      <w:r w:rsidR="00986E72" w:rsidRPr="00B3096C">
        <w:rPr>
          <w:sz w:val="28"/>
          <w:szCs w:val="28"/>
        </w:rPr>
        <w:t xml:space="preserve">№ </w:t>
      </w:r>
      <w:r w:rsidR="0068736C">
        <w:rPr>
          <w:sz w:val="28"/>
          <w:szCs w:val="28"/>
        </w:rPr>
        <w:t xml:space="preserve">101 </w:t>
      </w:r>
      <w:r>
        <w:rPr>
          <w:sz w:val="28"/>
          <w:szCs w:val="28"/>
        </w:rPr>
        <w:t>-</w:t>
      </w:r>
      <w:r w:rsidR="0068736C">
        <w:rPr>
          <w:sz w:val="28"/>
          <w:szCs w:val="28"/>
        </w:rPr>
        <w:t xml:space="preserve"> </w:t>
      </w:r>
      <w:r>
        <w:rPr>
          <w:sz w:val="28"/>
          <w:szCs w:val="28"/>
        </w:rPr>
        <w:t>НПА</w:t>
      </w:r>
    </w:p>
    <w:p w:rsidR="00986E72" w:rsidRDefault="00986E72" w:rsidP="00986E72">
      <w:pPr>
        <w:pStyle w:val="1"/>
        <w:tabs>
          <w:tab w:val="left" w:pos="0"/>
        </w:tabs>
        <w:ind w:right="-6"/>
        <w:jc w:val="left"/>
        <w:rPr>
          <w:caps/>
          <w:szCs w:val="28"/>
        </w:rPr>
      </w:pPr>
    </w:p>
    <w:p w:rsidR="00925C53" w:rsidRDefault="00925C53" w:rsidP="00925C53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bookmarkStart w:id="0" w:name="_GoBack"/>
      <w:r w:rsidRPr="00925C53">
        <w:rPr>
          <w:b/>
          <w:szCs w:val="28"/>
        </w:rPr>
        <w:t xml:space="preserve">Об утверждении ключевых </w:t>
      </w:r>
      <w:r w:rsidR="00FE44FD">
        <w:rPr>
          <w:b/>
          <w:szCs w:val="28"/>
        </w:rPr>
        <w:t xml:space="preserve">и индикативных </w:t>
      </w:r>
      <w:r w:rsidRPr="00925C53">
        <w:rPr>
          <w:b/>
          <w:szCs w:val="28"/>
        </w:rPr>
        <w:t>показателей муниципально</w:t>
      </w:r>
      <w:r>
        <w:rPr>
          <w:b/>
          <w:szCs w:val="28"/>
        </w:rPr>
        <w:t>го</w:t>
      </w:r>
      <w:r w:rsidRPr="00925C53">
        <w:rPr>
          <w:b/>
          <w:szCs w:val="28"/>
        </w:rPr>
        <w:t xml:space="preserve"> контрол</w:t>
      </w:r>
      <w:r>
        <w:rPr>
          <w:b/>
          <w:szCs w:val="28"/>
        </w:rPr>
        <w:t>я</w:t>
      </w:r>
      <w:r w:rsidRPr="00925C53">
        <w:rPr>
          <w:b/>
          <w:szCs w:val="28"/>
        </w:rPr>
        <w:t xml:space="preserve"> на автомобильном транспорте, городском наземном электрическом транспорте и в дорожном хозяйстве и их целевых значений </w:t>
      </w:r>
      <w:bookmarkEnd w:id="0"/>
    </w:p>
    <w:p w:rsidR="00315C22" w:rsidRPr="00315C22" w:rsidRDefault="00315C22" w:rsidP="00315C22"/>
    <w:p w:rsidR="00986E72" w:rsidRDefault="00315C22" w:rsidP="00986E72">
      <w:pPr>
        <w:jc w:val="both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</w:t>
      </w:r>
      <w:r>
        <w:rPr>
          <w:sz w:val="25"/>
          <w:szCs w:val="25"/>
        </w:rPr>
        <w:t>жа</w:t>
      </w:r>
      <w:r w:rsidR="0068736C">
        <w:rPr>
          <w:sz w:val="25"/>
          <w:szCs w:val="25"/>
        </w:rPr>
        <w:t>рского муниципального района «28</w:t>
      </w:r>
      <w:r w:rsidRPr="00F05204">
        <w:rPr>
          <w:sz w:val="25"/>
          <w:szCs w:val="25"/>
        </w:rPr>
        <w:t>»</w:t>
      </w:r>
      <w:r w:rsidR="0068736C">
        <w:rPr>
          <w:sz w:val="25"/>
          <w:szCs w:val="25"/>
        </w:rPr>
        <w:t xml:space="preserve"> апреля </w:t>
      </w:r>
      <w:r>
        <w:rPr>
          <w:sz w:val="25"/>
          <w:szCs w:val="25"/>
        </w:rPr>
        <w:t>2022</w:t>
      </w:r>
      <w:r w:rsidRPr="00F05204">
        <w:rPr>
          <w:sz w:val="25"/>
          <w:szCs w:val="25"/>
        </w:rPr>
        <w:t xml:space="preserve"> года</w:t>
      </w:r>
    </w:p>
    <w:p w:rsidR="00315C22" w:rsidRPr="00614A71" w:rsidRDefault="00315C22" w:rsidP="00986E72">
      <w:pPr>
        <w:jc w:val="both"/>
        <w:rPr>
          <w:b/>
          <w:sz w:val="28"/>
          <w:szCs w:val="28"/>
        </w:rPr>
      </w:pPr>
    </w:p>
    <w:p w:rsidR="00986E72" w:rsidRPr="00614A71" w:rsidRDefault="00986E72" w:rsidP="00986E72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  <w:t>В</w:t>
      </w:r>
      <w:r>
        <w:rPr>
          <w:sz w:val="28"/>
          <w:szCs w:val="28"/>
        </w:rPr>
        <w:t xml:space="preserve"> соответствии </w:t>
      </w:r>
      <w:r w:rsidR="00925C53">
        <w:rPr>
          <w:sz w:val="28"/>
          <w:szCs w:val="28"/>
        </w:rPr>
        <w:t>с</w:t>
      </w:r>
      <w:r w:rsidRPr="00614A71">
        <w:rPr>
          <w:sz w:val="28"/>
          <w:szCs w:val="28"/>
        </w:rPr>
        <w:t xml:space="preserve"> Федеральн</w:t>
      </w:r>
      <w:r w:rsidR="00925C53">
        <w:rPr>
          <w:sz w:val="28"/>
          <w:szCs w:val="28"/>
        </w:rPr>
        <w:t>ым</w:t>
      </w:r>
      <w:r w:rsidRPr="00614A71">
        <w:rPr>
          <w:sz w:val="28"/>
          <w:szCs w:val="28"/>
        </w:rPr>
        <w:t xml:space="preserve"> зако</w:t>
      </w:r>
      <w:r>
        <w:rPr>
          <w:sz w:val="28"/>
          <w:szCs w:val="28"/>
        </w:rPr>
        <w:t>н</w:t>
      </w:r>
      <w:r w:rsidR="00925C53">
        <w:rPr>
          <w:sz w:val="28"/>
          <w:szCs w:val="28"/>
        </w:rPr>
        <w:t>ом</w:t>
      </w:r>
      <w:r>
        <w:rPr>
          <w:sz w:val="28"/>
          <w:szCs w:val="28"/>
        </w:rPr>
        <w:t xml:space="preserve"> от 06 октября</w:t>
      </w:r>
      <w:r w:rsidRPr="00614A71">
        <w:rPr>
          <w:sz w:val="28"/>
          <w:szCs w:val="28"/>
        </w:rPr>
        <w:t xml:space="preserve"> 2003 г</w:t>
      </w:r>
      <w:r>
        <w:rPr>
          <w:sz w:val="28"/>
          <w:szCs w:val="28"/>
        </w:rPr>
        <w:t>ода</w:t>
      </w:r>
      <w:r w:rsidR="007B4F2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614A7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Федеральным законом </w:t>
      </w:r>
      <w:r w:rsidRPr="00614A71">
        <w:rPr>
          <w:sz w:val="28"/>
          <w:szCs w:val="28"/>
        </w:rPr>
        <w:t>от 31</w:t>
      </w:r>
      <w:r>
        <w:rPr>
          <w:sz w:val="28"/>
          <w:szCs w:val="28"/>
        </w:rPr>
        <w:t xml:space="preserve"> июля </w:t>
      </w:r>
      <w:r w:rsidRPr="00614A71">
        <w:rPr>
          <w:sz w:val="28"/>
          <w:szCs w:val="28"/>
        </w:rPr>
        <w:t>2020 г</w:t>
      </w:r>
      <w:r>
        <w:rPr>
          <w:sz w:val="28"/>
          <w:szCs w:val="28"/>
        </w:rPr>
        <w:t>ода</w:t>
      </w:r>
      <w:r w:rsidRPr="00614A71">
        <w:rPr>
          <w:sz w:val="28"/>
          <w:szCs w:val="28"/>
        </w:rPr>
        <w:t xml:space="preserve">№ 248-ФЗ «О государственном контроле (надзоре) и муниципальном контроле в Российской Федерации», руководствуясь </w:t>
      </w:r>
      <w:r>
        <w:rPr>
          <w:sz w:val="28"/>
          <w:szCs w:val="28"/>
        </w:rPr>
        <w:t>Уставом</w:t>
      </w:r>
      <w:r w:rsidR="007B4F23">
        <w:rPr>
          <w:sz w:val="28"/>
          <w:szCs w:val="28"/>
        </w:rPr>
        <w:t xml:space="preserve"> </w:t>
      </w:r>
      <w:r>
        <w:rPr>
          <w:sz w:val="28"/>
          <w:szCs w:val="28"/>
        </w:rPr>
        <w:t>Пожарского муниципального района Приморского края,</w:t>
      </w:r>
    </w:p>
    <w:p w:rsidR="00986E72" w:rsidRDefault="00986E72" w:rsidP="00986E72">
      <w:pPr>
        <w:ind w:firstLine="708"/>
        <w:jc w:val="both"/>
        <w:rPr>
          <w:sz w:val="28"/>
          <w:szCs w:val="28"/>
        </w:rPr>
      </w:pPr>
    </w:p>
    <w:p w:rsidR="009C2ED4" w:rsidRPr="009C2ED4" w:rsidRDefault="00315C22" w:rsidP="009C2ED4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15C22">
        <w:rPr>
          <w:sz w:val="28"/>
          <w:szCs w:val="28"/>
        </w:rPr>
        <w:t>Утвердить прилагаемые Ключевые показатели муниципального контроля на автомобильном транспорте, городском наземном электрическом транспорте и в дорожном хозяйстве и их целевые значения, индикативные показатели.</w:t>
      </w:r>
    </w:p>
    <w:p w:rsidR="009C2ED4" w:rsidRDefault="00F0343E" w:rsidP="00374DB4">
      <w:pPr>
        <w:pStyle w:val="a4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нормативный</w:t>
      </w:r>
      <w:r w:rsidR="0051726D">
        <w:rPr>
          <w:sz w:val="28"/>
          <w:szCs w:val="28"/>
        </w:rPr>
        <w:t xml:space="preserve"> правовой а</w:t>
      </w:r>
      <w:proofErr w:type="gramStart"/>
      <w:r w:rsidR="0051726D">
        <w:rPr>
          <w:sz w:val="28"/>
          <w:szCs w:val="28"/>
        </w:rPr>
        <w:t>кт вст</w:t>
      </w:r>
      <w:proofErr w:type="gramEnd"/>
      <w:r w:rsidR="0051726D">
        <w:rPr>
          <w:sz w:val="28"/>
          <w:szCs w:val="28"/>
        </w:rPr>
        <w:t xml:space="preserve">упает в силу со дня </w:t>
      </w:r>
      <w:r>
        <w:rPr>
          <w:sz w:val="28"/>
          <w:szCs w:val="28"/>
        </w:rPr>
        <w:t>его опубликования в газете «Победа».</w:t>
      </w:r>
    </w:p>
    <w:p w:rsidR="009C2ED4" w:rsidRPr="00D6022B" w:rsidRDefault="009C2ED4" w:rsidP="009C2ED4">
      <w:pPr>
        <w:pStyle w:val="a4"/>
        <w:ind w:left="1421"/>
        <w:rPr>
          <w:rFonts w:eastAsia="Calibri"/>
          <w:sz w:val="28"/>
          <w:szCs w:val="28"/>
          <w:lang w:eastAsia="en-US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E72" w:rsidRDefault="00986E72" w:rsidP="00986E7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</w:t>
      </w:r>
      <w:r w:rsidR="0051726D">
        <w:rPr>
          <w:rFonts w:ascii="Times New Roman" w:hAnsi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В.М. Козак</w:t>
      </w:r>
    </w:p>
    <w:p w:rsidR="00986E72" w:rsidRDefault="00986E72" w:rsidP="00986E7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C3081" w:rsidRDefault="00DB15F6"/>
    <w:p w:rsidR="00470675" w:rsidRDefault="00470675"/>
    <w:p w:rsidR="00470675" w:rsidRDefault="00470675"/>
    <w:tbl>
      <w:tblPr>
        <w:tblW w:w="9248" w:type="dxa"/>
        <w:tblInd w:w="108" w:type="dxa"/>
        <w:tblLook w:val="01E0"/>
      </w:tblPr>
      <w:tblGrid>
        <w:gridCol w:w="4145"/>
        <w:gridCol w:w="5103"/>
      </w:tblGrid>
      <w:tr w:rsidR="00315C22" w:rsidRPr="007B7FEB" w:rsidTr="00EF28AB">
        <w:trPr>
          <w:trHeight w:val="1225"/>
        </w:trPr>
        <w:tc>
          <w:tcPr>
            <w:tcW w:w="4145" w:type="dxa"/>
          </w:tcPr>
          <w:p w:rsidR="00315C22" w:rsidRPr="007B7FEB" w:rsidRDefault="00315C22" w:rsidP="00EF28AB">
            <w:pPr>
              <w:pStyle w:val="5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ab/>
            </w:r>
          </w:p>
          <w:p w:rsidR="00315C22" w:rsidRPr="007B7FEB" w:rsidRDefault="00315C22" w:rsidP="00EF28AB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15C22" w:rsidRDefault="00315C22" w:rsidP="00EF28AB">
            <w:pPr>
              <w:pStyle w:val="5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Приложение </w:t>
            </w:r>
          </w:p>
          <w:p w:rsidR="00315C22" w:rsidRPr="007B7FEB" w:rsidRDefault="00315C22" w:rsidP="00EF28AB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315C22" w:rsidRPr="007B7FEB" w:rsidRDefault="00315C22" w:rsidP="00EF28AB">
            <w:pPr>
              <w:pStyle w:val="5"/>
              <w:jc w:val="center"/>
              <w:rPr>
                <w:rFonts w:ascii="Times New Roman" w:hAnsi="Times New Roman"/>
                <w:b/>
                <w:i/>
                <w:color w:val="auto"/>
                <w:sz w:val="28"/>
                <w:szCs w:val="28"/>
              </w:rPr>
            </w:pP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от </w:t>
            </w:r>
            <w:r w:rsidR="00374DB4">
              <w:rPr>
                <w:rFonts w:ascii="Times New Roman" w:hAnsi="Times New Roman"/>
                <w:color w:val="auto"/>
                <w:sz w:val="28"/>
                <w:szCs w:val="28"/>
              </w:rPr>
              <w:t>«28» апреля</w:t>
            </w: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2022 года</w:t>
            </w:r>
            <w:r w:rsidRPr="007B7FEB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№ </w:t>
            </w:r>
            <w:r w:rsidR="00374DB4">
              <w:rPr>
                <w:rFonts w:ascii="Times New Roman" w:hAnsi="Times New Roman"/>
                <w:color w:val="auto"/>
                <w:sz w:val="28"/>
                <w:szCs w:val="28"/>
              </w:rPr>
              <w:t>101-НПА</w:t>
            </w:r>
          </w:p>
        </w:tc>
      </w:tr>
    </w:tbl>
    <w:p w:rsidR="00695341" w:rsidRDefault="00695341" w:rsidP="00470675">
      <w:pPr>
        <w:pStyle w:val="ConsPlusNormal"/>
        <w:ind w:left="5245"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95341" w:rsidRDefault="00695341" w:rsidP="00470675">
      <w:pPr>
        <w:pStyle w:val="ConsPlusNormal"/>
        <w:ind w:left="5245"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95341" w:rsidRPr="003602EC" w:rsidRDefault="00695341" w:rsidP="00695341">
      <w:pPr>
        <w:jc w:val="center"/>
        <w:rPr>
          <w:b/>
          <w:bCs/>
          <w:sz w:val="28"/>
          <w:szCs w:val="28"/>
        </w:rPr>
      </w:pPr>
      <w:r w:rsidRPr="003602EC">
        <w:rPr>
          <w:b/>
          <w:sz w:val="28"/>
          <w:szCs w:val="28"/>
        </w:rPr>
        <w:t>Ключевые показатели муниципального контроля на автомобильном транспорте, городском наземном электрическом транспорте и в дорожном хозяйстве и их целевые значения</w:t>
      </w:r>
    </w:p>
    <w:p w:rsidR="00695341" w:rsidRPr="003602EC" w:rsidRDefault="00695341" w:rsidP="00695341">
      <w:pPr>
        <w:widowControl w:val="0"/>
        <w:ind w:firstLine="709"/>
        <w:jc w:val="center"/>
        <w:rPr>
          <w:b/>
          <w:sz w:val="28"/>
          <w:szCs w:val="28"/>
        </w:rPr>
      </w:pPr>
    </w:p>
    <w:p w:rsidR="00695341" w:rsidRPr="003602EC" w:rsidRDefault="00695341" w:rsidP="00695341">
      <w:pPr>
        <w:widowControl w:val="0"/>
        <w:ind w:firstLine="709"/>
        <w:jc w:val="center"/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05"/>
        <w:gridCol w:w="1446"/>
      </w:tblGrid>
      <w:tr w:rsidR="00695341" w:rsidRPr="003602EC" w:rsidTr="003602EC">
        <w:tc>
          <w:tcPr>
            <w:tcW w:w="7905" w:type="dxa"/>
            <w:shd w:val="clear" w:color="auto" w:fill="auto"/>
            <w:vAlign w:val="center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>Ключевые показатели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 xml:space="preserve">Целевые </w:t>
            </w:r>
            <w:r w:rsidRPr="003602EC">
              <w:rPr>
                <w:rFonts w:eastAsia="Calibri"/>
                <w:sz w:val="28"/>
                <w:szCs w:val="28"/>
                <w:lang w:eastAsia="en-US"/>
              </w:rPr>
              <w:br/>
              <w:t>значения</w:t>
            </w:r>
          </w:p>
        </w:tc>
      </w:tr>
      <w:tr w:rsidR="00695341" w:rsidRPr="003602EC" w:rsidTr="003602EC">
        <w:tc>
          <w:tcPr>
            <w:tcW w:w="7905" w:type="dxa"/>
            <w:shd w:val="clear" w:color="auto" w:fill="auto"/>
          </w:tcPr>
          <w:p w:rsidR="00695341" w:rsidRPr="003602EC" w:rsidRDefault="00695341" w:rsidP="0069534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 xml:space="preserve">Процент </w:t>
            </w:r>
            <w:r w:rsidRPr="003602EC">
              <w:rPr>
                <w:rFonts w:eastAsia="Calibri"/>
                <w:sz w:val="28"/>
                <w:szCs w:val="28"/>
              </w:rPr>
              <w:t xml:space="preserve">исполнения по проведению </w:t>
            </w:r>
            <w:r w:rsidRPr="003602EC">
              <w:rPr>
                <w:rFonts w:eastAsia="Calibri"/>
                <w:bCs/>
                <w:color w:val="000000"/>
                <w:sz w:val="28"/>
                <w:szCs w:val="28"/>
              </w:rPr>
              <w:t>плановых и внеплановых проверок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>100 %</w:t>
            </w:r>
          </w:p>
        </w:tc>
      </w:tr>
      <w:tr w:rsidR="00695341" w:rsidRPr="003602EC" w:rsidTr="003602EC">
        <w:tc>
          <w:tcPr>
            <w:tcW w:w="7905" w:type="dxa"/>
            <w:shd w:val="clear" w:color="auto" w:fill="auto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</w:rPr>
              <w:t xml:space="preserve">Процентное исполнение показателя по осуществлению </w:t>
            </w:r>
            <w:r w:rsidRPr="003602EC">
              <w:rPr>
                <w:rFonts w:eastAsia="Calibri"/>
                <w:sz w:val="28"/>
                <w:szCs w:val="28"/>
                <w:lang w:eastAsia="en-US"/>
              </w:rPr>
              <w:t>контрольных мероприятий без взаимодействия с контролируемыми лицами</w:t>
            </w:r>
            <w:r w:rsidRPr="003602EC">
              <w:rPr>
                <w:rFonts w:eastAsia="Calibri"/>
                <w:sz w:val="28"/>
                <w:szCs w:val="28"/>
              </w:rPr>
              <w:t xml:space="preserve"> при помощи ЕГИС ОКНД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>100 %</w:t>
            </w:r>
          </w:p>
        </w:tc>
      </w:tr>
      <w:tr w:rsidR="00695341" w:rsidRPr="003602EC" w:rsidTr="003602EC">
        <w:tc>
          <w:tcPr>
            <w:tcW w:w="7905" w:type="dxa"/>
            <w:shd w:val="clear" w:color="auto" w:fill="auto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 xml:space="preserve">Процент контрольных мероприятий, при взаимодействии с контролируемыми лицами, по которым назначены административные наказания 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695341" w:rsidRPr="003602EC" w:rsidRDefault="00695341" w:rsidP="00F4193A">
            <w:pPr>
              <w:widowControl w:val="0"/>
              <w:autoSpaceDE w:val="0"/>
              <w:autoSpaceDN w:val="0"/>
              <w:adjustRightInd w:val="0"/>
              <w:ind w:firstLine="283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602EC">
              <w:rPr>
                <w:rFonts w:eastAsia="Calibri"/>
                <w:sz w:val="28"/>
                <w:szCs w:val="28"/>
                <w:lang w:eastAsia="en-US"/>
              </w:rPr>
              <w:t>80 %</w:t>
            </w:r>
          </w:p>
        </w:tc>
      </w:tr>
    </w:tbl>
    <w:p w:rsidR="00695341" w:rsidRPr="003602EC" w:rsidRDefault="00695341" w:rsidP="00695341">
      <w:pPr>
        <w:spacing w:line="360" w:lineRule="auto"/>
        <w:jc w:val="both"/>
        <w:rPr>
          <w:sz w:val="28"/>
          <w:szCs w:val="28"/>
        </w:rPr>
      </w:pPr>
    </w:p>
    <w:p w:rsidR="00695341" w:rsidRPr="003602EC" w:rsidRDefault="00695341" w:rsidP="00695341">
      <w:pPr>
        <w:jc w:val="center"/>
        <w:rPr>
          <w:b/>
          <w:sz w:val="28"/>
          <w:szCs w:val="28"/>
        </w:rPr>
      </w:pPr>
      <w:r w:rsidRPr="003602EC">
        <w:rPr>
          <w:b/>
          <w:sz w:val="28"/>
          <w:szCs w:val="28"/>
        </w:rPr>
        <w:t xml:space="preserve">Индикативные показатели </w:t>
      </w:r>
    </w:p>
    <w:p w:rsidR="00695341" w:rsidRPr="003602EC" w:rsidRDefault="00695341" w:rsidP="00695341">
      <w:pPr>
        <w:jc w:val="center"/>
        <w:rPr>
          <w:b/>
          <w:sz w:val="28"/>
          <w:szCs w:val="28"/>
        </w:rPr>
      </w:pPr>
      <w:r w:rsidRPr="003602EC">
        <w:rPr>
          <w:b/>
          <w:sz w:val="28"/>
          <w:szCs w:val="28"/>
        </w:rPr>
        <w:t>муниципального контроля на автомобильном транспорте, городском наземном электрическом транспорте и в дорожном хозяйстве и их целевые значения</w:t>
      </w:r>
    </w:p>
    <w:p w:rsidR="00695341" w:rsidRPr="003602EC" w:rsidRDefault="00695341" w:rsidP="00695341">
      <w:pPr>
        <w:jc w:val="center"/>
        <w:rPr>
          <w:color w:val="000000"/>
          <w:sz w:val="28"/>
          <w:szCs w:val="28"/>
        </w:rPr>
      </w:pPr>
    </w:p>
    <w:p w:rsidR="00695341" w:rsidRPr="003602EC" w:rsidRDefault="00695341" w:rsidP="00695341">
      <w:pPr>
        <w:jc w:val="center"/>
        <w:rPr>
          <w:color w:val="000000"/>
          <w:sz w:val="28"/>
          <w:szCs w:val="28"/>
        </w:rPr>
      </w:pPr>
    </w:p>
    <w:tbl>
      <w:tblPr>
        <w:tblStyle w:val="a5"/>
        <w:tblW w:w="5000" w:type="pct"/>
        <w:tblLook w:val="04A0"/>
      </w:tblPr>
      <w:tblGrid>
        <w:gridCol w:w="685"/>
        <w:gridCol w:w="5354"/>
        <w:gridCol w:w="1313"/>
        <w:gridCol w:w="2219"/>
      </w:tblGrid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3602EC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Индикативный показатель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Формула расчета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Расшифровка</w:t>
            </w:r>
          </w:p>
        </w:tc>
      </w:tr>
      <w:tr w:rsidR="00695341" w:rsidRPr="003602EC" w:rsidTr="00F4193A">
        <w:tc>
          <w:tcPr>
            <w:tcW w:w="5000" w:type="pct"/>
            <w:gridSpan w:val="4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Индикативные показатели, характеризующие параметры проведенных контрольных мероприятий</w:t>
            </w:r>
          </w:p>
        </w:tc>
      </w:tr>
      <w:tr w:rsidR="00695341" w:rsidRPr="003602EC" w:rsidTr="00695341">
        <w:trPr>
          <w:trHeight w:val="634"/>
        </w:trPr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Количество проведенных контрольных мероприятий за отчетный период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из них, проведенных без взаимодействия с контролируемым лицом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Количество выявленных признаков нарушений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Количество выданных предписаний, предостережений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 xml:space="preserve">Количество направленных материалов контрольных мероприятий в уполномоченный орган государственного контроля для принятия решений о возбуждении административного </w:t>
            </w:r>
            <w:r w:rsidRPr="003602EC">
              <w:rPr>
                <w:rFonts w:ascii="Times New Roman" w:hAnsi="Times New Roman"/>
                <w:sz w:val="28"/>
                <w:szCs w:val="28"/>
              </w:rPr>
              <w:lastRenderedPageBreak/>
              <w:t>нарушения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Количество привлеченных к административной ответственности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</w:tr>
      <w:tr w:rsidR="00695341" w:rsidRPr="003602EC" w:rsidTr="00F4193A">
        <w:tc>
          <w:tcPr>
            <w:tcW w:w="5000" w:type="pct"/>
            <w:gridSpan w:val="4"/>
            <w:hideMark/>
          </w:tcPr>
          <w:p w:rsidR="00695341" w:rsidRPr="003602EC" w:rsidRDefault="00695341" w:rsidP="00F4193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Индикативные показатели, характеризующие объем задействованных трудовых ресурсов</w:t>
            </w:r>
          </w:p>
        </w:tc>
      </w:tr>
      <w:tr w:rsidR="00695341" w:rsidRPr="003602EC" w:rsidTr="00F4193A">
        <w:tc>
          <w:tcPr>
            <w:tcW w:w="380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819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Нагрузка контрольных мероприятий на работников органа муниципального контроля</w:t>
            </w:r>
          </w:p>
        </w:tc>
        <w:tc>
          <w:tcPr>
            <w:tcW w:w="708" w:type="pct"/>
            <w:hideMark/>
          </w:tcPr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Км/</w:t>
            </w:r>
            <w:proofErr w:type="spellStart"/>
            <w:r w:rsidRPr="003602EC">
              <w:rPr>
                <w:rFonts w:ascii="Times New Roman" w:hAnsi="Times New Roman"/>
                <w:sz w:val="28"/>
                <w:szCs w:val="28"/>
              </w:rPr>
              <w:t>Кр=</w:t>
            </w:r>
            <w:proofErr w:type="spellEnd"/>
            <w:r w:rsidRPr="003602E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602EC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</w:p>
        </w:tc>
        <w:tc>
          <w:tcPr>
            <w:tcW w:w="1094" w:type="pct"/>
            <w:hideMark/>
          </w:tcPr>
          <w:p w:rsidR="00695341" w:rsidRPr="003602EC" w:rsidRDefault="00695341" w:rsidP="00F4193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602EC">
              <w:rPr>
                <w:rFonts w:ascii="Times New Roman" w:hAnsi="Times New Roman"/>
                <w:sz w:val="28"/>
                <w:szCs w:val="28"/>
              </w:rPr>
              <w:t>Км - количество контрольных мероприятий</w:t>
            </w:r>
          </w:p>
          <w:p w:rsidR="00695341" w:rsidRPr="003602EC" w:rsidRDefault="00695341" w:rsidP="00F4193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02EC">
              <w:rPr>
                <w:rFonts w:ascii="Times New Roman" w:hAnsi="Times New Roman"/>
                <w:sz w:val="28"/>
                <w:szCs w:val="28"/>
              </w:rPr>
              <w:t>Кр</w:t>
            </w:r>
            <w:proofErr w:type="spellEnd"/>
            <w:r w:rsidRPr="003602EC">
              <w:rPr>
                <w:rFonts w:ascii="Times New Roman" w:hAnsi="Times New Roman"/>
                <w:sz w:val="28"/>
                <w:szCs w:val="28"/>
              </w:rPr>
              <w:t xml:space="preserve"> - количество работников органа муниципального контроля</w:t>
            </w:r>
          </w:p>
          <w:p w:rsidR="00695341" w:rsidRPr="003602EC" w:rsidRDefault="00695341" w:rsidP="00F4193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602EC">
              <w:rPr>
                <w:rFonts w:ascii="Times New Roman" w:hAnsi="Times New Roman"/>
                <w:sz w:val="28"/>
                <w:szCs w:val="28"/>
              </w:rPr>
              <w:t>Нк</w:t>
            </w:r>
            <w:proofErr w:type="spellEnd"/>
            <w:r w:rsidRPr="003602EC">
              <w:rPr>
                <w:rFonts w:ascii="Times New Roman" w:hAnsi="Times New Roman"/>
                <w:sz w:val="28"/>
                <w:szCs w:val="28"/>
              </w:rPr>
              <w:t xml:space="preserve"> - нагрузка на 1 работника (ед.)</w:t>
            </w:r>
          </w:p>
        </w:tc>
      </w:tr>
    </w:tbl>
    <w:p w:rsidR="00695341" w:rsidRPr="003602EC" w:rsidRDefault="00695341" w:rsidP="00695341">
      <w:pPr>
        <w:shd w:val="clear" w:color="auto" w:fill="FFFFFF"/>
        <w:spacing w:after="360"/>
        <w:rPr>
          <w:color w:val="000000"/>
          <w:sz w:val="28"/>
          <w:szCs w:val="28"/>
        </w:rPr>
      </w:pPr>
      <w:r w:rsidRPr="003602EC">
        <w:rPr>
          <w:color w:val="000000"/>
          <w:sz w:val="28"/>
          <w:szCs w:val="28"/>
        </w:rPr>
        <w:t> </w:t>
      </w:r>
    </w:p>
    <w:p w:rsidR="00695341" w:rsidRPr="003602EC" w:rsidRDefault="00695341" w:rsidP="00695341">
      <w:pPr>
        <w:jc w:val="center"/>
        <w:rPr>
          <w:sz w:val="28"/>
          <w:szCs w:val="28"/>
        </w:rPr>
      </w:pPr>
      <w:r w:rsidRPr="003602EC">
        <w:rPr>
          <w:sz w:val="28"/>
          <w:szCs w:val="28"/>
        </w:rPr>
        <w:t>_______________________</w:t>
      </w:r>
    </w:p>
    <w:p w:rsidR="00695341" w:rsidRPr="003602EC" w:rsidRDefault="00695341" w:rsidP="00470675">
      <w:pPr>
        <w:pStyle w:val="ConsPlusNormal"/>
        <w:ind w:left="5245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95341" w:rsidRPr="003602EC" w:rsidSect="00986E7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ource han sans cn regular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E7B62"/>
    <w:multiLevelType w:val="hybridMultilevel"/>
    <w:tmpl w:val="48D8DC04"/>
    <w:lvl w:ilvl="0" w:tplc="E5046C0A">
      <w:start w:val="1"/>
      <w:numFmt w:val="decimal"/>
      <w:lvlText w:val="%1."/>
      <w:lvlJc w:val="left"/>
      <w:pPr>
        <w:ind w:left="142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181"/>
    <w:rsid w:val="00003B1E"/>
    <w:rsid w:val="00166BAE"/>
    <w:rsid w:val="00264A2F"/>
    <w:rsid w:val="00286BF1"/>
    <w:rsid w:val="00315C22"/>
    <w:rsid w:val="0035700C"/>
    <w:rsid w:val="003602EC"/>
    <w:rsid w:val="00374DB4"/>
    <w:rsid w:val="00470675"/>
    <w:rsid w:val="004C184C"/>
    <w:rsid w:val="0051726D"/>
    <w:rsid w:val="00556F8A"/>
    <w:rsid w:val="00671181"/>
    <w:rsid w:val="006738AD"/>
    <w:rsid w:val="0068736C"/>
    <w:rsid w:val="00695341"/>
    <w:rsid w:val="006F0813"/>
    <w:rsid w:val="007B4F23"/>
    <w:rsid w:val="00807771"/>
    <w:rsid w:val="00925C53"/>
    <w:rsid w:val="00986E72"/>
    <w:rsid w:val="009C2ED4"/>
    <w:rsid w:val="009F7071"/>
    <w:rsid w:val="00BC58E3"/>
    <w:rsid w:val="00C26161"/>
    <w:rsid w:val="00D6022B"/>
    <w:rsid w:val="00DB15F6"/>
    <w:rsid w:val="00EE76C4"/>
    <w:rsid w:val="00F0343E"/>
    <w:rsid w:val="00F80C4E"/>
    <w:rsid w:val="00FC5EE3"/>
    <w:rsid w:val="00FE4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6E72"/>
    <w:pPr>
      <w:keepNext/>
      <w:jc w:val="right"/>
      <w:outlineLvl w:val="0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315C2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6E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986E7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6022B"/>
    <w:pPr>
      <w:ind w:left="720"/>
      <w:contextualSpacing/>
    </w:pPr>
  </w:style>
  <w:style w:type="paragraph" w:customStyle="1" w:styleId="ConsPlusNormal">
    <w:name w:val="ConsPlusNormal"/>
    <w:uiPriority w:val="99"/>
    <w:rsid w:val="0047067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table" w:styleId="a5">
    <w:name w:val="Table Grid"/>
    <w:basedOn w:val="a1"/>
    <w:rsid w:val="004706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Первая строка с отступом"/>
    <w:basedOn w:val="a"/>
    <w:rsid w:val="00470675"/>
    <w:pPr>
      <w:widowControl w:val="0"/>
      <w:ind w:firstLine="709"/>
      <w:jc w:val="both"/>
    </w:pPr>
    <w:rPr>
      <w:rFonts w:ascii="PT Astra Serif" w:eastAsia="source han sans cn regular" w:hAnsi="PT Astra Serif"/>
      <w:sz w:val="28"/>
      <w:lang w:val="en-US" w:eastAsia="en-US" w:bidi="en-US"/>
    </w:rPr>
  </w:style>
  <w:style w:type="paragraph" w:styleId="a7">
    <w:name w:val="Body Text"/>
    <w:basedOn w:val="a"/>
    <w:link w:val="a8"/>
    <w:uiPriority w:val="99"/>
    <w:semiHidden/>
    <w:unhideWhenUsed/>
    <w:rsid w:val="00FC5E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C5E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First Indent"/>
    <w:basedOn w:val="a"/>
    <w:link w:val="aa"/>
    <w:rsid w:val="00FC5EE3"/>
    <w:pPr>
      <w:widowControl w:val="0"/>
      <w:suppressAutoHyphens/>
      <w:ind w:firstLine="709"/>
      <w:jc w:val="both"/>
    </w:pPr>
    <w:rPr>
      <w:rFonts w:ascii="PT Astra Serif" w:eastAsia="source han sans cn regular" w:hAnsi="PT Astra Serif"/>
      <w:sz w:val="28"/>
      <w:lang w:val="en-US" w:eastAsia="en-US" w:bidi="en-US"/>
    </w:rPr>
  </w:style>
  <w:style w:type="character" w:customStyle="1" w:styleId="aa">
    <w:name w:val="Красная строка Знак"/>
    <w:basedOn w:val="a8"/>
    <w:link w:val="a9"/>
    <w:rsid w:val="00FC5EE3"/>
    <w:rPr>
      <w:rFonts w:ascii="PT Astra Serif" w:eastAsia="source han sans cn regular" w:hAnsi="PT Astra Serif" w:cs="Times New Roman"/>
      <w:sz w:val="28"/>
      <w:szCs w:val="24"/>
      <w:lang w:val="en-US" w:eastAsia="ru-RU" w:bidi="en-US"/>
    </w:rPr>
  </w:style>
  <w:style w:type="paragraph" w:styleId="ab">
    <w:name w:val="Balloon Text"/>
    <w:basedOn w:val="a"/>
    <w:link w:val="ac"/>
    <w:uiPriority w:val="99"/>
    <w:semiHidden/>
    <w:unhideWhenUsed/>
    <w:rsid w:val="00286BF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86BF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315C22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6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JKX</dc:creator>
  <cp:keywords/>
  <dc:description/>
  <cp:lastModifiedBy>1</cp:lastModifiedBy>
  <cp:revision>22</cp:revision>
  <cp:lastPrinted>2022-04-28T04:30:00Z</cp:lastPrinted>
  <dcterms:created xsi:type="dcterms:W3CDTF">2021-08-10T23:37:00Z</dcterms:created>
  <dcterms:modified xsi:type="dcterms:W3CDTF">2022-04-28T04:30:00Z</dcterms:modified>
</cp:coreProperties>
</file>