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710" w:rsidRPr="00E12710" w:rsidRDefault="00E12710" w:rsidP="00ED1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27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запо</w:t>
      </w:r>
      <w:bookmarkStart w:id="0" w:name="_GoBack"/>
      <w:bookmarkEnd w:id="0"/>
      <w:r w:rsidRPr="00E127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лнения расчетных документов по страховым взносам</w:t>
      </w:r>
    </w:p>
    <w:p w:rsidR="00ED1F4F" w:rsidRPr="00ED1F4F" w:rsidRDefault="00ED1F4F" w:rsidP="00ED1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2017 года уплата страховых взносов, в том числе за расчетные периоды, истекшие до 1 января 2017 года, производится с использованием кодов бюджетной классификации (КБК), которые закреплены за Федеральной налоговой службой. 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оформлении платежных документов, зачастую, плательщики взносов неверно указывают код КБК, код ОКТМО, а также реквизиты получателя бюджетных средств, в связи, с чем платеж относится органом Федерального казначейства к разряду невыясненных, это приводит к несвоевременному отражению поступлений в карточке «Расчеты с бюджетом» налогоплательщика и начислению пени, и как следствие выставлению требования об уплате налога и принудительному взысканию недоимки. 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заполнении платежных поручений особое внимание необходимо обратить на правильность указания следующих реквизитов платежного поручения: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ED1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«ИНН» и «КПП» получателя средств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значение «ИНН» и «КПП» соответствующего налогового органа, осуществляющего администрирование платежа; 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ED1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«Получатель»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сокращенное наименование органа Федерального казначейства и в скобках - сокращенное наименование налогового органа, осуществляющего администрирование платежа;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ED1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«Код бюджетной классификации»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значение КБК, состоящее из 20 знаков (цифр), при этом: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1-3 разряд КБК, обозначающие код главного администратора доходов бюджетов бюджетной системы Российской Федерации, должен принимать значение «182» -  Федеральная налоговая служба;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14-17 разряды КБК указываются с учетом подвида дохода и могут принимать значения:</w:t>
      </w:r>
    </w:p>
    <w:p w:rsidR="00ED1F4F" w:rsidRPr="00ED1F4F" w:rsidRDefault="00ED1F4F" w:rsidP="00ED1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D1F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для страховых взносов на пенсионное и социальное </w:t>
      </w:r>
      <w:proofErr w:type="gramStart"/>
      <w:r w:rsidRPr="00ED1F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страхование: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proofErr w:type="gramEnd"/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взнос, за 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риоды до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1010 - взнос, за перио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 после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2100 – пени за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иоды до 01.01.2017;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2110 – пени, за перио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 после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2200 – проценты, за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ериоды до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2210- проценты, за перио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 после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3000 - суммы денежных взысканий (штрафов), за 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риоды до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3010 - суммы денежных взысканий (штрафов), за периоды после 01.01.2017;</w:t>
      </w:r>
    </w:p>
    <w:p w:rsidR="00ED1F4F" w:rsidRPr="00ED1F4F" w:rsidRDefault="00ED1F4F" w:rsidP="00ED1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D1F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для страховых взносов на медицинское страхование: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1011 - взнос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периоды до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1013 - взнос,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периоды после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2011 - пени за периоды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01.01.2017;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>2013 - пени, за периоды после 01.01.2017;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2213 - проценты, за периоды после 01.01.2017;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3011 - суммы денежных взысканий (штрафов), за периоды до 01.01.2017;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3013 - суммы денежных взысканий (штрафов), за периоды после 01.01.2017;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- </w:t>
      </w:r>
      <w:r w:rsidRPr="00ED1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«Код ОКТМО» - (8 знаков)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ОКТМО муниципального образования в соответствии с  адресом  места нахождения (места жительства) налогоплательщика  или  адресом, используемым  при постановке на учет по иным основаниям, предусмотренным Налоговым Кодексом РФ;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- </w:t>
      </w:r>
      <w:r w:rsidRPr="00ED1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«Статус плательщика»: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по юридическим лицам, производящим выплаты физическим лицам – «01»,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по индивидуальным предпринимателям – «09»,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нотариус, занимающийся частной практикой – «10»,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адвокат, учредивший адвокатский кабинет – «11»,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глава крестьянского (фермерского) хозяйства – «12»,</w:t>
      </w:r>
      <w:r w:rsidRPr="00ED1F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 •    по физическим лицам – «13».  </w:t>
      </w:r>
    </w:p>
    <w:p w:rsidR="00182C58" w:rsidRPr="00ED1F4F" w:rsidRDefault="00182C58" w:rsidP="00ED1F4F">
      <w:pPr>
        <w:rPr>
          <w:sz w:val="28"/>
          <w:szCs w:val="28"/>
        </w:rPr>
      </w:pPr>
    </w:p>
    <w:sectPr w:rsidR="00182C58" w:rsidRPr="00ED1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3A"/>
    <w:rsid w:val="00182C58"/>
    <w:rsid w:val="001F1D87"/>
    <w:rsid w:val="006A0655"/>
    <w:rsid w:val="008C293A"/>
    <w:rsid w:val="00B52970"/>
    <w:rsid w:val="00E12710"/>
    <w:rsid w:val="00E76F18"/>
    <w:rsid w:val="00ED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591BE-E485-45C4-8B34-076E28E3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2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2970"/>
    <w:rPr>
      <w:b/>
      <w:bCs/>
    </w:rPr>
  </w:style>
  <w:style w:type="character" w:styleId="a5">
    <w:name w:val="Emphasis"/>
    <w:basedOn w:val="a0"/>
    <w:uiPriority w:val="20"/>
    <w:qFormat/>
    <w:rsid w:val="00ED1F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5</cp:revision>
  <dcterms:created xsi:type="dcterms:W3CDTF">2018-10-05T06:43:00Z</dcterms:created>
  <dcterms:modified xsi:type="dcterms:W3CDTF">2018-10-07T22:13:00Z</dcterms:modified>
</cp:coreProperties>
</file>