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C0D" w:rsidRPr="00E07AE4" w:rsidRDefault="00012C0D" w:rsidP="00012C0D">
      <w:pPr>
        <w:pStyle w:val="Standard"/>
        <w:jc w:val="right"/>
        <w:rPr>
          <w:rFonts w:cs="Times New Roman"/>
          <w:lang w:val="ru-RU"/>
        </w:rPr>
      </w:pPr>
      <w:bookmarkStart w:id="0" w:name="_GoBack"/>
      <w:bookmarkEnd w:id="0"/>
      <w:r w:rsidRPr="00E07AE4">
        <w:rPr>
          <w:rFonts w:cs="Times New Roman"/>
          <w:lang w:val="ru-RU"/>
        </w:rPr>
        <w:t xml:space="preserve">Приложение №1 </w:t>
      </w:r>
    </w:p>
    <w:p w:rsidR="00012C0D" w:rsidRPr="00E07AE4" w:rsidRDefault="00012C0D" w:rsidP="00012C0D">
      <w:pPr>
        <w:pStyle w:val="Standard"/>
        <w:jc w:val="right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к Методическим рекомендациям</w:t>
      </w:r>
    </w:p>
    <w:p w:rsidR="00012C0D" w:rsidRPr="00E07AE4" w:rsidRDefault="00012C0D" w:rsidP="00012C0D">
      <w:pPr>
        <w:pStyle w:val="Standard"/>
        <w:jc w:val="right"/>
        <w:rPr>
          <w:rFonts w:cs="Times New Roman"/>
          <w:lang w:val="ru-RU"/>
        </w:rPr>
      </w:pPr>
    </w:p>
    <w:p w:rsidR="00012C0D" w:rsidRPr="00E07AE4" w:rsidRDefault="00012C0D" w:rsidP="00012C0D">
      <w:pPr>
        <w:widowControl/>
        <w:suppressAutoHyphens w:val="0"/>
        <w:autoSpaceDE w:val="0"/>
        <w:adjustRightInd w:val="0"/>
        <w:spacing w:before="120" w:line="240" w:lineRule="exact"/>
        <w:jc w:val="center"/>
        <w:textAlignment w:val="auto"/>
        <w:rPr>
          <w:rFonts w:cs="Times New Roman"/>
          <w:b/>
          <w:kern w:val="0"/>
          <w:lang w:val="ru-RU" w:eastAsia="ru-RU"/>
        </w:rPr>
      </w:pPr>
      <w:r w:rsidRPr="00E07AE4">
        <w:rPr>
          <w:rFonts w:cs="Times New Roman"/>
          <w:b/>
          <w:bCs/>
          <w:kern w:val="0"/>
          <w:lang w:val="ru-RU" w:eastAsia="ru-RU"/>
        </w:rPr>
        <w:t>Типовая программа «Нулевого травматизма»</w:t>
      </w:r>
    </w:p>
    <w:p w:rsidR="00012C0D" w:rsidRPr="007F234C" w:rsidRDefault="00012C0D" w:rsidP="00012C0D">
      <w:pPr>
        <w:widowControl/>
        <w:suppressAutoHyphens w:val="0"/>
        <w:autoSpaceDE w:val="0"/>
        <w:adjustRightInd w:val="0"/>
        <w:jc w:val="center"/>
        <w:textAlignment w:val="auto"/>
        <w:outlineLvl w:val="1"/>
        <w:rPr>
          <w:rFonts w:cs="Times New Roman"/>
          <w:kern w:val="0"/>
          <w:sz w:val="18"/>
          <w:szCs w:val="18"/>
          <w:lang w:val="ru-RU" w:eastAsia="ru-RU"/>
        </w:rPr>
      </w:pPr>
    </w:p>
    <w:p w:rsidR="00012C0D" w:rsidRPr="00E07AE4" w:rsidRDefault="00012C0D" w:rsidP="00012C0D">
      <w:pPr>
        <w:widowControl/>
        <w:autoSpaceDE w:val="0"/>
        <w:jc w:val="center"/>
        <w:rPr>
          <w:rFonts w:cs="Times New Roman"/>
          <w:b/>
          <w:lang w:val="ru-RU"/>
        </w:rPr>
      </w:pPr>
      <w:r w:rsidRPr="00E07AE4">
        <w:rPr>
          <w:rFonts w:cs="Times New Roman"/>
          <w:b/>
          <w:lang w:val="ru-RU"/>
        </w:rPr>
        <w:t>1. Общие положения</w:t>
      </w:r>
    </w:p>
    <w:p w:rsidR="00012C0D" w:rsidRPr="007F234C" w:rsidRDefault="00012C0D" w:rsidP="00012C0D">
      <w:pPr>
        <w:widowControl/>
        <w:autoSpaceDE w:val="0"/>
        <w:jc w:val="center"/>
        <w:rPr>
          <w:rFonts w:cs="Times New Roman"/>
          <w:sz w:val="18"/>
          <w:szCs w:val="18"/>
          <w:lang w:val="ru-RU"/>
        </w:rPr>
      </w:pPr>
    </w:p>
    <w:p w:rsidR="00012C0D" w:rsidRPr="00E07AE4" w:rsidRDefault="00012C0D" w:rsidP="00012C0D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Настоящая программа «Нулевого травматизма» (далее – Программа) разработана в соответствии с подпрограммой «Улучшение условий и охраны труда в Приморском крае» государственной программы Приморского края «Содействие занятости населения Приморского края на 2013-2020 годы», утвержденной постановлением Администрации Приморского края от 7 декабря 2012 г. № 384-па.</w:t>
      </w:r>
    </w:p>
    <w:p w:rsidR="00012C0D" w:rsidRPr="00E07AE4" w:rsidRDefault="00012C0D" w:rsidP="00012C0D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Программа ориентирована на семь «золотых правил» концепции «нулевого травматизма»:</w:t>
      </w:r>
    </w:p>
    <w:p w:rsidR="00012C0D" w:rsidRPr="00E07AE4" w:rsidRDefault="00012C0D" w:rsidP="00012C0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стать лидером – показать приверженность принципам;</w:t>
      </w:r>
    </w:p>
    <w:p w:rsidR="00012C0D" w:rsidRPr="00E07AE4" w:rsidRDefault="00012C0D" w:rsidP="00012C0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выявлять угрозы – контролировать риски;</w:t>
      </w:r>
    </w:p>
    <w:p w:rsidR="00012C0D" w:rsidRPr="00E07AE4" w:rsidRDefault="00012C0D" w:rsidP="00012C0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определять цели – разрабатывать программы;</w:t>
      </w:r>
    </w:p>
    <w:p w:rsidR="00012C0D" w:rsidRPr="00E07AE4" w:rsidRDefault="00012C0D" w:rsidP="00012C0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создать систему безопасности и гигиены труда – достичь высокого уровня организации;</w:t>
      </w:r>
    </w:p>
    <w:p w:rsidR="00012C0D" w:rsidRPr="00E07AE4" w:rsidRDefault="00012C0D" w:rsidP="00012C0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обеспечивать безопасность и гигиену на рабочих местах, при работе со станками и оборудованием;</w:t>
      </w:r>
    </w:p>
    <w:p w:rsidR="00012C0D" w:rsidRPr="00E07AE4" w:rsidRDefault="00012C0D" w:rsidP="00012C0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повышать квалификацию – развивать профессиональные навыки;</w:t>
      </w:r>
    </w:p>
    <w:p w:rsidR="00012C0D" w:rsidRPr="00E07AE4" w:rsidRDefault="00012C0D" w:rsidP="00012C0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инвестировать в кадры – мотивировать посредством участия.</w:t>
      </w:r>
    </w:p>
    <w:p w:rsidR="00012C0D" w:rsidRPr="00E07AE4" w:rsidRDefault="00012C0D" w:rsidP="00012C0D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Программа устанавливает общие организационно-технические мероприятия, направленные на сохранение жизни и здоровья работников в процессе их трудовой деятельности.</w:t>
      </w:r>
    </w:p>
    <w:p w:rsidR="00012C0D" w:rsidRPr="00E07AE4" w:rsidRDefault="00012C0D" w:rsidP="00012C0D">
      <w:pPr>
        <w:widowControl/>
        <w:suppressAutoHyphens w:val="0"/>
        <w:autoSpaceDE w:val="0"/>
        <w:adjustRightInd w:val="0"/>
        <w:ind w:firstLine="692"/>
        <w:jc w:val="both"/>
        <w:textAlignment w:val="auto"/>
        <w:rPr>
          <w:rFonts w:cs="Times New Roman"/>
          <w:kern w:val="0"/>
          <w:lang w:val="ru-RU"/>
        </w:rPr>
      </w:pPr>
    </w:p>
    <w:p w:rsidR="00012C0D" w:rsidRPr="00E07AE4" w:rsidRDefault="00012C0D" w:rsidP="00012C0D">
      <w:pPr>
        <w:pStyle w:val="ConsPlusNormal"/>
        <w:ind w:firstLine="692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07AE4">
        <w:rPr>
          <w:rFonts w:ascii="Times New Roman" w:hAnsi="Times New Roman" w:cs="Times New Roman"/>
          <w:b/>
          <w:color w:val="000000"/>
          <w:sz w:val="24"/>
          <w:szCs w:val="24"/>
        </w:rPr>
        <w:t>2. Цели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07AE4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012C0D" w:rsidRPr="00E07AE4" w:rsidRDefault="00012C0D" w:rsidP="00012C0D">
      <w:pPr>
        <w:pStyle w:val="ConsPlusNormal"/>
        <w:ind w:firstLine="692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12C0D" w:rsidRPr="00E07AE4" w:rsidRDefault="00012C0D" w:rsidP="00012C0D">
      <w:pPr>
        <w:pStyle w:val="ConsPlusNormal"/>
        <w:numPr>
          <w:ilvl w:val="1"/>
          <w:numId w:val="1"/>
        </w:numPr>
        <w:tabs>
          <w:tab w:val="left" w:pos="1418"/>
        </w:tabs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Обеспечение безопасных условий труда на рабочих местах и сохранения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AE4">
        <w:rPr>
          <w:rFonts w:ascii="Times New Roman" w:hAnsi="Times New Roman" w:cs="Times New Roman"/>
          <w:sz w:val="24"/>
          <w:szCs w:val="24"/>
        </w:rPr>
        <w:t>здоровья работников на рабочем месте.</w:t>
      </w:r>
    </w:p>
    <w:p w:rsidR="00012C0D" w:rsidRPr="00E07AE4" w:rsidRDefault="00012C0D" w:rsidP="00012C0D">
      <w:pPr>
        <w:pStyle w:val="ConsPlusNormal"/>
        <w:numPr>
          <w:ilvl w:val="1"/>
          <w:numId w:val="1"/>
        </w:numPr>
        <w:tabs>
          <w:tab w:val="left" w:pos="1418"/>
        </w:tabs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Переход от реагирования на страховые случаи к управлению рисками повреждения здоровья работников.</w:t>
      </w:r>
    </w:p>
    <w:p w:rsidR="00012C0D" w:rsidRPr="00E07AE4" w:rsidRDefault="00012C0D" w:rsidP="00012C0D">
      <w:pPr>
        <w:pStyle w:val="ConsPlusNormal"/>
        <w:numPr>
          <w:ilvl w:val="1"/>
          <w:numId w:val="1"/>
        </w:numPr>
        <w:tabs>
          <w:tab w:val="left" w:pos="1418"/>
        </w:tabs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Обеспечение соответствия оборудования и процессов производства государственным нормативным требованиям по охране труда, промышленной и пожарной безопасности.</w:t>
      </w:r>
    </w:p>
    <w:p w:rsidR="00012C0D" w:rsidRPr="00E07AE4" w:rsidRDefault="00012C0D" w:rsidP="00012C0D">
      <w:pPr>
        <w:pStyle w:val="ConsPlusNormal"/>
        <w:tabs>
          <w:tab w:val="left" w:pos="1418"/>
        </w:tabs>
        <w:ind w:firstLine="692"/>
        <w:jc w:val="both"/>
        <w:rPr>
          <w:rFonts w:ascii="Times New Roman" w:hAnsi="Times New Roman" w:cs="Times New Roman"/>
          <w:sz w:val="24"/>
          <w:szCs w:val="24"/>
        </w:rPr>
      </w:pPr>
    </w:p>
    <w:p w:rsidR="00012C0D" w:rsidRPr="00E07AE4" w:rsidRDefault="00012C0D" w:rsidP="00012C0D">
      <w:pPr>
        <w:pStyle w:val="ConsPlusNormal"/>
        <w:ind w:firstLine="69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AE4">
        <w:rPr>
          <w:rFonts w:ascii="Times New Roman" w:hAnsi="Times New Roman" w:cs="Times New Roman"/>
          <w:b/>
          <w:sz w:val="24"/>
          <w:szCs w:val="24"/>
        </w:rPr>
        <w:t>3. Задачи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7AE4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012C0D" w:rsidRPr="00E07AE4" w:rsidRDefault="00012C0D" w:rsidP="00012C0D">
      <w:pPr>
        <w:pStyle w:val="ConsPlusNormal"/>
        <w:ind w:firstLine="69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2C0D" w:rsidRPr="00E07AE4" w:rsidRDefault="00012C0D" w:rsidP="00012C0D">
      <w:pPr>
        <w:pStyle w:val="ConsPlusNormal"/>
        <w:widowControl/>
        <w:numPr>
          <w:ilvl w:val="1"/>
          <w:numId w:val="2"/>
        </w:numPr>
        <w:tabs>
          <w:tab w:val="left" w:pos="1138"/>
        </w:tabs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Внедрение системы управления профессиональными рисками, включая меры по снижению рисков несчастных случаев на производстве.</w:t>
      </w:r>
    </w:p>
    <w:p w:rsidR="00012C0D" w:rsidRPr="00E07AE4" w:rsidRDefault="00012C0D" w:rsidP="00012C0D">
      <w:pPr>
        <w:pStyle w:val="ConsPlusNormal"/>
        <w:widowControl/>
        <w:numPr>
          <w:ilvl w:val="1"/>
          <w:numId w:val="2"/>
        </w:numPr>
        <w:tabs>
          <w:tab w:val="left" w:pos="1138"/>
        </w:tabs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Модернизация, замена устаревшего оборудования и усовершенствование технологических процессов производства.</w:t>
      </w:r>
    </w:p>
    <w:p w:rsidR="00012C0D" w:rsidRPr="00E07AE4" w:rsidRDefault="00012C0D" w:rsidP="00012C0D">
      <w:pPr>
        <w:pStyle w:val="ConsPlusNormal"/>
        <w:widowControl/>
        <w:tabs>
          <w:tab w:val="left" w:pos="284"/>
        </w:tabs>
        <w:ind w:firstLine="69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2C0D" w:rsidRPr="00E07AE4" w:rsidRDefault="00012C0D" w:rsidP="00012C0D">
      <w:pPr>
        <w:pStyle w:val="ConsPlusNormal"/>
        <w:widowControl/>
        <w:tabs>
          <w:tab w:val="left" w:pos="284"/>
        </w:tabs>
        <w:ind w:firstLine="69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AE4">
        <w:rPr>
          <w:rFonts w:ascii="Times New Roman" w:hAnsi="Times New Roman" w:cs="Times New Roman"/>
          <w:b/>
          <w:sz w:val="24"/>
          <w:szCs w:val="24"/>
        </w:rPr>
        <w:t>4. Основные принципы Программы</w:t>
      </w:r>
    </w:p>
    <w:p w:rsidR="00012C0D" w:rsidRPr="00E07AE4" w:rsidRDefault="00012C0D" w:rsidP="00012C0D">
      <w:pPr>
        <w:pStyle w:val="ConsPlusNormal"/>
        <w:widowControl/>
        <w:ind w:firstLine="692"/>
        <w:rPr>
          <w:rFonts w:ascii="Times New Roman" w:hAnsi="Times New Roman" w:cs="Times New Roman"/>
          <w:b/>
          <w:sz w:val="24"/>
          <w:szCs w:val="24"/>
        </w:rPr>
      </w:pPr>
    </w:p>
    <w:p w:rsidR="00012C0D" w:rsidRPr="00E07AE4" w:rsidRDefault="00012C0D" w:rsidP="00012C0D">
      <w:pPr>
        <w:pStyle w:val="ConsPlusNormal"/>
        <w:widowControl/>
        <w:numPr>
          <w:ilvl w:val="0"/>
          <w:numId w:val="3"/>
        </w:numPr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Приоритет жизни и здоровья работника.</w:t>
      </w:r>
    </w:p>
    <w:p w:rsidR="00012C0D" w:rsidRPr="00E07AE4" w:rsidRDefault="00012C0D" w:rsidP="00012C0D">
      <w:pPr>
        <w:pStyle w:val="ConsPlusNormal"/>
        <w:widowControl/>
        <w:numPr>
          <w:ilvl w:val="0"/>
          <w:numId w:val="3"/>
        </w:numPr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Ответственность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AE4">
        <w:rPr>
          <w:rFonts w:ascii="Times New Roman" w:hAnsi="Times New Roman" w:cs="Times New Roman"/>
          <w:sz w:val="24"/>
          <w:szCs w:val="24"/>
        </w:rPr>
        <w:t>работодателей и работников за соблюдением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AE4">
        <w:rPr>
          <w:rFonts w:ascii="Times New Roman" w:hAnsi="Times New Roman" w:cs="Times New Roman"/>
          <w:sz w:val="24"/>
          <w:szCs w:val="24"/>
        </w:rPr>
        <w:t>государственных нормативных правовых требований охраны труда.</w:t>
      </w:r>
    </w:p>
    <w:p w:rsidR="00012C0D" w:rsidRPr="00E07AE4" w:rsidRDefault="00012C0D" w:rsidP="00012C0D">
      <w:pPr>
        <w:pStyle w:val="ConsPlusNormal"/>
        <w:widowControl/>
        <w:numPr>
          <w:ilvl w:val="0"/>
          <w:numId w:val="3"/>
        </w:numPr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Учет мнения работников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AE4">
        <w:rPr>
          <w:rFonts w:ascii="Times New Roman" w:hAnsi="Times New Roman" w:cs="Times New Roman"/>
          <w:sz w:val="24"/>
          <w:szCs w:val="24"/>
        </w:rPr>
        <w:t>разработке и 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AE4">
        <w:rPr>
          <w:rFonts w:ascii="Times New Roman" w:hAnsi="Times New Roman" w:cs="Times New Roman"/>
          <w:sz w:val="24"/>
          <w:szCs w:val="24"/>
        </w:rPr>
        <w:t>эффективных мероприятий по обеспечению безопасных условий и охраны труда.</w:t>
      </w:r>
    </w:p>
    <w:p w:rsidR="00012C0D" w:rsidRPr="00E07AE4" w:rsidRDefault="00012C0D" w:rsidP="00012C0D">
      <w:pPr>
        <w:pStyle w:val="ConsPlusNormal"/>
        <w:widowControl/>
        <w:numPr>
          <w:ilvl w:val="0"/>
          <w:numId w:val="3"/>
        </w:numPr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lastRenderedPageBreak/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AE4">
        <w:rPr>
          <w:rFonts w:ascii="Times New Roman" w:hAnsi="Times New Roman" w:cs="Times New Roman"/>
          <w:sz w:val="24"/>
          <w:szCs w:val="24"/>
        </w:rPr>
        <w:t>регулярных аудитов безопасности, оценке и управлении рисками на производстве.</w:t>
      </w:r>
    </w:p>
    <w:p w:rsidR="00012C0D" w:rsidRPr="00E07AE4" w:rsidRDefault="00012C0D" w:rsidP="00012C0D">
      <w:pPr>
        <w:pStyle w:val="ConsPlusNormal"/>
        <w:widowControl/>
        <w:numPr>
          <w:ilvl w:val="0"/>
          <w:numId w:val="3"/>
        </w:numPr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Непрерывное обучение и информирование работников по вопросам охраны труда.</w:t>
      </w:r>
    </w:p>
    <w:p w:rsidR="00012C0D" w:rsidRPr="00E07AE4" w:rsidRDefault="00012C0D" w:rsidP="00012C0D">
      <w:pPr>
        <w:pStyle w:val="ConsPlusNormal"/>
        <w:widowControl/>
        <w:numPr>
          <w:ilvl w:val="0"/>
          <w:numId w:val="3"/>
        </w:numPr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Внедрение современных достижений науки и промышленности в области охраны труда, программного обеспечения, современных средств индивидуальной и коллективной защиты, замене морально устаревшего оборудования и инструмента.</w:t>
      </w:r>
    </w:p>
    <w:p w:rsidR="00012C0D" w:rsidRPr="00E07AE4" w:rsidRDefault="00012C0D" w:rsidP="00012C0D">
      <w:pPr>
        <w:pStyle w:val="ConsPlusNormal"/>
        <w:widowControl/>
        <w:ind w:firstLine="692"/>
        <w:jc w:val="both"/>
        <w:rPr>
          <w:rFonts w:ascii="Times New Roman" w:hAnsi="Times New Roman" w:cs="Times New Roman"/>
          <w:sz w:val="24"/>
          <w:szCs w:val="24"/>
        </w:rPr>
      </w:pPr>
    </w:p>
    <w:p w:rsidR="00012C0D" w:rsidRPr="00E07AE4" w:rsidRDefault="00012C0D" w:rsidP="00012C0D">
      <w:pPr>
        <w:pStyle w:val="ConsPlusNormal"/>
        <w:widowControl/>
        <w:ind w:firstLine="69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AE4">
        <w:rPr>
          <w:rFonts w:ascii="Times New Roman" w:hAnsi="Times New Roman" w:cs="Times New Roman"/>
          <w:b/>
          <w:sz w:val="24"/>
          <w:szCs w:val="24"/>
        </w:rPr>
        <w:t>5. Эффект от внедрения и реализации Программы</w:t>
      </w:r>
    </w:p>
    <w:p w:rsidR="00012C0D" w:rsidRPr="00E07AE4" w:rsidRDefault="00012C0D" w:rsidP="00012C0D">
      <w:pPr>
        <w:pStyle w:val="ConsPlusNormal"/>
        <w:widowControl/>
        <w:ind w:firstLine="692"/>
        <w:jc w:val="both"/>
        <w:rPr>
          <w:rFonts w:ascii="Times New Roman" w:hAnsi="Times New Roman" w:cs="Times New Roman"/>
          <w:sz w:val="24"/>
          <w:szCs w:val="24"/>
        </w:rPr>
      </w:pPr>
    </w:p>
    <w:p w:rsidR="00012C0D" w:rsidRPr="00E07AE4" w:rsidRDefault="00012C0D" w:rsidP="00012C0D">
      <w:pPr>
        <w:pStyle w:val="ConsPlusNormal"/>
        <w:widowControl/>
        <w:numPr>
          <w:ilvl w:val="0"/>
          <w:numId w:val="4"/>
        </w:numPr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Минимизация, а в последующем недопущение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AE4">
        <w:rPr>
          <w:rFonts w:ascii="Times New Roman" w:hAnsi="Times New Roman" w:cs="Times New Roman"/>
          <w:sz w:val="24"/>
          <w:szCs w:val="24"/>
        </w:rPr>
        <w:t>несчастных случаев на производстве.</w:t>
      </w:r>
    </w:p>
    <w:p w:rsidR="00012C0D" w:rsidRPr="00E07AE4" w:rsidRDefault="00012C0D" w:rsidP="00012C0D">
      <w:pPr>
        <w:pStyle w:val="ConsPlusNormal"/>
        <w:widowControl/>
        <w:numPr>
          <w:ilvl w:val="0"/>
          <w:numId w:val="4"/>
        </w:numPr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Ранняя диагностика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AE4">
        <w:rPr>
          <w:rFonts w:ascii="Times New Roman" w:hAnsi="Times New Roman" w:cs="Times New Roman"/>
          <w:sz w:val="24"/>
          <w:szCs w:val="24"/>
        </w:rPr>
        <w:t>и профилактика профессиональных заболеваний.</w:t>
      </w:r>
    </w:p>
    <w:p w:rsidR="00012C0D" w:rsidRPr="00E07AE4" w:rsidRDefault="00012C0D" w:rsidP="00012C0D">
      <w:pPr>
        <w:pStyle w:val="ConsPlusNormal"/>
        <w:widowControl/>
        <w:numPr>
          <w:ilvl w:val="0"/>
          <w:numId w:val="4"/>
        </w:numPr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Уменьшение экономических потерь, связанных с несчастными случаями и профессиональными заболеваниями.</w:t>
      </w:r>
    </w:p>
    <w:p w:rsidR="00012C0D" w:rsidRPr="00E07AE4" w:rsidRDefault="00012C0D" w:rsidP="00012C0D">
      <w:pPr>
        <w:pStyle w:val="ConsPlusNormal"/>
        <w:widowControl/>
        <w:numPr>
          <w:ilvl w:val="0"/>
          <w:numId w:val="4"/>
        </w:numPr>
        <w:ind w:left="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07AE4">
        <w:rPr>
          <w:rFonts w:ascii="Times New Roman" w:hAnsi="Times New Roman" w:cs="Times New Roman"/>
          <w:sz w:val="24"/>
          <w:szCs w:val="24"/>
        </w:rPr>
        <w:t>Снижению потерь человеческих ресурсов.</w:t>
      </w:r>
    </w:p>
    <w:p w:rsidR="00012C0D" w:rsidRPr="00E07AE4" w:rsidRDefault="00012C0D" w:rsidP="00012C0D">
      <w:pPr>
        <w:pStyle w:val="ConsPlusNormal"/>
        <w:widowControl/>
        <w:ind w:firstLine="692"/>
        <w:jc w:val="both"/>
        <w:rPr>
          <w:rFonts w:ascii="Times New Roman" w:hAnsi="Times New Roman" w:cs="Times New Roman"/>
          <w:sz w:val="24"/>
          <w:szCs w:val="24"/>
        </w:rPr>
      </w:pPr>
    </w:p>
    <w:p w:rsidR="00012C0D" w:rsidRPr="00E07AE4" w:rsidRDefault="00012C0D" w:rsidP="00012C0D">
      <w:pPr>
        <w:pStyle w:val="ConsPlusNormal"/>
        <w:widowControl/>
        <w:ind w:firstLine="69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AE4">
        <w:rPr>
          <w:rFonts w:ascii="Times New Roman" w:hAnsi="Times New Roman" w:cs="Times New Roman"/>
          <w:b/>
          <w:sz w:val="24"/>
          <w:szCs w:val="24"/>
        </w:rPr>
        <w:t>6. Основные направления Программы</w:t>
      </w:r>
    </w:p>
    <w:p w:rsidR="00012C0D" w:rsidRPr="00E07AE4" w:rsidRDefault="00012C0D" w:rsidP="00012C0D">
      <w:pPr>
        <w:pStyle w:val="ConsPlusNormal"/>
        <w:widowControl/>
        <w:ind w:firstLine="69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2C0D" w:rsidRPr="00E07AE4" w:rsidRDefault="00012C0D" w:rsidP="00012C0D">
      <w:pPr>
        <w:pStyle w:val="Standard"/>
        <w:numPr>
          <w:ilvl w:val="0"/>
          <w:numId w:val="5"/>
        </w:numPr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Создание и организация работы комитета (комиссии) по охране труда в целях обеспечения совместных действий работодателя и работников по реализации мероприятий по охране труда, предупреждению производственного травматизма и профессиональных заболеваний.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Обеспечение безопасности работника на рабочем месте.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Использование механизма частичного финансирования предупредительных мер по сокращению производственного травматизма и профессиональных заболеваний работников за счет средств страховых взносов на обязательное социальное страхование от несчастных случаев на производстве и профессиональных заболеваний.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Обучение безопасным методам и приемам выполнения работ, проведение инструктажа по охране труда, стажировки на рабочем месте и проверки знания требований охраны труда.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Приобретение и выдача сертифицированной специальной одежды, специальной обуви и других средств индивидуальной защиты, соответствующей полу, росту, размеру одежды, смывающих и обезвреживающих средств в соответствии с установленными нормами работникам,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Приобретение и выдача в установленном порядке работникам, занятым на работах с вредными и (или) опасными условиями труда, молока и других равноценных пищевых продуктов, лечебно-профилактического питания.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Проведение обязательных предварительных (при поступлении на работу) и периодических (в течение трудовой деятельности)</w:t>
      </w:r>
      <w:r>
        <w:rPr>
          <w:rFonts w:cs="Times New Roman"/>
          <w:lang w:val="ru-RU"/>
        </w:rPr>
        <w:t xml:space="preserve"> </w:t>
      </w:r>
      <w:r w:rsidRPr="00E07AE4">
        <w:rPr>
          <w:rFonts w:cs="Times New Roman"/>
          <w:lang w:val="ru-RU"/>
        </w:rPr>
        <w:t>медицинских осмотров (обследований) и вакцинация работников.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Информирование работников о состоянии условий и охраны труда на рабочих местах, существующем риске повреждения здоровья, о полагающихся работникам компенсациях за работу во вредных и (или) опасных условиях труда, средствах индивидуальной защиты.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Разработка и утверждение правил и инструкций по охране труда для работников.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tabs>
          <w:tab w:val="left" w:pos="1560"/>
        </w:tabs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Проведение смотров-конкурсов по охране труда, дней охраны труда, месячника охраны труда, семинаров и иных мероприятий по охране труда.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tabs>
          <w:tab w:val="left" w:pos="1560"/>
        </w:tabs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Проведение специальной оценки условий труда.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tabs>
          <w:tab w:val="left" w:pos="1560"/>
        </w:tabs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kern w:val="0"/>
          <w:lang w:val="ru-RU" w:eastAsia="ru-RU"/>
        </w:rPr>
        <w:lastRenderedPageBreak/>
        <w:t>Внедрение более совершенных технологий производства, нового оборудования, средств автоматизации и механизации производственных процессов с целью создания безопасных условий труда, ликвидации (сокращении числа) рабочих мест с вредными и (или) опасными условиями труда.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tabs>
          <w:tab w:val="left" w:pos="1560"/>
        </w:tabs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Привлечение к сотрудничеству в вопросах улучшения условий труда и контроля за охраной труда членов трудовых коллективов – через обеспечение работы совместных комитетов (комиссий) по охране труда, уполномоченных (доверенных) лиц по охране труда профессионального союза или трудового коллектива.</w:t>
      </w:r>
    </w:p>
    <w:p w:rsidR="00012C0D" w:rsidRPr="00E07AE4" w:rsidRDefault="00012C0D" w:rsidP="00012C0D">
      <w:pPr>
        <w:pStyle w:val="Standard"/>
        <w:numPr>
          <w:ilvl w:val="0"/>
          <w:numId w:val="5"/>
        </w:numPr>
        <w:tabs>
          <w:tab w:val="left" w:pos="1560"/>
        </w:tabs>
        <w:autoSpaceDE w:val="0"/>
        <w:ind w:left="0" w:firstLine="692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Реализация мероприятий, направленных на развитие физической культуры и спорта в трудовых коллективах, сохранение здоровья.</w:t>
      </w:r>
    </w:p>
    <w:p w:rsidR="00182C58" w:rsidRPr="00012C0D" w:rsidRDefault="00182C58">
      <w:pPr>
        <w:rPr>
          <w:lang w:val="ru-RU"/>
        </w:rPr>
      </w:pPr>
    </w:p>
    <w:sectPr w:rsidR="00182C58" w:rsidRPr="00012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77145"/>
    <w:multiLevelType w:val="hybridMultilevel"/>
    <w:tmpl w:val="478ADBA8"/>
    <w:lvl w:ilvl="0" w:tplc="A2CAA742">
      <w:start w:val="1"/>
      <w:numFmt w:val="decimal"/>
      <w:lvlText w:val="5.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 w15:restartNumberingAfterBreak="0">
    <w:nsid w:val="27E66BED"/>
    <w:multiLevelType w:val="multilevel"/>
    <w:tmpl w:val="819CCAF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 w15:restartNumberingAfterBreak="0">
    <w:nsid w:val="393975C5"/>
    <w:multiLevelType w:val="multilevel"/>
    <w:tmpl w:val="AABC865A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 w15:restartNumberingAfterBreak="0">
    <w:nsid w:val="463B0DF0"/>
    <w:multiLevelType w:val="hybridMultilevel"/>
    <w:tmpl w:val="D1F06C66"/>
    <w:lvl w:ilvl="0" w:tplc="77E4C002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E8E6572"/>
    <w:multiLevelType w:val="hybridMultilevel"/>
    <w:tmpl w:val="4230ACEE"/>
    <w:lvl w:ilvl="0" w:tplc="1A022CD4">
      <w:start w:val="1"/>
      <w:numFmt w:val="decimal"/>
      <w:lvlText w:val="6.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5" w15:restartNumberingAfterBreak="0">
    <w:nsid w:val="546C01DB"/>
    <w:multiLevelType w:val="multilevel"/>
    <w:tmpl w:val="DD349F04"/>
    <w:lvl w:ilvl="0">
      <w:start w:val="1"/>
      <w:numFmt w:val="decimal"/>
      <w:lvlText w:val="%1."/>
      <w:lvlJc w:val="left"/>
      <w:pPr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C0D"/>
    <w:rsid w:val="00012C0D"/>
    <w:rsid w:val="000556FC"/>
    <w:rsid w:val="000A06F7"/>
    <w:rsid w:val="00103BF5"/>
    <w:rsid w:val="00120C62"/>
    <w:rsid w:val="001347A7"/>
    <w:rsid w:val="00141C28"/>
    <w:rsid w:val="00182C58"/>
    <w:rsid w:val="001866D5"/>
    <w:rsid w:val="001F1D87"/>
    <w:rsid w:val="00251A22"/>
    <w:rsid w:val="00277107"/>
    <w:rsid w:val="00284D74"/>
    <w:rsid w:val="002936A3"/>
    <w:rsid w:val="00297F0F"/>
    <w:rsid w:val="002B10E9"/>
    <w:rsid w:val="002C6743"/>
    <w:rsid w:val="003E5788"/>
    <w:rsid w:val="004068E7"/>
    <w:rsid w:val="0049141E"/>
    <w:rsid w:val="004B10F9"/>
    <w:rsid w:val="004C2023"/>
    <w:rsid w:val="004E7C52"/>
    <w:rsid w:val="00531AD0"/>
    <w:rsid w:val="005360D9"/>
    <w:rsid w:val="00594E0D"/>
    <w:rsid w:val="006003F7"/>
    <w:rsid w:val="00637280"/>
    <w:rsid w:val="0065750A"/>
    <w:rsid w:val="006909D4"/>
    <w:rsid w:val="006A0655"/>
    <w:rsid w:val="006A15E6"/>
    <w:rsid w:val="00751374"/>
    <w:rsid w:val="007656E1"/>
    <w:rsid w:val="00770C41"/>
    <w:rsid w:val="00773769"/>
    <w:rsid w:val="0078543B"/>
    <w:rsid w:val="0078555A"/>
    <w:rsid w:val="007A1337"/>
    <w:rsid w:val="007C5ED0"/>
    <w:rsid w:val="00817837"/>
    <w:rsid w:val="00855F95"/>
    <w:rsid w:val="00897246"/>
    <w:rsid w:val="008B0FAF"/>
    <w:rsid w:val="008E278C"/>
    <w:rsid w:val="008F69AB"/>
    <w:rsid w:val="009035B3"/>
    <w:rsid w:val="00917E8B"/>
    <w:rsid w:val="009352C4"/>
    <w:rsid w:val="009A51FC"/>
    <w:rsid w:val="00A947F9"/>
    <w:rsid w:val="00AB6606"/>
    <w:rsid w:val="00B36AE7"/>
    <w:rsid w:val="00BA3554"/>
    <w:rsid w:val="00C84DF3"/>
    <w:rsid w:val="00CC1DA5"/>
    <w:rsid w:val="00CD473E"/>
    <w:rsid w:val="00DC6C7F"/>
    <w:rsid w:val="00DD6732"/>
    <w:rsid w:val="00DE0C37"/>
    <w:rsid w:val="00E0353D"/>
    <w:rsid w:val="00E079D3"/>
    <w:rsid w:val="00E30996"/>
    <w:rsid w:val="00EE1626"/>
    <w:rsid w:val="00F35C4D"/>
    <w:rsid w:val="00F92EED"/>
    <w:rsid w:val="00FB5DCA"/>
    <w:rsid w:val="00FF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491507-6159-44AC-93D3-A11D30F8E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C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012C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/>
    </w:rPr>
  </w:style>
  <w:style w:type="paragraph" w:customStyle="1" w:styleId="ConsPlusNormal">
    <w:name w:val="ConsPlusNormal"/>
    <w:uiPriority w:val="99"/>
    <w:rsid w:val="00012C0D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1</cp:revision>
  <dcterms:created xsi:type="dcterms:W3CDTF">2019-02-28T23:50:00Z</dcterms:created>
  <dcterms:modified xsi:type="dcterms:W3CDTF">2019-02-28T23:51:00Z</dcterms:modified>
</cp:coreProperties>
</file>