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D3E" w:rsidRPr="00E07AE4" w:rsidRDefault="003E0D3E" w:rsidP="003E0D3E">
      <w:pPr>
        <w:pStyle w:val="Standard"/>
        <w:jc w:val="right"/>
        <w:rPr>
          <w:rFonts w:cs="Times New Roman"/>
          <w:lang w:val="ru-RU"/>
        </w:rPr>
      </w:pPr>
      <w:r w:rsidRPr="00E07AE4">
        <w:rPr>
          <w:rFonts w:cs="Times New Roman"/>
          <w:lang w:val="ru-RU"/>
        </w:rPr>
        <w:t>Приложение №2</w:t>
      </w:r>
    </w:p>
    <w:p w:rsidR="003E0D3E" w:rsidRPr="00E07AE4" w:rsidRDefault="003E0D3E" w:rsidP="003E0D3E">
      <w:pPr>
        <w:pStyle w:val="Standard"/>
        <w:jc w:val="right"/>
        <w:rPr>
          <w:rFonts w:cs="Times New Roman"/>
          <w:lang w:val="ru-RU"/>
        </w:rPr>
      </w:pPr>
      <w:r w:rsidRPr="00E07AE4">
        <w:rPr>
          <w:rFonts w:cs="Times New Roman"/>
          <w:lang w:val="ru-RU"/>
        </w:rPr>
        <w:t>к Методическим рекомендациям</w:t>
      </w:r>
    </w:p>
    <w:p w:rsidR="003E0D3E" w:rsidRPr="00E07AE4" w:rsidRDefault="003E0D3E" w:rsidP="003E0D3E">
      <w:pPr>
        <w:jc w:val="right"/>
        <w:rPr>
          <w:rFonts w:cs="Times New Roman"/>
          <w:b/>
          <w:lang w:val="ru-RU"/>
        </w:rPr>
      </w:pPr>
    </w:p>
    <w:p w:rsidR="003E0D3E" w:rsidRPr="00E07AE4" w:rsidRDefault="003E0D3E" w:rsidP="003E0D3E">
      <w:pPr>
        <w:jc w:val="right"/>
        <w:rPr>
          <w:rFonts w:cs="Times New Roman"/>
          <w:b/>
          <w:lang w:val="ru-RU"/>
        </w:rPr>
      </w:pPr>
    </w:p>
    <w:p w:rsidR="003E0D3E" w:rsidRPr="00E07AE4" w:rsidRDefault="003E0D3E" w:rsidP="003E0D3E">
      <w:pPr>
        <w:jc w:val="center"/>
        <w:rPr>
          <w:rFonts w:cs="Times New Roman"/>
          <w:b/>
          <w:lang w:val="ru-RU"/>
        </w:rPr>
      </w:pPr>
      <w:r w:rsidRPr="00E07AE4">
        <w:rPr>
          <w:rFonts w:cs="Times New Roman"/>
          <w:b/>
          <w:lang w:val="ru-RU"/>
        </w:rPr>
        <w:t>ТИПОВОЙ ПЕРЕЧЕНЬ МЕРОПРИЯТИЙ</w:t>
      </w:r>
    </w:p>
    <w:p w:rsidR="003E0D3E" w:rsidRPr="00E07AE4" w:rsidRDefault="003E0D3E" w:rsidP="003E0D3E">
      <w:pPr>
        <w:jc w:val="center"/>
        <w:rPr>
          <w:rFonts w:cs="Times New Roman"/>
          <w:lang w:val="ru-RU"/>
        </w:rPr>
      </w:pPr>
      <w:r w:rsidRPr="00E07AE4">
        <w:rPr>
          <w:rFonts w:cs="Times New Roman"/>
          <w:b/>
          <w:lang w:val="ru-RU"/>
        </w:rPr>
        <w:t>программы «Нулевого травматизма»</w:t>
      </w:r>
    </w:p>
    <w:p w:rsidR="003E0D3E" w:rsidRPr="00E07AE4" w:rsidRDefault="003E0D3E" w:rsidP="003E0D3E">
      <w:pPr>
        <w:jc w:val="center"/>
        <w:rPr>
          <w:rFonts w:cs="Times New Roman"/>
          <w:lang w:val="ru-RU"/>
        </w:rPr>
      </w:pPr>
    </w:p>
    <w:tbl>
      <w:tblPr>
        <w:tblW w:w="949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51"/>
        <w:gridCol w:w="8646"/>
      </w:tblGrid>
      <w:tr w:rsidR="003E0D3E" w:rsidRPr="00E07AE4" w:rsidTr="00763D99">
        <w:trPr>
          <w:trHeight w:val="23"/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D3E" w:rsidRPr="00E07AE4" w:rsidRDefault="003E0D3E" w:rsidP="00763D99">
            <w:pPr>
              <w:suppressAutoHyphens w:val="0"/>
              <w:jc w:val="center"/>
              <w:outlineLvl w:val="0"/>
              <w:rPr>
                <w:rFonts w:cs="Times New Roman"/>
              </w:rPr>
            </w:pPr>
            <w:r w:rsidRPr="00E07AE4">
              <w:rPr>
                <w:rFonts w:cs="Times New Roman"/>
                <w:b/>
                <w:lang w:val="ru-RU"/>
              </w:rPr>
              <w:t>№ п/п</w:t>
            </w:r>
          </w:p>
        </w:tc>
        <w:tc>
          <w:tcPr>
            <w:tcW w:w="8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D3E" w:rsidRPr="00E07AE4" w:rsidRDefault="003E0D3E" w:rsidP="00763D99">
            <w:pPr>
              <w:jc w:val="center"/>
            </w:pPr>
            <w:r w:rsidRPr="00E07AE4">
              <w:rPr>
                <w:rFonts w:cs="Times New Roman"/>
                <w:b/>
                <w:lang w:val="ru-RU"/>
              </w:rPr>
              <w:t>Наименование мероприятий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tabs>
                <w:tab w:val="left" w:pos="462"/>
              </w:tabs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Организация работы службы охраны труда (специалиста по охране труда):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создание службы охраны труда при ее отсутствии (введение должности специалиста по охране труда, имеющего соответствующую подготовку или опыт работы в этой области в соответствии с профессиональным стандартом «Специалист в области охраны труда») при численности работников, превышающей 50 человек (при численности работников, не превышающей 50 человек – назначение ответственного за организацию работы по охране труда либо заключение гражданско-правового договора с организацией или специалистом, оказывающими услуги в области охраны труда);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организация рабочего места специалиста по охране труда, в том числе обеспечение ПК, оргтехникой, телефонной связью, доступом в интернет, приобретение НПА по охране труда, в т. ч. в электронном виде (справочно-информационные системы и др.), подписка на периодические издания (журналы) по охране труда, промышленной безопасности и т.д.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Анализ и систематизация информации о состоянии условий и охраны труда в организации.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Обеспечение наличия комплекта нормативных правовых актов, в том числе локальных, содержащих требования охраны труда в соответствии со спецификой деятельности: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составление перечня имеющихся НПА по охране труда (для конкретной организации и вида деятельности);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оценка актуальности имеющихся НПА по охране труда.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Анализ и актуализация действующих локальных нормативных актов по охране труда.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Согласование разрабатываемой в организации проектной, конструкторской, технологической и другой документации в части требований охраны труда.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Организация совещаний по охране труда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lang w:val="ru-RU"/>
              </w:rPr>
              <w:t>Осуществление контроля за соблюдением работниками требований охраны труда.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Пересмотр и актуализация должностных инструкций (должностных регламентов)</w:t>
            </w:r>
            <w:bookmarkStart w:id="0" w:name="%25D0%25BA%25D0%25BE%25D0%25BD%25D0%25B5"/>
            <w:bookmarkEnd w:id="0"/>
            <w:r w:rsidRPr="00E07AE4">
              <w:rPr>
                <w:rFonts w:cs="Times New Roman"/>
                <w:lang w:val="ru-RU"/>
              </w:rPr>
              <w:t>, положений о подразделениях в целях распределения функций и обязанностей по охране труда.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Разработка и актуализация раздела «Охрана труда» коллективного договора организации.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Разработка и дальнейший пересмотр и актуализация инструкций по охране труда для работников в соответствии с должностями, профессиями или видами выполняемых работ: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разработка перечня инструкций по охране труда для работников в соответствии с должностями, профессиями или видами выполняемых работ;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разработка инструкций для работников в соответствии с должностями, профессиями или видами выполняемых работ;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ведение журнала учета инструкций и учета выдачи инструкций</w:t>
            </w:r>
            <w:r>
              <w:rPr>
                <w:rFonts w:cs="Times New Roman"/>
                <w:lang w:val="ru-RU"/>
              </w:rPr>
              <w:t>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передача инструкций в отделы, цеха и участки организации;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 xml:space="preserve">периодический пересмотр инструкций по охране труда (не реже 1 раза в пять лет), </w:t>
            </w:r>
            <w:r w:rsidRPr="00E07AE4">
              <w:rPr>
                <w:rFonts w:cs="Times New Roman"/>
                <w:lang w:val="ru-RU"/>
              </w:rPr>
              <w:lastRenderedPageBreak/>
              <w:t>актуализация инструкций по охране труда при введении или внесении изменений в законодательные акты РФ.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Выборы уполномоченных (доверенных) лиц по охране труда.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Создание и обеспечение работы комитета (комиссии) по охране труда в целях организации совместных действий работодателя и работников по обеспечению требований охраны труда, предупреждению производственного травматизма и профессиональных заболеваний: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проведение проверок условий и охраны труда на рабочих местах;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оценка деятельности комитета (комиссии) по охране труда и поощрение инициативных работников.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Оборудование (обновление) кабинета (уголка) по охране труда: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приобретение плакатов и стендов, манекенов, проектора, экрана и т.п.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Включение вопросов состояния условий и охраны труда в повестки совещаний, проводимых руководителем организации с заслушиванием руководителей структурных подразделений.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Использование средств Фонда социального страхования Российской Федерации на финансирование предупредительных мер по снижению производственного травматизма и профессиональных заболеваний: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подготовка и направление заявления о финансовом обеспечении предупредительных мер в Государственное учреждение – Региональное отделение Фонда социального страхования Российской Федерации Приморское региональное отделение (далее – ГУ-РО ФСС ПРО);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 xml:space="preserve">учёт средств, направленных на финансовое обеспечение предупредительных мер в счёт уплаты страховых взносов, и ежеквартальное представление в ГУ-РО ФСС </w:t>
            </w:r>
            <w:proofErr w:type="gramStart"/>
            <w:r w:rsidRPr="00E07AE4">
              <w:rPr>
                <w:rFonts w:cs="Times New Roman"/>
                <w:lang w:val="ru-RU"/>
              </w:rPr>
              <w:t>ПРО отчета</w:t>
            </w:r>
            <w:proofErr w:type="gramEnd"/>
            <w:r w:rsidRPr="00E07AE4">
              <w:rPr>
                <w:rFonts w:cs="Times New Roman"/>
                <w:lang w:val="ru-RU"/>
              </w:rPr>
              <w:t xml:space="preserve"> об их использовании;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 xml:space="preserve">направление в ГУ-РО ФСС </w:t>
            </w:r>
            <w:proofErr w:type="gramStart"/>
            <w:r w:rsidRPr="00E07AE4">
              <w:rPr>
                <w:rFonts w:cs="Times New Roman"/>
                <w:lang w:val="ru-RU"/>
              </w:rPr>
              <w:t>ПРО документов</w:t>
            </w:r>
            <w:proofErr w:type="gramEnd"/>
            <w:r w:rsidRPr="00E07AE4">
              <w:rPr>
                <w:rFonts w:cs="Times New Roman"/>
                <w:lang w:val="ru-RU"/>
              </w:rPr>
              <w:t>, подтверждающих произведенные расходы.</w:t>
            </w:r>
          </w:p>
        </w:tc>
      </w:tr>
      <w:tr w:rsidR="003E0D3E" w:rsidRPr="00E07AE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Обучение по охране труда:</w:t>
            </w:r>
          </w:p>
        </w:tc>
      </w:tr>
      <w:tr w:rsidR="003E0D3E" w:rsidRPr="00E07AE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проведение вводного инструктажа;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проведение первичного инструктажа на рабочем месте;</w:t>
            </w:r>
          </w:p>
        </w:tc>
      </w:tr>
      <w:tr w:rsidR="003E0D3E" w:rsidRPr="00E07AE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проведение стажировки;</w:t>
            </w:r>
          </w:p>
        </w:tc>
      </w:tr>
      <w:tr w:rsidR="003E0D3E" w:rsidRPr="00E07AE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проведение повторного инструктажа;</w:t>
            </w:r>
          </w:p>
        </w:tc>
      </w:tr>
      <w:tr w:rsidR="003E0D3E" w:rsidRPr="00E07AE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проведение внепланового инструктажа;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проведение целевого инструктажа, в том числе при проведении спортивных культурных мероприятий;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организация обучения работников оказанию первой помощи пострадавшим на производстве;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 xml:space="preserve">организация проведения периодического обучения работников, выполняющих работы </w:t>
            </w:r>
            <w:r>
              <w:rPr>
                <w:rFonts w:cs="Times New Roman"/>
                <w:lang w:val="ru-RU"/>
              </w:rPr>
              <w:t>с</w:t>
            </w:r>
            <w:r w:rsidRPr="00E07AE4">
              <w:rPr>
                <w:rFonts w:cs="Times New Roman"/>
                <w:lang w:val="ru-RU"/>
              </w:rPr>
              <w:t xml:space="preserve"> вредны</w:t>
            </w:r>
            <w:r>
              <w:rPr>
                <w:rFonts w:cs="Times New Roman"/>
                <w:lang w:val="ru-RU"/>
              </w:rPr>
              <w:t>ми</w:t>
            </w:r>
            <w:r w:rsidRPr="00E07AE4">
              <w:rPr>
                <w:rFonts w:cs="Times New Roman"/>
                <w:lang w:val="ru-RU"/>
              </w:rPr>
              <w:t xml:space="preserve"> и </w:t>
            </w:r>
            <w:r>
              <w:rPr>
                <w:rFonts w:cs="Times New Roman"/>
                <w:lang w:val="ru-RU"/>
              </w:rPr>
              <w:t xml:space="preserve">(или) </w:t>
            </w:r>
            <w:r w:rsidRPr="00E07AE4">
              <w:rPr>
                <w:rFonts w:cs="Times New Roman"/>
                <w:lang w:val="ru-RU"/>
              </w:rPr>
              <w:t>опасны</w:t>
            </w:r>
            <w:r>
              <w:rPr>
                <w:rFonts w:cs="Times New Roman"/>
                <w:lang w:val="ru-RU"/>
              </w:rPr>
              <w:t>ми</w:t>
            </w:r>
            <w:r w:rsidRPr="00E07AE4">
              <w:rPr>
                <w:rFonts w:cs="Times New Roman"/>
                <w:lang w:val="ru-RU"/>
              </w:rPr>
              <w:t xml:space="preserve"> условия</w:t>
            </w:r>
            <w:r>
              <w:rPr>
                <w:rFonts w:cs="Times New Roman"/>
                <w:lang w:val="ru-RU"/>
              </w:rPr>
              <w:t>ми</w:t>
            </w:r>
            <w:r w:rsidRPr="00E07AE4">
              <w:rPr>
                <w:rFonts w:cs="Times New Roman"/>
                <w:lang w:val="ru-RU"/>
              </w:rPr>
              <w:t xml:space="preserve"> труда;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организация обучения руководителя организации, руководителей структурных подразделений, специалистов по охране труда, лиц, ответственных за организацию работы по охране труда, в объеме должностных обязанностей в аккредитованных обучающих организациях;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обучение лиц, ответственных за эксплуатацию опасных производственных объектов;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 xml:space="preserve">создание и обеспечение работы комиссии по проверке знаний требований охраны труда в составе не менее трех человек, прошедших обучение по охране труда и </w:t>
            </w:r>
          </w:p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проверку знаний требований охраны труда;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 xml:space="preserve">составление графика проведения обучения по охране труда работников </w:t>
            </w:r>
            <w:r w:rsidRPr="00E07AE4">
              <w:rPr>
                <w:rFonts w:cs="Times New Roman"/>
                <w:lang w:val="ru-RU"/>
              </w:rPr>
              <w:lastRenderedPageBreak/>
              <w:t>организации и проверки знания ими требований охраны труда комиссией по проверке знаний требований охраны труда;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обучение рабочих и специалистов безопасным методам и приемам работ на высоте.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Обеспечение работников специальной одеждой, специальной обувью и другими средствами индивидуальной защиты (далее – СИЗ):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tabs>
                <w:tab w:val="left" w:pos="645"/>
              </w:tabs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оценка потребности работников в СИЗ с учетом их пола, роста, размеров, а также характера и условий выполняемой ими работы;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приобретение СИЗ, имеющих сертификат или декларацию соответствия, подтверждающих соответствие выдаваемых СИЗ требованиям безопасности;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организация выдачи СИЗ работникам и ведения личных карточек учета выдачи СИЗ;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 xml:space="preserve">проведение инструктажа работников о правилах применения СИЗ, применение которых требует от работников практических навыков (респираторы, противогазы, </w:t>
            </w:r>
            <w:proofErr w:type="spellStart"/>
            <w:r w:rsidRPr="00E07AE4">
              <w:rPr>
                <w:rFonts w:cs="Times New Roman"/>
                <w:lang w:val="ru-RU"/>
              </w:rPr>
              <w:t>самоспасатели</w:t>
            </w:r>
            <w:proofErr w:type="spellEnd"/>
            <w:r w:rsidRPr="00E07AE4">
              <w:rPr>
                <w:rFonts w:cs="Times New Roman"/>
                <w:lang w:val="ru-RU"/>
              </w:rPr>
              <w:t>, предохранительные пояса, накомарники, каски и др.) и простейших способах проверки их работоспособности и исправности, а также тренировок по их применению;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проведение испытаний и проверок исправности СИЗ;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замена частей СИЗ при снижении защитных свойств;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 xml:space="preserve">обеспечение ухода за СИЗ и их хранения (своевременная химчистка, стирка, дегазация, дезактивация, дезинфекция, обезвреживание, </w:t>
            </w:r>
            <w:proofErr w:type="spellStart"/>
            <w:r w:rsidRPr="00E07AE4">
              <w:rPr>
                <w:rFonts w:cs="Times New Roman"/>
                <w:lang w:val="ru-RU"/>
              </w:rPr>
              <w:t>обеспыливание</w:t>
            </w:r>
            <w:proofErr w:type="spellEnd"/>
            <w:r w:rsidRPr="00E07AE4">
              <w:rPr>
                <w:rFonts w:cs="Times New Roman"/>
                <w:lang w:val="ru-RU"/>
              </w:rPr>
              <w:t>, сушка СИЗ, ремонт и замена);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контроль за обязательным применением работниками СИЗ;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установление норм бесплатной выдачи СИЗ, улучшающих по сравнению с типовыми нормами защиту работников.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lang w:val="ru-RU"/>
              </w:rPr>
              <w:t>Обеспечение работников смывающими и обезвреживающими средствами: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lang w:val="ru-RU"/>
              </w:rPr>
              <w:t>составление списка работников, имеющих право на бесплатное получение смывающих и обезвреживающих средств;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организация выдачи смывающих и обезвреживающих средств работникам и ведения личных карточек учета выдачи средств.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lang w:val="ru-RU"/>
              </w:rPr>
              <w:t>Приобретение и выдача (осуществление компенсационной выплаты) в установленном порядке работникам, занятым на работах с вредными и (или) опасными условиями труда, молока и других равноценных пищевых продуктов, лечебно-профилактического питания: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lang w:val="ru-RU"/>
              </w:rPr>
              <w:t>составление списка работников, имеющих право на бесплатное получение молока и других равноценных пищевых продуктов, лечебно-профилактического питания;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lang w:val="ru-RU"/>
              </w:rPr>
              <w:t>организация выдачи молока в буфетах, столовых или в специально оборудованных помещениях;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lang w:val="ru-RU"/>
              </w:rPr>
              <w:t>осуществление компенсационной выплаты по заявлениям работников в размере, эквивалентном стоимости молока или других равноценных пищевых продуктов.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Медицинские осмотры (обследования) и вакцинация работников: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составление контингента работников, подлежащих периодическим и (или) предварительным осмотрам;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заключение договора с медицинской организацией о проведение медицинских осмотров, вакцинации;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7F234C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выдача лицам, поступающим на работу, направления на предварительный медицинский осмотр, под роспись и учет выданных направлений;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определение частоты проведения периодических осмотров в соответствии с типами вредных и (или) опасных производственных факторов, воздействующих на работника, или видами выполняемых работ;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составление поименных списков на прохождение медицинских осмотров на основании разработанных контингентов работников, подлежащих периодическим и (или) предварительным осмотрам;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направление списка контингента, разработанного и утвержденного работодателем, в территориальный орган федерального органа исполнительной власти, уполномоченного на осуществление федерального государственного санитарно-эпидемиологического надзора по фактическому месту нахождения работодателя;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направление работодателем в медицинскую организацию поименных списков работников на периодический медицинский осмотр;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составление календарного плана (графика) проведения периодических медицинских осмотров работников;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ознакомление работников, подлежащих периодическому медицинскому осмотру, с календарным планом (графиком) проведения периодических медицинских осмотров;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выдача работникам, направляемым на периодический осмотр, направления на периодический медицинский осмотр;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получение от медицинской организации заключительного акта и обеспечение его хранения;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контроль за получением заключений предварительного (периодического) медицинского осмотра (обследования) работниками;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 xml:space="preserve">направление работников по результатам медицинских осмотров на обследование в центр </w:t>
            </w:r>
            <w:proofErr w:type="spellStart"/>
            <w:r w:rsidRPr="00E07AE4">
              <w:rPr>
                <w:rFonts w:cs="Times New Roman"/>
                <w:lang w:val="ru-RU"/>
              </w:rPr>
              <w:t>профпатологии</w:t>
            </w:r>
            <w:proofErr w:type="spellEnd"/>
            <w:r w:rsidRPr="00E07AE4">
              <w:rPr>
                <w:rFonts w:cs="Times New Roman"/>
                <w:lang w:val="ru-RU"/>
              </w:rPr>
              <w:t>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направление работников на вакцинацию в медицинские организации.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Проведение месячника охраны труда, смотра-конкурса на лучшую организацию работы по охране труда среди структурных подразделений, дней охраны труда.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издание приказа о проведении месячника охраны труда;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назначение дней открытых дверей по информированию работников о состоянии условий и охраны труда на их рабочих местах;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организация конкурса на лучшее рабочее место, участок, цех, отдел, лучшее знание правил и инструкций по охране труда, на звание «Лучший специалист по охране труда»;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проведение разъяснительных работ и пропаганды по охране труда с использованием средств массовой информации, радио, телевидения, плакатов, стендов, уголков по охране труда, видеофильмов;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оформление отчета по результатам проведения месячника охраны труда.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Проведение специальной оценки условий труда: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выбор специализированной аккредитованной организации и заключение с ней договора оказания услуг;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создание комиссии по проведению специальной оценки условий труда из нечетного количества членов;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утверждение графика проведения специальной оценки условий труда;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составление и утверждение перечня рабочих мест, на которых будет проводиться специальная оценка условий труда, с указанием аналогичных рабочих мест;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составление при необходимости декларации соответствия условий труда государственным нормативным требованиям охраны труда;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подписание всеми членами комиссии и утверждение председателем комиссии отчета о проведении специальной оценки условий труда;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ознакомление работников с результатами проведения специальной оценки условий труда;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реализация мероприятий, разработанных по результатам проведения специальной оценки условий труда;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учет количества рабочих мест, на которых улучшены условия труда по результатам специальной оценки условий труда;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lang w:val="ru-RU"/>
              </w:rPr>
              <w:t>оценка эффективности мероприятий по приведению уровней воздействия вредных и (или) опасных производственных факторов на рабочих местах в соответствие с государственными нормативными требованиями охраны труда;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внедрение систем автоматического контроля уровней опасных и вредных производственных факторов на рабочих местах;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lang w:val="ru-RU"/>
              </w:rPr>
              <w:t>механизация и автоматизация технологических операций (процессов) с учетом специфики деятельности организации;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проведение государственной экспертизы условий труда;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lang w:val="ru-RU"/>
              </w:rPr>
              <w:t>принятие мер по устранению нарушений, выявленных в ходе проведения государственной экспертизы условий труда;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lang w:val="ru-RU"/>
              </w:rPr>
              <w:t>снижение класса (подкласса) условий труда при применении эффективных СИЗ.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Проведение технических мероприятий, направленных на снижение уровней профессиональных рисков: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внедрение систем (устройств) автоматического и дистанционного управления и регулирования производственным оборудованием, технологическими процессами, подъемными и транспортными устройствами;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приобретение и монтаж средств сигнализации о нарушении нормального функционирования производственного оборудования, средств аварийной остановки, а также устройств, позволяющих исключить возникновение опасных ситуаций при полном или частичном прекращении энергоснабжения и последующем его восстановлении;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устройство ограждений элементов производственного оборудования от воздействия движущихся частей, а также разлетающихся предметов, включая наличие фиксаторов, блокировок, герметизирующих и других элементов;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устройство новых и (или) модернизация имеющихся средств коллективной защиты работников от воздействия опасных и вредных производственных факторов;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нанесение на производственное оборудование, органы управления и контроля, элементы конструкций, коммуникаций и на другие объекты сигнальных цветов и знаков безопасности;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внедрение систем автоматического контроля уровней опасных и вредных производственных факторов на рабочих местах;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внедрение и (или) модернизация технических устройств, обеспечивающих защиту работников от поражения электрическим током;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установка предохранительных, защитных и сигнализирующих устройств (приспособлений) в целях обеспечения безопасной эксплуатации и аварийной защиты паровых, водяных, газовых, кислотных, щелочных, расплавных и других производственных коммуникаций, оборудования и сооружений;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7F234C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механизация и автоматизация технологических операций (процессов), связанных с хранением, перемещением (транспортированием), заполнением и опорожнением передвижных и стационарных резервуаров (сосудов) с ядовитыми, агрессивными, легковоспламеняющимися и горючими жидкостями, используемыми в производстве;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оформление нарядов-допусков на производство работ повышенной опасности;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механизация работ при складировании и транспортировке сырья, оптовой продукции и отходов производства;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механизация уборки производственных помещений, своевременное удаление и обезвреживание отходов производства, являющихся источниками опасных и вредных производственных факторов, очистки воздуховодов и вентиляционных установок, осветительной арматуры, окон, фрамуг, световых фонарей;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модернизация (замена) оборудования, а также технологических процессов на рабочих местах с целью снижения до допустимых уровней содержания вредных веществ в воздухе рабочей зоны, механических колебаний (шум, вибрация, ультразвук, инфразвук) и излучений (ионизирующего, электромагнитного, лазерного, ультрафиолетового);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 xml:space="preserve">устройство новых и реконструкция имеющихся отопительных и вентиляционных систем в производственных и бытовых помещениях, тепловых и воздушных завес, аспирационных и </w:t>
            </w:r>
            <w:proofErr w:type="spellStart"/>
            <w:r w:rsidRPr="00E07AE4">
              <w:rPr>
                <w:rFonts w:cs="Times New Roman"/>
                <w:lang w:val="ru-RU"/>
              </w:rPr>
              <w:t>пылегазоулавливающих</w:t>
            </w:r>
            <w:proofErr w:type="spellEnd"/>
            <w:r w:rsidRPr="00E07AE4">
              <w:rPr>
                <w:rFonts w:cs="Times New Roman"/>
                <w:lang w:val="ru-RU"/>
              </w:rPr>
              <w:t xml:space="preserve"> установок, установок кондиционирования воздуха с целью обеспечения нормального теплового режима и микроклимата, чистоты воздушной среды в рабочей и обслуживаемых зонах помещений;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приведение уровней естественного и искусственного освещения на рабочих местах, в бытовых помещениях, местах прохода работников в соответствии с действующими нормами;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устройство новых и (или) реконструкция имеющихся мест организованного отдыха, помещений и комнат релаксации, психологической разгрузки, помещений для приема пищи, расширение, реконструкция и оснащение санитарно-бытовых помещений (душевых, туалетов);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устройство мест обогрева работников с горячим питанием (чай, кофе, молоко и т.п.), устройствами для обогрева кистей и стоп, вешалками для одежды, приспособлениями для просушки мокрой одежды, а также укрытий от солнечных лучей и атмосферных осадков при работах на открытом воздухе;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организация доставки работников в холодное время года к месту работы и с работы в утепленном транспорте в целях исключения возможности охлаждения организма;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обеспечение работников питьевой водой, в том числе путем приобретения и монтажа установок (автоматов);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Style w:val="1"/>
                <w:rFonts w:cs="Times New Roman"/>
                <w:lang w:val="ru-RU"/>
              </w:rPr>
              <w:t>оборудование помещения для оказания медицинской помощи и (или) создание санитарных постов, оборудованных телефонной связью, с аптечками для оказания первой помощи;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устройство тротуаров, переходов, тоннелей, галерей на территории организации;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перепланировка размещения производственного оборудования, организация рабочих мест с целью обеспечения безопасности работников;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проектирование и обустройство учебно-тренировочных полигонов для отработки работниками практических навыков безопасного производства работ;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организация технологических процессов таким образом, чтобы работники не вынуждались находиться в опасной зоне механизма или в зоне возможного выброса пара, жидкости, корма для животных;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D3E" w:rsidRPr="007F234C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Обеспечение содержания зданий, помещений, территории в соответствии с требованиями охраны труда (недопущение скользких участков, выбоин на лестничных клетках, рваных участков линолеума в помещениях, некачественного покрытия полов плиткой, разрушения осветительных приборов, мебели и др.):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реализация мероприятий, направленных на безопасную эксплуатацию зданий и сооружений;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bCs/>
                <w:lang w:val="ru-RU"/>
              </w:rPr>
              <w:t>создание службы технического надзора за состоянием, содержанием и ремонтом промышленных зданий и сооружений;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bCs/>
                <w:lang w:val="ru-RU"/>
              </w:rPr>
              <w:t>назначение лиц, ответственных за техническую эксплуатацию зданий и сооружений;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bCs/>
                <w:lang w:val="ru-RU"/>
              </w:rPr>
              <w:t>разработка графиков планово-предупредительных ремонтов зданий и сооружений;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bCs/>
                <w:lang w:val="ru-RU"/>
              </w:rPr>
              <w:t>разработка планов подготовки зданий и сооружений к осенне-зимнему периоду;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bCs/>
                <w:lang w:val="ru-RU"/>
              </w:rPr>
            </w:pPr>
            <w:r w:rsidRPr="00E07AE4">
              <w:rPr>
                <w:bCs/>
                <w:lang w:val="ru-RU"/>
              </w:rPr>
              <w:t>своевременная замена и ремонт покрытия полов, мебели;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bCs/>
                <w:lang w:val="ru-RU"/>
              </w:rPr>
            </w:pPr>
            <w:r w:rsidRPr="00E07AE4">
              <w:rPr>
                <w:bCs/>
                <w:lang w:val="ru-RU"/>
              </w:rPr>
              <w:t>обеспечение наличия у осветительных приборов плафонов, решеток, своевременная замена ламп.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Организация проведения контроля за соблюдением норм охраны труда, в том числе путем проведения трехступенчатого контроля: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первая ступень контроля – ежедневная проверка за состоянием условий труда;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вторая ступень контроля – еженедельная проверка за состоянием условий труда;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третья ступень контроля – ежемесячная проверка за состоянием условий труда;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выдача обязательных к исполнению предписаний с указанием ответственных лиц.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Реализация мероприятий, направленных на соблюдение норм электробезопасности: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назначение лица, ответственного за электрохозяйство в организации;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 xml:space="preserve">разработка перечня должностей и профессий электротехнического и </w:t>
            </w:r>
            <w:proofErr w:type="spellStart"/>
            <w:r w:rsidRPr="00E07AE4">
              <w:rPr>
                <w:rFonts w:cs="Times New Roman"/>
                <w:lang w:val="ru-RU"/>
              </w:rPr>
              <w:t>электротехнологического</w:t>
            </w:r>
            <w:proofErr w:type="spellEnd"/>
            <w:r w:rsidRPr="00E07AE4">
              <w:rPr>
                <w:rFonts w:cs="Times New Roman"/>
                <w:lang w:val="ru-RU"/>
              </w:rPr>
              <w:t xml:space="preserve"> персонала, которым необходимо иметь соответствующую группу по электробезопасности;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 xml:space="preserve">назначение лица, для проведения инструктажа </w:t>
            </w:r>
            <w:proofErr w:type="spellStart"/>
            <w:r w:rsidRPr="00E07AE4">
              <w:rPr>
                <w:rFonts w:cs="Times New Roman"/>
                <w:lang w:val="ru-RU"/>
              </w:rPr>
              <w:t>неэлектротехнического</w:t>
            </w:r>
            <w:proofErr w:type="spellEnd"/>
            <w:r w:rsidRPr="00E07AE4">
              <w:rPr>
                <w:rFonts w:cs="Times New Roman"/>
                <w:lang w:val="ru-RU"/>
              </w:rPr>
              <w:t xml:space="preserve"> персонала (I группа);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 xml:space="preserve">создание комиссии для проверки знаний электротехнического и </w:t>
            </w:r>
            <w:proofErr w:type="spellStart"/>
            <w:r w:rsidRPr="00E07AE4">
              <w:rPr>
                <w:rFonts w:cs="Times New Roman"/>
                <w:lang w:val="ru-RU"/>
              </w:rPr>
              <w:t>электротехнологического</w:t>
            </w:r>
            <w:proofErr w:type="spellEnd"/>
            <w:r w:rsidRPr="00E07AE4">
              <w:rPr>
                <w:rFonts w:cs="Times New Roman"/>
                <w:lang w:val="ru-RU"/>
              </w:rPr>
              <w:t xml:space="preserve"> персонала организации;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назначение лиц, ответственных за учет, обеспечение, организацию своевременного осмотра, испытания и хранение средств индивидуальной защиты, используемых в электроустановках;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журнал учета и содержания средств защиты, журнал испытаний средств защиты из диэлектрической резины и полимерных материалов (перчаток, бот, галош диэлектрических, накладок изолирующих);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заземление оборудования, установок для предупреждения накопления заряда статистического электричества;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разработка перечня работ, выполняемых в порядке текущей эксплуатации.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Реализация мероприятий, направленных на соблюдение безопасности при эксплуатации транспортных средств: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назначение ответственных лиц за эксплуатацию и техническое состояние транспортных средств;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разработка графика профилактических осмотров и технического обслуживания транспортных средств;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 xml:space="preserve">организация прохождения водителями транспортных средств (судоводителями) </w:t>
            </w:r>
            <w:proofErr w:type="spellStart"/>
            <w:r w:rsidRPr="00E07AE4">
              <w:rPr>
                <w:rFonts w:cs="Times New Roman"/>
                <w:lang w:val="ru-RU"/>
              </w:rPr>
              <w:t>предрейсовый</w:t>
            </w:r>
            <w:proofErr w:type="spellEnd"/>
            <w:r w:rsidRPr="00E07AE4">
              <w:rPr>
                <w:rFonts w:cs="Times New Roman"/>
                <w:lang w:val="ru-RU"/>
              </w:rPr>
              <w:t xml:space="preserve"> и </w:t>
            </w:r>
            <w:proofErr w:type="spellStart"/>
            <w:r w:rsidRPr="00E07AE4">
              <w:rPr>
                <w:rFonts w:cs="Times New Roman"/>
                <w:lang w:val="ru-RU"/>
              </w:rPr>
              <w:t>послерейсовых</w:t>
            </w:r>
            <w:proofErr w:type="spellEnd"/>
            <w:r w:rsidRPr="00E07AE4">
              <w:rPr>
                <w:rFonts w:cs="Times New Roman"/>
                <w:lang w:val="ru-RU"/>
              </w:rPr>
              <w:t xml:space="preserve"> медицинских осмотров.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Обеспечение безопасности работников в осенне-весенний период: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реализация соответствующих мер безопасности в период ледостава, ледохода, паводка, выхода людей на лед;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реализация соответствующих мер по очистке ото льда, наледи, снега дорожек, переходов, лестниц и т.п.;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обеспечение безопасности людей при сбросе с крыш зданий и сооружений снега;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добровольная вакцинация работников от гриппа.</w:t>
            </w:r>
          </w:p>
        </w:tc>
      </w:tr>
      <w:tr w:rsidR="003E0D3E" w:rsidRPr="00E07AE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Учет и анализ микротравм: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 xml:space="preserve">расследование произошедших микротравм начальниками структурных </w:t>
            </w:r>
            <w:r w:rsidRPr="00E07AE4">
              <w:rPr>
                <w:rFonts w:cs="Times New Roman"/>
                <w:lang w:val="ru-RU"/>
              </w:rPr>
              <w:lastRenderedPageBreak/>
              <w:t>подразделений (цехов, отделов);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учет и анализ специалистами по охране труда произошедших микротравм;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разработка мероприятий, направленны</w:t>
            </w:r>
            <w:r>
              <w:rPr>
                <w:rFonts w:cs="Times New Roman"/>
                <w:lang w:val="ru-RU"/>
              </w:rPr>
              <w:t>х</w:t>
            </w:r>
            <w:r w:rsidRPr="00E07AE4">
              <w:rPr>
                <w:rFonts w:cs="Times New Roman"/>
                <w:lang w:val="ru-RU"/>
              </w:rPr>
              <w:t xml:space="preserve"> на снижение количества микротравм и предотвращение более тяжелых случаев.</w:t>
            </w:r>
          </w:p>
        </w:tc>
      </w:tr>
      <w:tr w:rsidR="003E0D3E" w:rsidRPr="00E07AE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Проведение оценки профессиональных рисков: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выявление факторов трудового процесса, способных нанести вред здоровью или жизни человека на рабочем месте – факторы риска;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определение величины и значимости воздействия риска;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разработка и реализация мероприятий для снижения уровней рисков или их устранения;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последующий контроль факторов риска после выполнения мероприятий по их устранению.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0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Реализация мероприятий, направленных на развитие физической культуры и спорта в трудовых коллективах, сохранение здоровья: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компенсация работникам оплаты занятий спортом в клубах и секциях;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организация и проведение физкультурных и спортивных мероприятий, в том числе мероприятий по внедрению Всероссийского физкультурно-спортивного комплекса «Готов к труду и обороне» (ГТО), включая оплату труда привлекаемых к выполнению указанных мероприятий методистов и тренеров;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организация и проведение физкультурно-оздоровительных мероприятий (производственной гимнастики, лечебной физической культуры (далее – ЛФК) с работниками, которым по рекомендации лечащего врача и на основании результатов медицинских осмотров показаны занятия ЛФК), включая оплату труда привлекаемых к выполнению указанных мероприятий методистов, тренеров, врачей-специалистов;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приобретение, содержание и обновление спортивного инвентаря;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устройство новых и (или) реконструкция имеющихся помещений и площадок для занятий спортом;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создание и развитие в целях массового привлечения граждан к занятиям физической культурой и спортом по месту работы физкультурно-спортивных клубов;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включение вопроса «ВИЧ/СПИД на рабочих местах» в программы проведения инструктажей по охране труда, в планы обучения профактива и стандарты повышения квалификации специалистов по охране труда, специалистов отделов кадров и медицинских работников, работающих в организации;</w:t>
            </w:r>
          </w:p>
        </w:tc>
      </w:tr>
      <w:tr w:rsidR="003E0D3E" w:rsidRPr="007E2E64" w:rsidTr="00763D99">
        <w:trPr>
          <w:trHeight w:val="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3E0D3E">
            <w:pPr>
              <w:pStyle w:val="a3"/>
              <w:widowControl w:val="0"/>
              <w:numPr>
                <w:ilvl w:val="1"/>
                <w:numId w:val="7"/>
              </w:numPr>
              <w:suppressAutoHyphens w:val="0"/>
              <w:spacing w:after="0" w:line="240" w:lineRule="auto"/>
              <w:ind w:left="0" w:firstLine="0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3E" w:rsidRPr="00E07AE4" w:rsidRDefault="003E0D3E" w:rsidP="00763D99">
            <w:pPr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осуществление обучения и проверки знаний по вопросам «ВИЧ/СПИД на рабочих местах» при проведении инструктажа по охране труда на рабочем месте.</w:t>
            </w:r>
          </w:p>
        </w:tc>
      </w:tr>
    </w:tbl>
    <w:p w:rsidR="003E0D3E" w:rsidRPr="00E07AE4" w:rsidRDefault="003E0D3E" w:rsidP="003E0D3E">
      <w:pPr>
        <w:pStyle w:val="Standard"/>
        <w:widowControl/>
        <w:autoSpaceDE w:val="0"/>
        <w:jc w:val="both"/>
        <w:rPr>
          <w:rFonts w:cs="Times New Roman"/>
          <w:lang w:val="ru-RU"/>
        </w:rPr>
      </w:pPr>
    </w:p>
    <w:p w:rsidR="00182C58" w:rsidRPr="00012C0D" w:rsidRDefault="00182C58">
      <w:pPr>
        <w:rPr>
          <w:lang w:val="ru-RU"/>
        </w:rPr>
      </w:pPr>
      <w:bookmarkStart w:id="1" w:name="_GoBack"/>
      <w:bookmarkEnd w:id="1"/>
    </w:p>
    <w:sectPr w:rsidR="00182C58" w:rsidRPr="00012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77145"/>
    <w:multiLevelType w:val="hybridMultilevel"/>
    <w:tmpl w:val="478ADBA8"/>
    <w:lvl w:ilvl="0" w:tplc="A2CAA742">
      <w:start w:val="1"/>
      <w:numFmt w:val="decimal"/>
      <w:lvlText w:val="5.%1."/>
      <w:lvlJc w:val="left"/>
      <w:pPr>
        <w:ind w:left="15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" w15:restartNumberingAfterBreak="0">
    <w:nsid w:val="209E7C1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27E66BED"/>
    <w:multiLevelType w:val="multilevel"/>
    <w:tmpl w:val="819CCAF2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" w15:restartNumberingAfterBreak="0">
    <w:nsid w:val="393975C5"/>
    <w:multiLevelType w:val="multilevel"/>
    <w:tmpl w:val="AABC865A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4" w15:restartNumberingAfterBreak="0">
    <w:nsid w:val="463B0DF0"/>
    <w:multiLevelType w:val="hybridMultilevel"/>
    <w:tmpl w:val="D1F06C66"/>
    <w:lvl w:ilvl="0" w:tplc="77E4C002">
      <w:start w:val="1"/>
      <w:numFmt w:val="decimal"/>
      <w:lvlText w:val="4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E8E6572"/>
    <w:multiLevelType w:val="hybridMultilevel"/>
    <w:tmpl w:val="4230ACEE"/>
    <w:lvl w:ilvl="0" w:tplc="1A022CD4">
      <w:start w:val="1"/>
      <w:numFmt w:val="decimal"/>
      <w:lvlText w:val="6.%1."/>
      <w:lvlJc w:val="left"/>
      <w:pPr>
        <w:ind w:left="15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6" w15:restartNumberingAfterBreak="0">
    <w:nsid w:val="546C01DB"/>
    <w:multiLevelType w:val="multilevel"/>
    <w:tmpl w:val="DD349F04"/>
    <w:lvl w:ilvl="0">
      <w:start w:val="1"/>
      <w:numFmt w:val="decimal"/>
      <w:lvlText w:val="%1."/>
      <w:lvlJc w:val="left"/>
      <w:pPr>
        <w:ind w:left="1410" w:hanging="141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19" w:hanging="14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28" w:hanging="141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37" w:hanging="141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46" w:hanging="141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C0D"/>
    <w:rsid w:val="00012C0D"/>
    <w:rsid w:val="000556FC"/>
    <w:rsid w:val="000A06F7"/>
    <w:rsid w:val="00103BF5"/>
    <w:rsid w:val="00120C62"/>
    <w:rsid w:val="001347A7"/>
    <w:rsid w:val="00141C28"/>
    <w:rsid w:val="00182C58"/>
    <w:rsid w:val="001866D5"/>
    <w:rsid w:val="001F1D87"/>
    <w:rsid w:val="00251A22"/>
    <w:rsid w:val="00277107"/>
    <w:rsid w:val="00284D74"/>
    <w:rsid w:val="002936A3"/>
    <w:rsid w:val="00297F0F"/>
    <w:rsid w:val="002B10E9"/>
    <w:rsid w:val="002C6743"/>
    <w:rsid w:val="003E0D3E"/>
    <w:rsid w:val="003E5788"/>
    <w:rsid w:val="004068E7"/>
    <w:rsid w:val="0049141E"/>
    <w:rsid w:val="004B10F9"/>
    <w:rsid w:val="004C2023"/>
    <w:rsid w:val="004E7C52"/>
    <w:rsid w:val="00531AD0"/>
    <w:rsid w:val="005360D9"/>
    <w:rsid w:val="00594E0D"/>
    <w:rsid w:val="006003F7"/>
    <w:rsid w:val="00637280"/>
    <w:rsid w:val="0065750A"/>
    <w:rsid w:val="006909D4"/>
    <w:rsid w:val="006A0655"/>
    <w:rsid w:val="006A15E6"/>
    <w:rsid w:val="00751374"/>
    <w:rsid w:val="007656E1"/>
    <w:rsid w:val="00770C41"/>
    <w:rsid w:val="00773769"/>
    <w:rsid w:val="0078543B"/>
    <w:rsid w:val="0078555A"/>
    <w:rsid w:val="007A1337"/>
    <w:rsid w:val="007C5ED0"/>
    <w:rsid w:val="00817837"/>
    <w:rsid w:val="00855F95"/>
    <w:rsid w:val="00897246"/>
    <w:rsid w:val="008B0FAF"/>
    <w:rsid w:val="008E278C"/>
    <w:rsid w:val="008F69AB"/>
    <w:rsid w:val="009035B3"/>
    <w:rsid w:val="00917E8B"/>
    <w:rsid w:val="009352C4"/>
    <w:rsid w:val="009A51FC"/>
    <w:rsid w:val="00A947F9"/>
    <w:rsid w:val="00AB6606"/>
    <w:rsid w:val="00B36AE7"/>
    <w:rsid w:val="00BA3554"/>
    <w:rsid w:val="00C84DF3"/>
    <w:rsid w:val="00CC1DA5"/>
    <w:rsid w:val="00CD473E"/>
    <w:rsid w:val="00DC6C7F"/>
    <w:rsid w:val="00DD6732"/>
    <w:rsid w:val="00DE0C37"/>
    <w:rsid w:val="00E0353D"/>
    <w:rsid w:val="00E079D3"/>
    <w:rsid w:val="00E30996"/>
    <w:rsid w:val="00EE1626"/>
    <w:rsid w:val="00F35C4D"/>
    <w:rsid w:val="00F92EED"/>
    <w:rsid w:val="00FB5DCA"/>
    <w:rsid w:val="00FF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491507-6159-44AC-93D3-A11D30F8E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C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uiPriority w:val="99"/>
    <w:rsid w:val="00012C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/>
    </w:rPr>
  </w:style>
  <w:style w:type="paragraph" w:customStyle="1" w:styleId="ConsPlusNormal">
    <w:name w:val="ConsPlusNormal"/>
    <w:uiPriority w:val="99"/>
    <w:rsid w:val="00012C0D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kern w:val="3"/>
      <w:sz w:val="20"/>
      <w:szCs w:val="20"/>
    </w:rPr>
  </w:style>
  <w:style w:type="paragraph" w:styleId="a3">
    <w:name w:val="List Paragraph"/>
    <w:basedOn w:val="Standard"/>
    <w:uiPriority w:val="99"/>
    <w:qFormat/>
    <w:rsid w:val="003E0D3E"/>
    <w:pPr>
      <w:widowControl/>
      <w:spacing w:after="200" w:line="276" w:lineRule="auto"/>
      <w:ind w:left="720"/>
    </w:pPr>
    <w:rPr>
      <w:rFonts w:ascii="Calibri" w:hAnsi="Calibri" w:cs="Calibri"/>
      <w:color w:val="00000A"/>
      <w:sz w:val="22"/>
      <w:lang w:val="ru-RU" w:eastAsia="ar-SA"/>
    </w:rPr>
  </w:style>
  <w:style w:type="character" w:customStyle="1" w:styleId="1">
    <w:name w:val="Основной шрифт абзаца1"/>
    <w:uiPriority w:val="99"/>
    <w:rsid w:val="003E0D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3334</Words>
  <Characters>19009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AdminAPMR</dc:creator>
  <cp:keywords/>
  <dc:description/>
  <cp:lastModifiedBy>AdminAPMR</cp:lastModifiedBy>
  <cp:revision>2</cp:revision>
  <dcterms:created xsi:type="dcterms:W3CDTF">2019-02-28T23:51:00Z</dcterms:created>
  <dcterms:modified xsi:type="dcterms:W3CDTF">2019-02-28T23:51:00Z</dcterms:modified>
</cp:coreProperties>
</file>