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825" w:rsidRP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Аналитическая записка </w:t>
      </w:r>
    </w:p>
    <w:p w:rsidR="00A65825" w:rsidRP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мониторинга и контроля о результатах исполнения </w:t>
      </w:r>
    </w:p>
    <w:p w:rsidR="00A65825" w:rsidRP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муниципальных заданий </w:t>
      </w:r>
      <w:proofErr w:type="gramStart"/>
      <w:r w:rsidRPr="00A65825">
        <w:rPr>
          <w:b/>
          <w:sz w:val="28"/>
          <w:szCs w:val="28"/>
        </w:rPr>
        <w:t>муниципальными</w:t>
      </w:r>
      <w:proofErr w:type="gramEnd"/>
      <w:r w:rsidRPr="00A65825">
        <w:rPr>
          <w:b/>
          <w:sz w:val="28"/>
          <w:szCs w:val="28"/>
        </w:rPr>
        <w:t xml:space="preserve"> бюджетными </w:t>
      </w:r>
    </w:p>
    <w:p w:rsidR="00A65825" w:rsidRDefault="00A65825" w:rsidP="00A65825">
      <w:pPr>
        <w:jc w:val="center"/>
        <w:rPr>
          <w:b/>
          <w:sz w:val="28"/>
          <w:szCs w:val="28"/>
        </w:rPr>
      </w:pPr>
      <w:r w:rsidRPr="00A65825">
        <w:rPr>
          <w:b/>
          <w:sz w:val="28"/>
          <w:szCs w:val="28"/>
        </w:rPr>
        <w:t xml:space="preserve">образовательными учреждениями, </w:t>
      </w:r>
      <w:r w:rsidR="00380ED8">
        <w:rPr>
          <w:b/>
          <w:sz w:val="28"/>
          <w:szCs w:val="28"/>
        </w:rPr>
        <w:t>под</w:t>
      </w:r>
      <w:r w:rsidRPr="00A65825">
        <w:rPr>
          <w:b/>
          <w:sz w:val="28"/>
          <w:szCs w:val="28"/>
        </w:rPr>
        <w:t>ведомственными управлению образования администрации Пожарского муниципального района Приморского края</w:t>
      </w:r>
      <w:r w:rsidR="00960A34">
        <w:rPr>
          <w:b/>
          <w:sz w:val="28"/>
          <w:szCs w:val="28"/>
        </w:rPr>
        <w:t>,</w:t>
      </w:r>
      <w:r w:rsidRPr="00A65825">
        <w:rPr>
          <w:b/>
          <w:sz w:val="28"/>
          <w:szCs w:val="28"/>
        </w:rPr>
        <w:t xml:space="preserve"> за 201</w:t>
      </w:r>
      <w:r w:rsidR="00447F81">
        <w:rPr>
          <w:b/>
          <w:sz w:val="28"/>
          <w:szCs w:val="28"/>
        </w:rPr>
        <w:t>8</w:t>
      </w:r>
      <w:r w:rsidRPr="00A65825">
        <w:rPr>
          <w:b/>
          <w:sz w:val="28"/>
          <w:szCs w:val="28"/>
        </w:rPr>
        <w:t xml:space="preserve"> год</w:t>
      </w:r>
    </w:p>
    <w:p w:rsidR="00960A34" w:rsidRDefault="00960A34" w:rsidP="00A65825">
      <w:pPr>
        <w:jc w:val="center"/>
        <w:rPr>
          <w:b/>
          <w:sz w:val="28"/>
          <w:szCs w:val="28"/>
        </w:rPr>
      </w:pPr>
    </w:p>
    <w:p w:rsidR="00960A34" w:rsidRDefault="00960A34" w:rsidP="00A65825">
      <w:pPr>
        <w:jc w:val="center"/>
        <w:rPr>
          <w:b/>
          <w:sz w:val="28"/>
          <w:szCs w:val="28"/>
        </w:rPr>
      </w:pPr>
    </w:p>
    <w:p w:rsidR="00960A34" w:rsidRDefault="00960A34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Мониторинг и контроль за исполнением муниципальных заданий учреждений,</w:t>
      </w:r>
      <w:r w:rsidR="0015413B">
        <w:rPr>
          <w:sz w:val="28"/>
          <w:szCs w:val="28"/>
        </w:rPr>
        <w:t xml:space="preserve"> подведомственных управлению образования администрации Пожарского муниципального района осуществляется в соответствии с постановлением администрации Пожарского муниципального района от 31.08.2015 № 159 «Об утверждении ведомственного перечня муниципальных услуг и работ, оказываемых и выполняемых муниципальными бюджетными образовательными учреждениями, подведомственными управлению образования администрации Пожарского муниципального района</w:t>
      </w:r>
      <w:r w:rsidR="005455F6">
        <w:rPr>
          <w:sz w:val="28"/>
          <w:szCs w:val="28"/>
        </w:rPr>
        <w:t xml:space="preserve">» на основе процедуры сбора </w:t>
      </w:r>
      <w:r w:rsidR="001376E3">
        <w:rPr>
          <w:sz w:val="28"/>
          <w:szCs w:val="28"/>
        </w:rPr>
        <w:t xml:space="preserve">и </w:t>
      </w:r>
      <w:r w:rsidR="005455F6">
        <w:rPr>
          <w:sz w:val="28"/>
          <w:szCs w:val="28"/>
        </w:rPr>
        <w:t>обработки отчётов об исполнении муниципальных заданий</w:t>
      </w:r>
      <w:proofErr w:type="gramEnd"/>
      <w:r w:rsidR="005455F6">
        <w:rPr>
          <w:sz w:val="28"/>
          <w:szCs w:val="28"/>
        </w:rPr>
        <w:t xml:space="preserve">, </w:t>
      </w:r>
      <w:proofErr w:type="gramStart"/>
      <w:r w:rsidR="005455F6">
        <w:rPr>
          <w:sz w:val="28"/>
          <w:szCs w:val="28"/>
        </w:rPr>
        <w:t>предоставленных</w:t>
      </w:r>
      <w:proofErr w:type="gramEnd"/>
      <w:r w:rsidR="005455F6">
        <w:rPr>
          <w:sz w:val="28"/>
          <w:szCs w:val="28"/>
        </w:rPr>
        <w:t xml:space="preserve"> учреждениями</w:t>
      </w:r>
      <w:r w:rsidR="0015413B">
        <w:rPr>
          <w:sz w:val="28"/>
          <w:szCs w:val="28"/>
        </w:rPr>
        <w:t>.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Управлению образования администрации Пожарского муниципального района подведомственны 2</w:t>
      </w:r>
      <w:r w:rsidR="00447F81">
        <w:rPr>
          <w:sz w:val="28"/>
          <w:szCs w:val="28"/>
        </w:rPr>
        <w:t>5</w:t>
      </w:r>
      <w:r>
        <w:rPr>
          <w:sz w:val="28"/>
          <w:szCs w:val="28"/>
        </w:rPr>
        <w:t xml:space="preserve"> учреждения, среди них: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- 10 муниципальных бюджетных дошкольных образовательных учреждений;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- 13 муниципальных общеобразовательных бюджетных учреждений;</w:t>
      </w:r>
    </w:p>
    <w:p w:rsidR="005455F6" w:rsidRDefault="005455F6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447F81">
        <w:rPr>
          <w:sz w:val="28"/>
          <w:szCs w:val="28"/>
        </w:rPr>
        <w:t>2</w:t>
      </w:r>
      <w:r>
        <w:rPr>
          <w:sz w:val="28"/>
          <w:szCs w:val="28"/>
        </w:rPr>
        <w:t xml:space="preserve"> муниципальн</w:t>
      </w:r>
      <w:r w:rsidR="00447F81">
        <w:rPr>
          <w:sz w:val="28"/>
          <w:szCs w:val="28"/>
        </w:rPr>
        <w:t>ых</w:t>
      </w:r>
      <w:r>
        <w:rPr>
          <w:sz w:val="28"/>
          <w:szCs w:val="28"/>
        </w:rPr>
        <w:t xml:space="preserve"> бюджетн</w:t>
      </w:r>
      <w:r w:rsidR="00447F81">
        <w:rPr>
          <w:sz w:val="28"/>
          <w:szCs w:val="28"/>
        </w:rPr>
        <w:t>ых</w:t>
      </w:r>
      <w:r>
        <w:rPr>
          <w:sz w:val="28"/>
          <w:szCs w:val="28"/>
        </w:rPr>
        <w:t xml:space="preserve"> образовательн</w:t>
      </w:r>
      <w:r w:rsidR="00447F81">
        <w:rPr>
          <w:sz w:val="28"/>
          <w:szCs w:val="28"/>
        </w:rPr>
        <w:t>ых</w:t>
      </w:r>
      <w:r>
        <w:rPr>
          <w:sz w:val="28"/>
          <w:szCs w:val="28"/>
        </w:rPr>
        <w:t xml:space="preserve"> учреждени</w:t>
      </w:r>
      <w:r w:rsidR="00447F81">
        <w:rPr>
          <w:sz w:val="28"/>
          <w:szCs w:val="28"/>
        </w:rPr>
        <w:t>й</w:t>
      </w:r>
      <w:r>
        <w:rPr>
          <w:sz w:val="28"/>
          <w:szCs w:val="28"/>
        </w:rPr>
        <w:t xml:space="preserve"> дополнительного образования</w:t>
      </w:r>
      <w:r w:rsidR="00BD0B44">
        <w:rPr>
          <w:sz w:val="28"/>
          <w:szCs w:val="28"/>
        </w:rPr>
        <w:t>.</w:t>
      </w:r>
    </w:p>
    <w:p w:rsidR="00F5201F" w:rsidRDefault="00F5201F" w:rsidP="00960A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151D6">
        <w:rPr>
          <w:sz w:val="28"/>
          <w:szCs w:val="28"/>
        </w:rPr>
        <w:t>О</w:t>
      </w:r>
      <w:r>
        <w:rPr>
          <w:sz w:val="28"/>
          <w:szCs w:val="28"/>
        </w:rPr>
        <w:t>бразовательными учреждениями в 201</w:t>
      </w:r>
      <w:r w:rsidR="00447F81">
        <w:rPr>
          <w:sz w:val="28"/>
          <w:szCs w:val="28"/>
        </w:rPr>
        <w:t>8</w:t>
      </w:r>
      <w:r>
        <w:rPr>
          <w:sz w:val="28"/>
          <w:szCs w:val="28"/>
        </w:rPr>
        <w:t xml:space="preserve"> году оказывались следующие муниципальные услуги: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</w:rPr>
        <w:t>реализация основных общеобразовательных программ дошкольного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основных общеобразовательных программ начального общего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основных общеобразовательных программ основного общего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реализация основных общеобразовательных программ среднего общего образования;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реализация дополнительных общеразвивающих </w:t>
      </w:r>
      <w:r w:rsidR="00A37CF0">
        <w:rPr>
          <w:rFonts w:ascii="Times New Roman" w:hAnsi="Times New Roman" w:cs="Times New Roman"/>
          <w:sz w:val="28"/>
        </w:rPr>
        <w:t xml:space="preserve">образовательных </w:t>
      </w:r>
      <w:r>
        <w:rPr>
          <w:rFonts w:ascii="Times New Roman" w:hAnsi="Times New Roman" w:cs="Times New Roman"/>
          <w:sz w:val="28"/>
        </w:rPr>
        <w:t>программ;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присмотр и уход;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отдыха учащихся;</w:t>
      </w:r>
    </w:p>
    <w:p w:rsidR="00F5201F" w:rsidRDefault="00F5201F" w:rsidP="00F5201F">
      <w:pPr>
        <w:pStyle w:val="a7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питания.</w:t>
      </w: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целью повышения доступности и качества муниципальных услуг управлением образования администрации Пожарского муниципального района Приморского края проводится систематический анализ и </w:t>
      </w:r>
      <w:proofErr w:type="gramStart"/>
      <w:r>
        <w:rPr>
          <w:rFonts w:ascii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</w:rPr>
        <w:t xml:space="preserve"> выполнением муниципальных заданий, который осуществляется на основе информации, полученной при планировании и исполнении муниципальных заданий муниципальными бюджетными образовательными учреждениями.</w:t>
      </w: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Основными  направлениями мониторинга и </w:t>
      </w:r>
      <w:proofErr w:type="gramStart"/>
      <w:r>
        <w:rPr>
          <w:rFonts w:ascii="Times New Roman" w:hAnsi="Times New Roman" w:cs="Times New Roman"/>
          <w:sz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</w:rPr>
        <w:t xml:space="preserve"> исполнением муниципальных заданий являются выявление соответствия объёма фактическим предоставленных услуг параметрам муниципального задания, а также соответствия качества предоставленных учреждениями услуг утверждённым стандартам.</w:t>
      </w: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Ниже предоставлены результаты анализа отчётов и выполнения муниципальных заданий учреждениями образования за 201</w:t>
      </w:r>
      <w:r w:rsidR="00702A97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год.</w:t>
      </w:r>
    </w:p>
    <w:p w:rsidR="00A3273B" w:rsidRDefault="00A3273B" w:rsidP="00A95ED1">
      <w:pPr>
        <w:pStyle w:val="a7"/>
        <w:tabs>
          <w:tab w:val="left" w:pos="993"/>
        </w:tabs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</w:rPr>
      </w:pP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Таблица 1</w:t>
      </w:r>
    </w:p>
    <w:p w:rsidR="00A3273B" w:rsidRDefault="00A95ED1" w:rsidP="00A95ED1">
      <w:pPr>
        <w:pStyle w:val="a7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Анализ показателей, характеризующих объём </w:t>
      </w:r>
    </w:p>
    <w:p w:rsidR="00A95ED1" w:rsidRDefault="00A95ED1" w:rsidP="00A95ED1">
      <w:pPr>
        <w:pStyle w:val="a7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муниципальных услуг за 201</w:t>
      </w:r>
      <w:r w:rsidR="00702A97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год (в натуральном выражении)</w:t>
      </w:r>
    </w:p>
    <w:p w:rsidR="00A95ED1" w:rsidRDefault="00A95ED1" w:rsidP="00A95ED1">
      <w:pPr>
        <w:pStyle w:val="a7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</w:rPr>
      </w:pPr>
    </w:p>
    <w:tbl>
      <w:tblPr>
        <w:tblStyle w:val="a8"/>
        <w:tblW w:w="0" w:type="auto"/>
        <w:tblLook w:val="04A0"/>
      </w:tblPr>
      <w:tblGrid>
        <w:gridCol w:w="3776"/>
        <w:gridCol w:w="1760"/>
        <w:gridCol w:w="1292"/>
        <w:gridCol w:w="1392"/>
        <w:gridCol w:w="1351"/>
      </w:tblGrid>
      <w:tr w:rsidR="00A95ED1" w:rsidTr="00A95ED1">
        <w:trPr>
          <w:trHeight w:val="818"/>
        </w:trPr>
        <w:tc>
          <w:tcPr>
            <w:tcW w:w="3776" w:type="dxa"/>
            <w:vMerge w:val="restart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Наименование муниципальной услуги</w:t>
            </w:r>
          </w:p>
        </w:tc>
        <w:tc>
          <w:tcPr>
            <w:tcW w:w="1760" w:type="dxa"/>
            <w:vMerge w:val="restart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Единица измерения</w:t>
            </w:r>
          </w:p>
        </w:tc>
        <w:tc>
          <w:tcPr>
            <w:tcW w:w="2743" w:type="dxa"/>
            <w:gridSpan w:val="2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Значение показателей объёма муниципальных услуг</w:t>
            </w:r>
          </w:p>
        </w:tc>
      </w:tr>
      <w:tr w:rsidR="00A95ED1" w:rsidTr="00A95ED1">
        <w:trPr>
          <w:trHeight w:val="306"/>
        </w:trPr>
        <w:tc>
          <w:tcPr>
            <w:tcW w:w="3776" w:type="dxa"/>
            <w:vMerge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60" w:type="dxa"/>
            <w:vMerge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92" w:type="dxa"/>
            <w:vMerge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92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План</w:t>
            </w:r>
          </w:p>
        </w:tc>
        <w:tc>
          <w:tcPr>
            <w:tcW w:w="1351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48A1">
              <w:rPr>
                <w:rFonts w:ascii="Times New Roman" w:hAnsi="Times New Roman" w:cs="Times New Roman"/>
                <w:sz w:val="24"/>
              </w:rPr>
              <w:t>Факт</w:t>
            </w:r>
          </w:p>
        </w:tc>
      </w:tr>
      <w:tr w:rsidR="00A95ED1" w:rsidTr="00A95ED1">
        <w:tc>
          <w:tcPr>
            <w:tcW w:w="3776" w:type="dxa"/>
          </w:tcPr>
          <w:p w:rsidR="00A95ED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общедоступного дошкольного образования на территории Пожарского муниципального района</w:t>
            </w:r>
          </w:p>
          <w:p w:rsidR="00A3273B" w:rsidRPr="00AD48A1" w:rsidRDefault="00A3273B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воспитанников</w:t>
            </w:r>
          </w:p>
        </w:tc>
        <w:tc>
          <w:tcPr>
            <w:tcW w:w="1292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89616E" w:rsidP="001376E3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1376E3">
              <w:rPr>
                <w:rFonts w:ascii="Times New Roman" w:hAnsi="Times New Roman" w:cs="Times New Roman"/>
                <w:sz w:val="24"/>
              </w:rPr>
              <w:t>348</w:t>
            </w:r>
          </w:p>
        </w:tc>
        <w:tc>
          <w:tcPr>
            <w:tcW w:w="1351" w:type="dxa"/>
          </w:tcPr>
          <w:p w:rsidR="00A95ED1" w:rsidRPr="00AD48A1" w:rsidRDefault="0089616E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1379</w:t>
            </w:r>
          </w:p>
        </w:tc>
      </w:tr>
      <w:tr w:rsidR="00A95ED1" w:rsidTr="00A95ED1">
        <w:tc>
          <w:tcPr>
            <w:tcW w:w="3776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Реализация общеобразовательных программ начального общего, основного общего, среднего общего образования</w:t>
            </w: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 учащихся</w:t>
            </w:r>
          </w:p>
        </w:tc>
        <w:tc>
          <w:tcPr>
            <w:tcW w:w="1292" w:type="dxa"/>
          </w:tcPr>
          <w:p w:rsidR="00A95ED1" w:rsidRDefault="00A95ED1" w:rsidP="00A21EFC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89616E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3241</w:t>
            </w:r>
          </w:p>
        </w:tc>
        <w:tc>
          <w:tcPr>
            <w:tcW w:w="1351" w:type="dxa"/>
          </w:tcPr>
          <w:p w:rsidR="00A95ED1" w:rsidRPr="00AD48A1" w:rsidRDefault="0089616E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3210</w:t>
            </w:r>
          </w:p>
        </w:tc>
      </w:tr>
      <w:tr w:rsidR="00A95ED1" w:rsidTr="00A95ED1">
        <w:tc>
          <w:tcPr>
            <w:tcW w:w="3776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дополнительного образования детям Пожарского муниципального района</w:t>
            </w: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A95ED1" w:rsidRDefault="00A95ED1" w:rsidP="00A21EFC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450</w:t>
            </w:r>
          </w:p>
        </w:tc>
        <w:tc>
          <w:tcPr>
            <w:tcW w:w="1351" w:type="dxa"/>
          </w:tcPr>
          <w:p w:rsidR="00A95ED1" w:rsidRPr="00AD48A1" w:rsidRDefault="0089616E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539</w:t>
            </w:r>
          </w:p>
        </w:tc>
      </w:tr>
      <w:tr w:rsidR="00A95ED1" w:rsidTr="00A95ED1">
        <w:tc>
          <w:tcPr>
            <w:tcW w:w="3776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Организация каникулярного отдыха на территории Пожарского муниципального района</w:t>
            </w:r>
          </w:p>
        </w:tc>
        <w:tc>
          <w:tcPr>
            <w:tcW w:w="1760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A95ED1" w:rsidRDefault="00A95ED1" w:rsidP="00A21EFC">
            <w:pPr>
              <w:jc w:val="center"/>
            </w:pPr>
            <w:r w:rsidRPr="00B600F3">
              <w:rPr>
                <w:rFonts w:ascii="Times New Roman" w:hAnsi="Times New Roman" w:cs="Times New Roman"/>
                <w:sz w:val="24"/>
              </w:rPr>
              <w:t>человек</w:t>
            </w:r>
          </w:p>
        </w:tc>
        <w:tc>
          <w:tcPr>
            <w:tcW w:w="1392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810</w:t>
            </w:r>
          </w:p>
        </w:tc>
        <w:tc>
          <w:tcPr>
            <w:tcW w:w="1351" w:type="dxa"/>
          </w:tcPr>
          <w:p w:rsidR="00A95ED1" w:rsidRPr="00AD48A1" w:rsidRDefault="00A95ED1" w:rsidP="00A21EFC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810</w:t>
            </w:r>
          </w:p>
        </w:tc>
      </w:tr>
    </w:tbl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</w:rPr>
      </w:pPr>
    </w:p>
    <w:p w:rsidR="00A95ED1" w:rsidRDefault="00A95ED1" w:rsidP="00A95ED1">
      <w:pPr>
        <w:pStyle w:val="a7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видно из приведённых данных, объём фактически предоставленных муниципальных услуг в целом по Пожарскому муниципальному району по дошкольным учреждениям составил </w:t>
      </w:r>
      <w:r w:rsidR="00443ADA">
        <w:rPr>
          <w:rFonts w:ascii="Times New Roman" w:hAnsi="Times New Roman" w:cs="Times New Roman"/>
          <w:sz w:val="28"/>
        </w:rPr>
        <w:t xml:space="preserve">96,2 % </w:t>
      </w:r>
      <w:proofErr w:type="gramStart"/>
      <w:r>
        <w:rPr>
          <w:rFonts w:ascii="Times New Roman" w:hAnsi="Times New Roman" w:cs="Times New Roman"/>
          <w:sz w:val="28"/>
        </w:rPr>
        <w:t>от</w:t>
      </w:r>
      <w:proofErr w:type="gramEnd"/>
      <w:r>
        <w:rPr>
          <w:rFonts w:ascii="Times New Roman" w:hAnsi="Times New Roman" w:cs="Times New Roman"/>
          <w:sz w:val="28"/>
        </w:rPr>
        <w:t xml:space="preserve"> запланированных. В общеобразовательных учреждениях составил 99,6 %, по дополнительному образованию </w:t>
      </w:r>
      <w:r w:rsidR="00443ADA">
        <w:rPr>
          <w:rFonts w:ascii="Times New Roman" w:hAnsi="Times New Roman" w:cs="Times New Roman"/>
          <w:sz w:val="28"/>
        </w:rPr>
        <w:t>119</w:t>
      </w:r>
      <w:r>
        <w:rPr>
          <w:rFonts w:ascii="Times New Roman" w:hAnsi="Times New Roman" w:cs="Times New Roman"/>
          <w:sz w:val="28"/>
        </w:rPr>
        <w:t xml:space="preserve"> %,  по организации каникулярного отдыха </w:t>
      </w:r>
      <w:r w:rsidR="00443ADA">
        <w:rPr>
          <w:rFonts w:ascii="Times New Roman" w:hAnsi="Times New Roman" w:cs="Times New Roman"/>
          <w:sz w:val="28"/>
        </w:rPr>
        <w:t>103</w:t>
      </w:r>
      <w:r>
        <w:rPr>
          <w:rFonts w:ascii="Times New Roman" w:hAnsi="Times New Roman" w:cs="Times New Roman"/>
          <w:sz w:val="28"/>
        </w:rPr>
        <w:t>%.</w:t>
      </w:r>
    </w:p>
    <w:p w:rsidR="00EC11E9" w:rsidRDefault="00EC11E9" w:rsidP="00EC11E9">
      <w:pPr>
        <w:tabs>
          <w:tab w:val="left" w:pos="993"/>
        </w:tabs>
        <w:suppressAutoHyphens w:val="0"/>
        <w:contextualSpacing/>
        <w:jc w:val="center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 xml:space="preserve">Анализ объёма финансового обеспечения муниципального задания </w:t>
      </w:r>
    </w:p>
    <w:p w:rsidR="00EC11E9" w:rsidRPr="00EC11E9" w:rsidRDefault="00EC11E9" w:rsidP="00EC11E9">
      <w:pPr>
        <w:tabs>
          <w:tab w:val="left" w:pos="993"/>
        </w:tabs>
        <w:suppressAutoHyphens w:val="0"/>
        <w:contextualSpacing/>
        <w:jc w:val="center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 xml:space="preserve">по типам муниципальных образовательных учреждений </w:t>
      </w:r>
    </w:p>
    <w:p w:rsidR="00EC11E9" w:rsidRPr="00EC11E9" w:rsidRDefault="00EC11E9" w:rsidP="00EC11E9">
      <w:pPr>
        <w:tabs>
          <w:tab w:val="left" w:pos="993"/>
        </w:tabs>
        <w:suppressAutoHyphens w:val="0"/>
        <w:contextualSpacing/>
        <w:jc w:val="center"/>
        <w:rPr>
          <w:rFonts w:eastAsiaTheme="minorHAnsi"/>
          <w:sz w:val="28"/>
          <w:szCs w:val="22"/>
          <w:lang w:eastAsia="en-US"/>
        </w:rPr>
      </w:pPr>
    </w:p>
    <w:tbl>
      <w:tblPr>
        <w:tblStyle w:val="a8"/>
        <w:tblW w:w="0" w:type="auto"/>
        <w:tblLook w:val="04A0"/>
      </w:tblPr>
      <w:tblGrid>
        <w:gridCol w:w="3316"/>
        <w:gridCol w:w="1541"/>
        <w:gridCol w:w="1667"/>
        <w:gridCol w:w="1532"/>
        <w:gridCol w:w="1515"/>
      </w:tblGrid>
      <w:tr w:rsidR="00EC11E9" w:rsidRPr="00EC11E9" w:rsidTr="00524DF3">
        <w:trPr>
          <w:trHeight w:val="300"/>
        </w:trPr>
        <w:tc>
          <w:tcPr>
            <w:tcW w:w="3369" w:type="dxa"/>
            <w:vMerge w:val="restart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Тип образовательных учреждений</w:t>
            </w:r>
          </w:p>
        </w:tc>
        <w:tc>
          <w:tcPr>
            <w:tcW w:w="1559" w:type="dxa"/>
            <w:vMerge w:val="restart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3260" w:type="dxa"/>
            <w:gridSpan w:val="2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 xml:space="preserve">Финансовое обеспечение выполнение муниципального задания </w:t>
            </w:r>
          </w:p>
        </w:tc>
        <w:tc>
          <w:tcPr>
            <w:tcW w:w="1524" w:type="dxa"/>
            <w:vMerge w:val="restart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Отклонение %</w:t>
            </w:r>
          </w:p>
        </w:tc>
      </w:tr>
      <w:tr w:rsidR="00A21EFC" w:rsidRPr="00EC11E9" w:rsidTr="00524DF3">
        <w:trPr>
          <w:trHeight w:val="230"/>
        </w:trPr>
        <w:tc>
          <w:tcPr>
            <w:tcW w:w="3369" w:type="dxa"/>
            <w:vMerge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vMerge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план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факт</w:t>
            </w:r>
          </w:p>
        </w:tc>
        <w:tc>
          <w:tcPr>
            <w:tcW w:w="1524" w:type="dxa"/>
            <w:vMerge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Дошкольные образовательные учреждения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145833,3</w:t>
            </w:r>
          </w:p>
        </w:tc>
        <w:tc>
          <w:tcPr>
            <w:tcW w:w="1559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145535,4</w:t>
            </w:r>
          </w:p>
        </w:tc>
        <w:tc>
          <w:tcPr>
            <w:tcW w:w="1524" w:type="dxa"/>
          </w:tcPr>
          <w:p w:rsidR="00EC11E9" w:rsidRPr="00EC11E9" w:rsidRDefault="007466FF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0,3</w:t>
            </w: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Общеобразовательные учреждения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243083,1</w:t>
            </w:r>
          </w:p>
        </w:tc>
        <w:tc>
          <w:tcPr>
            <w:tcW w:w="1559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241394,1</w:t>
            </w:r>
          </w:p>
        </w:tc>
        <w:tc>
          <w:tcPr>
            <w:tcW w:w="1524" w:type="dxa"/>
          </w:tcPr>
          <w:p w:rsidR="00EC11E9" w:rsidRPr="00EC11E9" w:rsidRDefault="007466FF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0,7</w:t>
            </w: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Образовательные учреждения дополнительного образования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9421,7</w:t>
            </w:r>
          </w:p>
        </w:tc>
        <w:tc>
          <w:tcPr>
            <w:tcW w:w="1559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9054,5</w:t>
            </w:r>
          </w:p>
        </w:tc>
        <w:tc>
          <w:tcPr>
            <w:tcW w:w="1524" w:type="dxa"/>
          </w:tcPr>
          <w:p w:rsidR="00EC11E9" w:rsidRPr="00EC11E9" w:rsidRDefault="007466FF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3,9</w:t>
            </w:r>
          </w:p>
        </w:tc>
      </w:tr>
      <w:tr w:rsidR="00A21EFC" w:rsidRPr="00EC11E9" w:rsidTr="00524DF3">
        <w:tc>
          <w:tcPr>
            <w:tcW w:w="3369" w:type="dxa"/>
          </w:tcPr>
          <w:p w:rsidR="00EC11E9" w:rsidRPr="00EC11E9" w:rsidRDefault="00EC11E9" w:rsidP="00EC11E9">
            <w:pPr>
              <w:suppressAutoHyphens w:val="0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Итого:</w:t>
            </w:r>
          </w:p>
        </w:tc>
        <w:tc>
          <w:tcPr>
            <w:tcW w:w="1559" w:type="dxa"/>
          </w:tcPr>
          <w:p w:rsidR="00EC11E9" w:rsidRPr="00EC11E9" w:rsidRDefault="00EC11E9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C11E9"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701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398338,1</w:t>
            </w:r>
          </w:p>
        </w:tc>
        <w:tc>
          <w:tcPr>
            <w:tcW w:w="1559" w:type="dxa"/>
          </w:tcPr>
          <w:p w:rsidR="00EC11E9" w:rsidRPr="00EC11E9" w:rsidRDefault="001376E3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395984,0</w:t>
            </w:r>
          </w:p>
        </w:tc>
        <w:tc>
          <w:tcPr>
            <w:tcW w:w="1524" w:type="dxa"/>
          </w:tcPr>
          <w:p w:rsidR="00EC11E9" w:rsidRPr="00EC11E9" w:rsidRDefault="007466FF" w:rsidP="00EC11E9">
            <w:pPr>
              <w:suppressAutoHyphens w:val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0,6</w:t>
            </w:r>
            <w:bookmarkStart w:id="0" w:name="_GoBack"/>
            <w:bookmarkEnd w:id="0"/>
          </w:p>
        </w:tc>
      </w:tr>
    </w:tbl>
    <w:p w:rsidR="00EC11E9" w:rsidRPr="00EC11E9" w:rsidRDefault="00EC11E9" w:rsidP="00EC11E9">
      <w:pPr>
        <w:suppressAutoHyphens w:val="0"/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</w:p>
    <w:p w:rsidR="00EC11E9" w:rsidRPr="00EC11E9" w:rsidRDefault="00EC11E9" w:rsidP="00EC11E9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 xml:space="preserve">Объём </w:t>
      </w:r>
      <w:r w:rsidR="00AD02A7">
        <w:rPr>
          <w:rFonts w:eastAsiaTheme="minorHAnsi"/>
          <w:sz w:val="28"/>
          <w:szCs w:val="22"/>
          <w:lang w:eastAsia="en-US"/>
        </w:rPr>
        <w:t xml:space="preserve">финансового обеспечения </w:t>
      </w:r>
      <w:r w:rsidRPr="00EC11E9">
        <w:rPr>
          <w:rFonts w:eastAsiaTheme="minorHAnsi"/>
          <w:sz w:val="28"/>
          <w:szCs w:val="22"/>
          <w:lang w:eastAsia="en-US"/>
        </w:rPr>
        <w:t xml:space="preserve">муниципальной услуги по образовательным учреждениям за весь календарный год составил </w:t>
      </w:r>
      <w:r w:rsidR="001376E3">
        <w:rPr>
          <w:rFonts w:eastAsiaTheme="minorHAnsi"/>
          <w:sz w:val="28"/>
          <w:szCs w:val="22"/>
          <w:lang w:eastAsia="en-US"/>
        </w:rPr>
        <w:t xml:space="preserve">398338,1 </w:t>
      </w:r>
      <w:r w:rsidRPr="00EC11E9">
        <w:rPr>
          <w:rFonts w:eastAsiaTheme="minorHAnsi"/>
          <w:sz w:val="28"/>
          <w:szCs w:val="22"/>
          <w:lang w:eastAsia="en-US"/>
        </w:rPr>
        <w:t xml:space="preserve">тыс. руб., фактический расход   </w:t>
      </w:r>
      <w:r w:rsidR="001376E3">
        <w:rPr>
          <w:rFonts w:eastAsiaTheme="minorHAnsi"/>
          <w:sz w:val="28"/>
          <w:szCs w:val="22"/>
          <w:lang w:eastAsia="en-US"/>
        </w:rPr>
        <w:t>395984,0</w:t>
      </w:r>
      <w:r w:rsidRPr="00EC11E9">
        <w:rPr>
          <w:rFonts w:eastAsiaTheme="minorHAnsi"/>
          <w:sz w:val="28"/>
          <w:szCs w:val="22"/>
          <w:lang w:eastAsia="en-US"/>
        </w:rPr>
        <w:t>тыс. руб., что составило 99,</w:t>
      </w:r>
      <w:r w:rsidR="002D5CA3">
        <w:rPr>
          <w:rFonts w:eastAsiaTheme="minorHAnsi"/>
          <w:sz w:val="28"/>
          <w:szCs w:val="22"/>
          <w:lang w:eastAsia="en-US"/>
        </w:rPr>
        <w:t>6</w:t>
      </w:r>
      <w:r w:rsidRPr="00EC11E9">
        <w:rPr>
          <w:rFonts w:eastAsiaTheme="minorHAnsi"/>
          <w:sz w:val="28"/>
          <w:szCs w:val="22"/>
          <w:lang w:eastAsia="en-US"/>
        </w:rPr>
        <w:t xml:space="preserve"> % исполнения от годового плана. В течение финансового года производилось уточнение и перераспределение объёмов субсидий на финансовое обеспечение образовательных учреждений.</w:t>
      </w:r>
    </w:p>
    <w:p w:rsidR="00EC11E9" w:rsidRPr="00EC11E9" w:rsidRDefault="00EC11E9" w:rsidP="00EC11E9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lastRenderedPageBreak/>
        <w:t xml:space="preserve">Средства, выделенные из бюджета на выполнение муниципального задания, освоены. </w:t>
      </w:r>
    </w:p>
    <w:p w:rsidR="00D23025" w:rsidRDefault="00EC11E9" w:rsidP="00D23025">
      <w:pPr>
        <w:suppressAutoHyphens w:val="0"/>
        <w:spacing w:line="360" w:lineRule="auto"/>
        <w:ind w:firstLine="709"/>
        <w:jc w:val="both"/>
        <w:rPr>
          <w:rFonts w:eastAsiaTheme="minorHAnsi"/>
          <w:sz w:val="28"/>
          <w:szCs w:val="22"/>
          <w:lang w:eastAsia="en-US"/>
        </w:rPr>
      </w:pPr>
      <w:r w:rsidRPr="00EC11E9">
        <w:rPr>
          <w:rFonts w:eastAsiaTheme="minorHAnsi"/>
          <w:sz w:val="28"/>
          <w:szCs w:val="22"/>
          <w:lang w:eastAsia="en-US"/>
        </w:rPr>
        <w:t>По итогам предоставленных отчётов об исполнении выполнения муниципальных заданий дошкольными образовательными  учреждениями  Пожарского муниципального района за 201</w:t>
      </w:r>
      <w:r w:rsidR="00443ADA">
        <w:rPr>
          <w:rFonts w:eastAsiaTheme="minorHAnsi"/>
          <w:sz w:val="28"/>
          <w:szCs w:val="22"/>
          <w:lang w:eastAsia="en-US"/>
        </w:rPr>
        <w:t>8</w:t>
      </w:r>
      <w:r w:rsidRPr="00EC11E9">
        <w:rPr>
          <w:rFonts w:eastAsiaTheme="minorHAnsi"/>
          <w:sz w:val="28"/>
          <w:szCs w:val="22"/>
          <w:lang w:eastAsia="en-US"/>
        </w:rPr>
        <w:t xml:space="preserve"> год получены следующие результаты:</w:t>
      </w:r>
    </w:p>
    <w:p w:rsidR="00BD0B44" w:rsidRPr="00A3273B" w:rsidRDefault="00BD0B44" w:rsidP="00D23025">
      <w:pPr>
        <w:suppressAutoHyphens w:val="0"/>
        <w:spacing w:line="360" w:lineRule="auto"/>
        <w:ind w:firstLine="709"/>
        <w:jc w:val="center"/>
        <w:rPr>
          <w:rFonts w:eastAsiaTheme="minorHAnsi"/>
          <w:sz w:val="28"/>
          <w:szCs w:val="22"/>
          <w:lang w:eastAsia="en-US"/>
        </w:rPr>
      </w:pPr>
      <w:r w:rsidRPr="00A3273B">
        <w:rPr>
          <w:b/>
          <w:sz w:val="28"/>
          <w:szCs w:val="28"/>
        </w:rPr>
        <w:t>1. Дошкольное образование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территории Пожарского муниципального района проживают 2713 детей в возрасте от 0 до 7 лет.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Дошкольные образовательные организации по итогам 201</w:t>
      </w:r>
      <w:r w:rsidR="0080304F">
        <w:rPr>
          <w:sz w:val="28"/>
          <w:szCs w:val="28"/>
        </w:rPr>
        <w:t>8</w:t>
      </w:r>
      <w:r>
        <w:rPr>
          <w:sz w:val="28"/>
          <w:szCs w:val="28"/>
        </w:rPr>
        <w:t xml:space="preserve"> года посещают </w:t>
      </w:r>
      <w:r w:rsidR="0080304F">
        <w:rPr>
          <w:sz w:val="28"/>
          <w:szCs w:val="28"/>
        </w:rPr>
        <w:t>1379</w:t>
      </w:r>
      <w:r>
        <w:rPr>
          <w:sz w:val="28"/>
          <w:szCs w:val="28"/>
        </w:rPr>
        <w:t xml:space="preserve"> (1434) человек.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Для реализации конституционного права жителей Пожарского муниципального района на получение бесплатного и доступного дошкольного образования в районе создана сеть образовательных организаций, реализующих образовательные программы дошкольного 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образования. В настоящее время функционирует 15 муниципальных образовательных учреждений, реализующих образовательные программы дошкольного образования (далее – учреждение) и осуществляющих присмотр и уход за детьми. В сеть учреждений</w:t>
      </w:r>
      <w:r w:rsidR="00DA12CF">
        <w:rPr>
          <w:sz w:val="28"/>
          <w:szCs w:val="28"/>
        </w:rPr>
        <w:t xml:space="preserve"> входят: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10 дошкольных образовательных учреждений</w:t>
      </w:r>
      <w:r w:rsidR="00DA12CF">
        <w:rPr>
          <w:sz w:val="28"/>
          <w:szCs w:val="28"/>
        </w:rPr>
        <w:t>;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5 общеобразовательных школ с дошкольными группами</w:t>
      </w:r>
      <w:r w:rsidR="00DA12CF">
        <w:rPr>
          <w:sz w:val="28"/>
          <w:szCs w:val="28"/>
        </w:rPr>
        <w:t>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15 образовательных учреждениях</w:t>
      </w:r>
      <w:r w:rsidR="00BF2EB0">
        <w:rPr>
          <w:sz w:val="28"/>
          <w:szCs w:val="28"/>
        </w:rPr>
        <w:t>,</w:t>
      </w:r>
      <w:r>
        <w:rPr>
          <w:sz w:val="28"/>
          <w:szCs w:val="28"/>
        </w:rPr>
        <w:t xml:space="preserve"> реализующих основные общеобразовательные программы дошкольного образования в соответствии с ФГОС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>, также осуществляется присмотр и уход за детьми.</w:t>
      </w:r>
    </w:p>
    <w:p w:rsidR="00BD0B44" w:rsidRDefault="00BD0B44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Показателями, реализующим  качество и результативность выполнения муниципальных услуг</w:t>
      </w:r>
      <w:r w:rsidR="006757D1">
        <w:rPr>
          <w:sz w:val="28"/>
          <w:szCs w:val="28"/>
        </w:rPr>
        <w:t>, являются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объем муниципальной услуги (количество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);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качество муниципальной услуги: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уровень освоения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основной образовательной программы дошкольного образования;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>обеспеченность кадрами;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>заболеваемость воспитанников учреждения (количество дней пропущенных по болезни);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EB0">
        <w:rPr>
          <w:sz w:val="28"/>
          <w:szCs w:val="28"/>
        </w:rPr>
        <w:t xml:space="preserve">- </w:t>
      </w:r>
      <w:r>
        <w:rPr>
          <w:sz w:val="28"/>
          <w:szCs w:val="28"/>
        </w:rPr>
        <w:t>посещаемость воспитанниками учреждения.</w:t>
      </w:r>
    </w:p>
    <w:p w:rsidR="006757D1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</w:t>
      </w:r>
      <w:r w:rsidR="009E5E8C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задани</w:t>
      </w:r>
      <w:r w:rsidR="003151D6">
        <w:rPr>
          <w:sz w:val="28"/>
          <w:szCs w:val="28"/>
        </w:rPr>
        <w:t>й</w:t>
      </w:r>
      <w:r>
        <w:rPr>
          <w:sz w:val="28"/>
          <w:szCs w:val="28"/>
        </w:rPr>
        <w:t xml:space="preserve"> осуществлен посредством анализа отчётов руководителей учреждений о выполнении муниципального задания за 201</w:t>
      </w:r>
      <w:r w:rsidR="00BF2EB0">
        <w:rPr>
          <w:sz w:val="28"/>
          <w:szCs w:val="28"/>
        </w:rPr>
        <w:t>8</w:t>
      </w:r>
      <w:r>
        <w:rPr>
          <w:sz w:val="28"/>
          <w:szCs w:val="28"/>
        </w:rPr>
        <w:t xml:space="preserve"> год.</w:t>
      </w:r>
    </w:p>
    <w:p w:rsidR="006F4507" w:rsidRDefault="006F4507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Анализ отчётов руководителей учреждений показал:</w:t>
      </w:r>
    </w:p>
    <w:p w:rsidR="006F4507" w:rsidRDefault="006F4507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 части выполнения целевых показателей по объему  предоставления дошкольных образовательных услуг (дошкольное образование и присмотр и уход) значения  выполняются только в </w:t>
      </w:r>
      <w:r w:rsidR="00DA12CF">
        <w:rPr>
          <w:sz w:val="28"/>
          <w:szCs w:val="28"/>
        </w:rPr>
        <w:t xml:space="preserve">9 </w:t>
      </w:r>
      <w:r>
        <w:rPr>
          <w:sz w:val="28"/>
          <w:szCs w:val="28"/>
        </w:rPr>
        <w:t>учреждениях</w:t>
      </w:r>
      <w:r w:rsidR="00DA12CF">
        <w:rPr>
          <w:sz w:val="28"/>
          <w:szCs w:val="28"/>
        </w:rPr>
        <w:t>. В</w:t>
      </w:r>
      <w:r>
        <w:rPr>
          <w:sz w:val="28"/>
          <w:szCs w:val="28"/>
        </w:rPr>
        <w:t xml:space="preserve"> МБДОУ № </w:t>
      </w:r>
      <w:r w:rsidR="00BF2EB0">
        <w:rPr>
          <w:sz w:val="28"/>
          <w:szCs w:val="28"/>
        </w:rPr>
        <w:t>21</w:t>
      </w:r>
      <w:r>
        <w:rPr>
          <w:sz w:val="28"/>
          <w:szCs w:val="28"/>
        </w:rPr>
        <w:t xml:space="preserve">, МБДОУ № 9, МБДОУ № 16, МБДОУ № 20 и в МОБУ СОШ № </w:t>
      </w:r>
      <w:r w:rsidR="003151D6">
        <w:rPr>
          <w:sz w:val="28"/>
          <w:szCs w:val="28"/>
        </w:rPr>
        <w:t>6</w:t>
      </w:r>
      <w:r>
        <w:rPr>
          <w:sz w:val="28"/>
          <w:szCs w:val="28"/>
        </w:rPr>
        <w:t xml:space="preserve">, МОБУ СОШ № 7 </w:t>
      </w:r>
      <w:r w:rsidR="00BF2EB0">
        <w:rPr>
          <w:sz w:val="28"/>
          <w:szCs w:val="28"/>
        </w:rPr>
        <w:t>(</w:t>
      </w:r>
      <w:r>
        <w:rPr>
          <w:sz w:val="28"/>
          <w:szCs w:val="28"/>
        </w:rPr>
        <w:t>наблюдается невыполнение</w:t>
      </w:r>
      <w:r w:rsidR="009147BF">
        <w:rPr>
          <w:sz w:val="28"/>
          <w:szCs w:val="28"/>
        </w:rPr>
        <w:t xml:space="preserve"> показателя</w:t>
      </w:r>
      <w:r w:rsidR="00BF2EB0">
        <w:rPr>
          <w:sz w:val="28"/>
          <w:szCs w:val="28"/>
        </w:rPr>
        <w:t>)</w:t>
      </w:r>
      <w:r w:rsidR="009147BF">
        <w:rPr>
          <w:sz w:val="28"/>
          <w:szCs w:val="28"/>
        </w:rPr>
        <w:t>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Педагогическими кадрами в основном обеспечены все учреждения. Доля </w:t>
      </w:r>
      <w:proofErr w:type="gramStart"/>
      <w:r>
        <w:rPr>
          <w:sz w:val="28"/>
          <w:szCs w:val="28"/>
        </w:rPr>
        <w:t>специалистов, повысивших свою квалификацию не выполнена</w:t>
      </w:r>
      <w:proofErr w:type="gramEnd"/>
      <w:r>
        <w:rPr>
          <w:sz w:val="28"/>
          <w:szCs w:val="28"/>
        </w:rPr>
        <w:t xml:space="preserve"> во всех МБДОУ, кроме МБДОУ № 8, МБДОУ № 16.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Качественные показатели по посещаемости и заболеваемости в целом по району свидетельствуют о  выполнении целевых значений. Показатели по заболеваемости улучшили МБДОУ № </w:t>
      </w:r>
      <w:r w:rsidR="005D4081">
        <w:rPr>
          <w:sz w:val="28"/>
          <w:szCs w:val="28"/>
        </w:rPr>
        <w:t>2,</w:t>
      </w:r>
      <w:r>
        <w:rPr>
          <w:sz w:val="28"/>
          <w:szCs w:val="28"/>
        </w:rPr>
        <w:t>6,7,</w:t>
      </w:r>
      <w:r w:rsidR="005D4081">
        <w:rPr>
          <w:sz w:val="28"/>
          <w:szCs w:val="28"/>
        </w:rPr>
        <w:t>8,</w:t>
      </w:r>
      <w:r>
        <w:rPr>
          <w:sz w:val="28"/>
          <w:szCs w:val="28"/>
        </w:rPr>
        <w:t>9,10,16,20.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Показатель посещаемости детьми дошкольных учреждений </w:t>
      </w:r>
      <w:r w:rsidR="00DA12CF">
        <w:rPr>
          <w:sz w:val="28"/>
          <w:szCs w:val="28"/>
        </w:rPr>
        <w:t xml:space="preserve">уменьшился </w:t>
      </w:r>
      <w:r>
        <w:rPr>
          <w:sz w:val="28"/>
          <w:szCs w:val="28"/>
        </w:rPr>
        <w:t xml:space="preserve">в трёх МБДОУ № </w:t>
      </w:r>
      <w:r w:rsidR="005D4081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A3273B">
        <w:rPr>
          <w:sz w:val="28"/>
          <w:szCs w:val="28"/>
        </w:rPr>
        <w:t xml:space="preserve"> </w:t>
      </w:r>
      <w:r>
        <w:rPr>
          <w:sz w:val="28"/>
          <w:szCs w:val="28"/>
        </w:rPr>
        <w:t>10,</w:t>
      </w:r>
      <w:r w:rsidR="00A3273B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5D4081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9147BF" w:rsidRDefault="009147BF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целом мониторинг выполнения дошкольными учреждениями муниципальных заданий за 201</w:t>
      </w:r>
      <w:r w:rsidR="005D4081">
        <w:rPr>
          <w:sz w:val="28"/>
          <w:szCs w:val="28"/>
        </w:rPr>
        <w:t>8</w:t>
      </w:r>
      <w:r>
        <w:rPr>
          <w:sz w:val="28"/>
          <w:szCs w:val="28"/>
        </w:rPr>
        <w:t xml:space="preserve"> год позволяет сделать вывод о том, что муниципальная услуга</w:t>
      </w:r>
      <w:r w:rsidR="00D81253">
        <w:rPr>
          <w:sz w:val="28"/>
          <w:szCs w:val="28"/>
        </w:rPr>
        <w:t xml:space="preserve"> в сфере дошкольного образования</w:t>
      </w:r>
      <w:r w:rsidR="00180B73">
        <w:rPr>
          <w:sz w:val="28"/>
          <w:szCs w:val="28"/>
        </w:rPr>
        <w:t xml:space="preserve"> предоставляется в полном объёме в соответствии с заявленными значениями. Контингент воспитанников на 01.01.201</w:t>
      </w:r>
      <w:r w:rsidR="005D4081">
        <w:rPr>
          <w:sz w:val="28"/>
          <w:szCs w:val="28"/>
        </w:rPr>
        <w:t>9</w:t>
      </w:r>
      <w:r w:rsidR="00180B73">
        <w:rPr>
          <w:sz w:val="28"/>
          <w:szCs w:val="28"/>
        </w:rPr>
        <w:t xml:space="preserve"> составил 1</w:t>
      </w:r>
      <w:r w:rsidR="005D4081">
        <w:rPr>
          <w:sz w:val="28"/>
          <w:szCs w:val="28"/>
        </w:rPr>
        <w:t>379</w:t>
      </w:r>
      <w:r w:rsidR="00180B73">
        <w:rPr>
          <w:sz w:val="28"/>
          <w:szCs w:val="28"/>
        </w:rPr>
        <w:t xml:space="preserve"> человека, заболеваемость и </w:t>
      </w:r>
      <w:r w:rsidR="00180B73">
        <w:rPr>
          <w:sz w:val="28"/>
          <w:szCs w:val="28"/>
        </w:rPr>
        <w:lastRenderedPageBreak/>
        <w:t>посещаемость</w:t>
      </w:r>
      <w:r w:rsidR="007D615E">
        <w:rPr>
          <w:sz w:val="28"/>
          <w:szCs w:val="28"/>
        </w:rPr>
        <w:t xml:space="preserve"> воспитанников учреждений по району улучшилось по сравнению с прошлым годом.</w:t>
      </w:r>
    </w:p>
    <w:p w:rsidR="007D615E" w:rsidRPr="00A3273B" w:rsidRDefault="007D615E" w:rsidP="00A3273B">
      <w:pPr>
        <w:spacing w:line="360" w:lineRule="auto"/>
        <w:jc w:val="center"/>
        <w:rPr>
          <w:sz w:val="28"/>
          <w:szCs w:val="28"/>
        </w:rPr>
      </w:pPr>
      <w:r w:rsidRPr="00A3273B">
        <w:rPr>
          <w:b/>
          <w:sz w:val="28"/>
          <w:szCs w:val="28"/>
        </w:rPr>
        <w:t>2. Начальное общее, основное общее, среднее общее образование</w:t>
      </w:r>
    </w:p>
    <w:p w:rsidR="007D615E" w:rsidRDefault="007D615E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проведения мониторинга по предоставлению общеобразовательными учреждениями района начального</w:t>
      </w:r>
      <w:r w:rsidR="00DA12CF">
        <w:rPr>
          <w:sz w:val="28"/>
          <w:szCs w:val="28"/>
        </w:rPr>
        <w:t xml:space="preserve"> общего</w:t>
      </w:r>
      <w:r>
        <w:rPr>
          <w:sz w:val="28"/>
          <w:szCs w:val="28"/>
        </w:rPr>
        <w:t xml:space="preserve">, </w:t>
      </w:r>
      <w:r w:rsidR="00DA12CF">
        <w:rPr>
          <w:sz w:val="28"/>
          <w:szCs w:val="28"/>
        </w:rPr>
        <w:t xml:space="preserve">основного общего, </w:t>
      </w:r>
      <w:r>
        <w:rPr>
          <w:sz w:val="28"/>
          <w:szCs w:val="28"/>
        </w:rPr>
        <w:t xml:space="preserve">среднего общего образования использовались предоставленные общеобразовательными учреждениями в установленные сроки формы отчётности. Кроме этой отчётности использовались результаты </w:t>
      </w:r>
      <w:r w:rsidR="00DA12CF">
        <w:rPr>
          <w:sz w:val="28"/>
          <w:szCs w:val="28"/>
        </w:rPr>
        <w:t>изучения</w:t>
      </w:r>
      <w:r>
        <w:rPr>
          <w:sz w:val="28"/>
          <w:szCs w:val="28"/>
        </w:rPr>
        <w:t xml:space="preserve"> управлением образования вопросов, связанных с реализацией ФГОС, информация по освоению</w:t>
      </w:r>
      <w:r w:rsidR="00DA12CF">
        <w:rPr>
          <w:sz w:val="28"/>
          <w:szCs w:val="28"/>
        </w:rPr>
        <w:t xml:space="preserve"> основных</w:t>
      </w:r>
      <w:r>
        <w:rPr>
          <w:sz w:val="28"/>
          <w:szCs w:val="28"/>
        </w:rPr>
        <w:t xml:space="preserve"> общеобразовательных </w:t>
      </w:r>
      <w:r w:rsidR="00DA12CF">
        <w:rPr>
          <w:sz w:val="28"/>
          <w:szCs w:val="28"/>
        </w:rPr>
        <w:t xml:space="preserve">программ </w:t>
      </w:r>
      <w:r>
        <w:rPr>
          <w:sz w:val="28"/>
          <w:szCs w:val="28"/>
        </w:rPr>
        <w:t>учреждений, информаци</w:t>
      </w:r>
      <w:r w:rsidR="00DA12CF">
        <w:rPr>
          <w:sz w:val="28"/>
          <w:szCs w:val="28"/>
        </w:rPr>
        <w:t>я</w:t>
      </w:r>
      <w:r>
        <w:rPr>
          <w:sz w:val="28"/>
          <w:szCs w:val="28"/>
        </w:rPr>
        <w:t xml:space="preserve"> о результатах Всероссийских проверочных работ, результаты </w:t>
      </w:r>
      <w:r w:rsidR="00DA12CF">
        <w:rPr>
          <w:sz w:val="28"/>
          <w:szCs w:val="28"/>
        </w:rPr>
        <w:t>г</w:t>
      </w:r>
      <w:r>
        <w:rPr>
          <w:sz w:val="28"/>
          <w:szCs w:val="28"/>
        </w:rPr>
        <w:t>осударственной итоговой аттестации выпускников 9,11 классов (в том числе выпускников с ограниченными возможностями здоровья).</w:t>
      </w:r>
    </w:p>
    <w:p w:rsidR="007D615E" w:rsidRDefault="007D615E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ходе анализа отчётов школ указанной информации установлено:</w:t>
      </w:r>
    </w:p>
    <w:p w:rsidR="007D615E" w:rsidRDefault="007D615E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Соответствие объёма оказанных муниципальных услуг показателям</w:t>
      </w:r>
      <w:r w:rsidR="004A3397">
        <w:rPr>
          <w:sz w:val="28"/>
          <w:szCs w:val="28"/>
        </w:rPr>
        <w:t>,</w:t>
      </w:r>
      <w:r>
        <w:rPr>
          <w:sz w:val="28"/>
          <w:szCs w:val="28"/>
        </w:rPr>
        <w:t xml:space="preserve"> установленным в муниципальных заданиях.</w:t>
      </w:r>
      <w:r w:rsidR="00AF0C2E">
        <w:rPr>
          <w:sz w:val="28"/>
          <w:szCs w:val="28"/>
        </w:rPr>
        <w:t xml:space="preserve"> Отклонение в сторону увеличения допущены в МОБУ СОШ № 2,4</w:t>
      </w:r>
      <w:r w:rsidR="00112B5B">
        <w:rPr>
          <w:sz w:val="28"/>
          <w:szCs w:val="28"/>
        </w:rPr>
        <w:t>, 13</w:t>
      </w:r>
      <w:r w:rsidR="00AF0C2E">
        <w:rPr>
          <w:sz w:val="28"/>
          <w:szCs w:val="28"/>
        </w:rPr>
        <w:t xml:space="preserve">. Отклонения в сторону уменьшения в МОБУ СОШ № </w:t>
      </w:r>
      <w:r w:rsidR="00112B5B">
        <w:rPr>
          <w:sz w:val="28"/>
          <w:szCs w:val="28"/>
        </w:rPr>
        <w:t>1,6, 13.</w:t>
      </w:r>
    </w:p>
    <w:p w:rsidR="006412E8" w:rsidRP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2. </w:t>
      </w:r>
      <w:r w:rsidRPr="006412E8">
        <w:rPr>
          <w:rFonts w:eastAsiaTheme="minorHAnsi"/>
          <w:sz w:val="28"/>
          <w:szCs w:val="22"/>
          <w:lang w:eastAsia="en-US"/>
        </w:rPr>
        <w:t xml:space="preserve">Уровень освоения </w:t>
      </w:r>
      <w:proofErr w:type="gramStart"/>
      <w:r w:rsidRPr="006412E8">
        <w:rPr>
          <w:rFonts w:eastAsiaTheme="minorHAnsi"/>
          <w:sz w:val="28"/>
          <w:szCs w:val="22"/>
          <w:lang w:eastAsia="en-US"/>
        </w:rPr>
        <w:t>обучающимися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 xml:space="preserve"> основных общеобразовательных программ  начального общего, основного общего, среднего общего 98,</w:t>
      </w:r>
      <w:r w:rsidR="009B7B32">
        <w:rPr>
          <w:rFonts w:eastAsiaTheme="minorHAnsi"/>
          <w:sz w:val="28"/>
          <w:szCs w:val="22"/>
          <w:lang w:eastAsia="en-US"/>
        </w:rPr>
        <w:t>3</w:t>
      </w:r>
      <w:r w:rsidRPr="006412E8">
        <w:rPr>
          <w:rFonts w:eastAsiaTheme="minorHAnsi"/>
          <w:sz w:val="28"/>
          <w:szCs w:val="22"/>
          <w:lang w:eastAsia="en-US"/>
        </w:rPr>
        <w:t>% образования</w:t>
      </w:r>
      <w:r w:rsidR="004A3397">
        <w:rPr>
          <w:rFonts w:eastAsiaTheme="minorHAnsi"/>
          <w:sz w:val="28"/>
          <w:szCs w:val="22"/>
          <w:lang w:eastAsia="en-US"/>
        </w:rPr>
        <w:t xml:space="preserve"> составляет 98,3%.</w:t>
      </w:r>
      <w:r w:rsidRPr="006412E8">
        <w:rPr>
          <w:rFonts w:eastAsiaTheme="minorHAnsi"/>
          <w:sz w:val="28"/>
          <w:szCs w:val="22"/>
          <w:lang w:eastAsia="en-US"/>
        </w:rPr>
        <w:t>.</w:t>
      </w:r>
    </w:p>
    <w:p w:rsidR="006412E8" w:rsidRP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3. </w:t>
      </w:r>
      <w:r w:rsidRPr="006412E8">
        <w:rPr>
          <w:rFonts w:eastAsiaTheme="minorHAnsi"/>
          <w:sz w:val="28"/>
          <w:szCs w:val="22"/>
          <w:lang w:eastAsia="en-US"/>
        </w:rPr>
        <w:t xml:space="preserve">Удельный вес полноты реализации основных общеобразовательных программ общеобразовательных  учреждений составляет </w:t>
      </w:r>
      <w:r w:rsidR="004A3492">
        <w:rPr>
          <w:rFonts w:eastAsiaTheme="minorHAnsi"/>
          <w:sz w:val="28"/>
          <w:szCs w:val="22"/>
          <w:lang w:eastAsia="en-US"/>
        </w:rPr>
        <w:t xml:space="preserve">91 </w:t>
      </w:r>
      <w:r w:rsidRPr="006412E8">
        <w:rPr>
          <w:rFonts w:eastAsiaTheme="minorHAnsi"/>
          <w:sz w:val="28"/>
          <w:szCs w:val="22"/>
          <w:lang w:eastAsia="en-US"/>
        </w:rPr>
        <w:t xml:space="preserve">%, что является </w:t>
      </w:r>
      <w:r w:rsidR="004A3492">
        <w:rPr>
          <w:rFonts w:eastAsiaTheme="minorHAnsi"/>
          <w:sz w:val="28"/>
          <w:szCs w:val="22"/>
          <w:lang w:eastAsia="en-US"/>
        </w:rPr>
        <w:t>низким результатом.О</w:t>
      </w:r>
      <w:r w:rsidRPr="006412E8">
        <w:rPr>
          <w:rFonts w:eastAsiaTheme="minorHAnsi"/>
          <w:sz w:val="28"/>
          <w:szCs w:val="22"/>
          <w:lang w:eastAsia="en-US"/>
        </w:rPr>
        <w:t xml:space="preserve">собенно низкие показатели в МОБУ СОШ № </w:t>
      </w:r>
      <w:r>
        <w:rPr>
          <w:rFonts w:eastAsiaTheme="minorHAnsi"/>
          <w:sz w:val="28"/>
          <w:szCs w:val="22"/>
          <w:lang w:eastAsia="en-US"/>
        </w:rPr>
        <w:t>1,4,16</w:t>
      </w:r>
      <w:r w:rsidR="004A3492">
        <w:rPr>
          <w:rFonts w:eastAsiaTheme="minorHAnsi"/>
          <w:sz w:val="28"/>
          <w:szCs w:val="22"/>
          <w:lang w:eastAsia="en-US"/>
        </w:rPr>
        <w:t>.</w:t>
      </w:r>
    </w:p>
    <w:p w:rsid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4. </w:t>
      </w:r>
      <w:r w:rsidR="004A3397">
        <w:rPr>
          <w:rFonts w:eastAsiaTheme="minorHAnsi"/>
          <w:sz w:val="28"/>
          <w:szCs w:val="22"/>
          <w:lang w:eastAsia="en-US"/>
        </w:rPr>
        <w:t>С небольшими замечаниями у</w:t>
      </w:r>
      <w:r w:rsidRPr="006412E8">
        <w:rPr>
          <w:rFonts w:eastAsiaTheme="minorHAnsi"/>
          <w:sz w:val="28"/>
          <w:szCs w:val="22"/>
          <w:lang w:eastAsia="en-US"/>
        </w:rPr>
        <w:t>чебные планы всех общеобразовательных учреждений соответствуют требованиям государственных образовательных стандартов.</w:t>
      </w:r>
    </w:p>
    <w:p w:rsidR="006412E8" w:rsidRPr="006412E8" w:rsidRDefault="006412E8" w:rsidP="003E4C3C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lastRenderedPageBreak/>
        <w:t xml:space="preserve">5. </w:t>
      </w:r>
      <w:r w:rsidRPr="006412E8">
        <w:rPr>
          <w:rFonts w:eastAsiaTheme="minorHAnsi"/>
          <w:sz w:val="28"/>
          <w:szCs w:val="22"/>
          <w:lang w:eastAsia="en-US"/>
        </w:rPr>
        <w:t xml:space="preserve">Укомплектованность школ педагогическими работниками  составила </w:t>
      </w:r>
      <w:r w:rsidR="004A3492">
        <w:rPr>
          <w:rFonts w:eastAsiaTheme="minorHAnsi"/>
          <w:sz w:val="28"/>
          <w:szCs w:val="22"/>
          <w:lang w:eastAsia="en-US"/>
        </w:rPr>
        <w:t xml:space="preserve">91 </w:t>
      </w:r>
      <w:r>
        <w:rPr>
          <w:rFonts w:eastAsiaTheme="minorHAnsi"/>
          <w:sz w:val="28"/>
          <w:szCs w:val="22"/>
          <w:lang w:eastAsia="en-US"/>
        </w:rPr>
        <w:t>% при плане 100%. Не выполняется</w:t>
      </w:r>
      <w:r w:rsidRPr="006412E8">
        <w:rPr>
          <w:rFonts w:eastAsiaTheme="minorHAnsi"/>
          <w:sz w:val="28"/>
          <w:szCs w:val="22"/>
          <w:lang w:eastAsia="en-US"/>
        </w:rPr>
        <w:t xml:space="preserve"> этот показатель МОБУ СОШ № </w:t>
      </w:r>
      <w:r w:rsidR="00D92C93">
        <w:rPr>
          <w:rFonts w:eastAsiaTheme="minorHAnsi"/>
          <w:sz w:val="28"/>
          <w:szCs w:val="22"/>
          <w:lang w:eastAsia="en-US"/>
        </w:rPr>
        <w:t>1,</w:t>
      </w:r>
      <w:r w:rsidRPr="006412E8">
        <w:rPr>
          <w:rFonts w:eastAsiaTheme="minorHAnsi"/>
          <w:sz w:val="28"/>
          <w:szCs w:val="22"/>
          <w:lang w:eastAsia="en-US"/>
        </w:rPr>
        <w:t xml:space="preserve">2, </w:t>
      </w:r>
      <w:r w:rsidR="003E4C3C">
        <w:rPr>
          <w:rFonts w:eastAsiaTheme="minorHAnsi"/>
          <w:sz w:val="28"/>
          <w:szCs w:val="22"/>
          <w:lang w:eastAsia="en-US"/>
        </w:rPr>
        <w:t xml:space="preserve">4, </w:t>
      </w:r>
      <w:r w:rsidRPr="006412E8">
        <w:rPr>
          <w:rFonts w:eastAsiaTheme="minorHAnsi"/>
          <w:sz w:val="28"/>
          <w:szCs w:val="22"/>
          <w:lang w:eastAsia="en-US"/>
        </w:rPr>
        <w:t xml:space="preserve">6, </w:t>
      </w:r>
      <w:r w:rsidR="003E4C3C">
        <w:rPr>
          <w:rFonts w:eastAsiaTheme="minorHAnsi"/>
          <w:sz w:val="28"/>
          <w:szCs w:val="22"/>
          <w:lang w:eastAsia="en-US"/>
        </w:rPr>
        <w:t>10,</w:t>
      </w:r>
      <w:r w:rsidRPr="006412E8">
        <w:rPr>
          <w:rFonts w:eastAsiaTheme="minorHAnsi"/>
          <w:sz w:val="28"/>
          <w:szCs w:val="22"/>
          <w:lang w:eastAsia="en-US"/>
        </w:rPr>
        <w:t>13, 15.</w:t>
      </w:r>
    </w:p>
    <w:p w:rsidR="006412E8" w:rsidRPr="006412E8" w:rsidRDefault="00862C1D" w:rsidP="00862C1D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6. </w:t>
      </w:r>
      <w:r w:rsidR="006412E8" w:rsidRPr="006412E8">
        <w:rPr>
          <w:rFonts w:eastAsiaTheme="minorHAnsi"/>
          <w:sz w:val="28"/>
          <w:szCs w:val="22"/>
          <w:lang w:eastAsia="en-US"/>
        </w:rPr>
        <w:t xml:space="preserve">Доля педагогов, прошедших курсовую подготовку в системе повышения квалификации, составила 32% при плане 30%. Это обусловлено </w:t>
      </w:r>
      <w:r w:rsidR="003E4C3C">
        <w:rPr>
          <w:rFonts w:eastAsiaTheme="minorHAnsi"/>
          <w:sz w:val="28"/>
          <w:szCs w:val="22"/>
          <w:lang w:eastAsia="en-US"/>
        </w:rPr>
        <w:t>необходимостью повышения квалификации учителей в</w:t>
      </w:r>
      <w:r>
        <w:rPr>
          <w:rFonts w:eastAsiaTheme="minorHAnsi"/>
          <w:sz w:val="28"/>
          <w:szCs w:val="22"/>
          <w:lang w:eastAsia="en-US"/>
        </w:rPr>
        <w:t xml:space="preserve"> целях подготовки экспертов государственной итоговой аттестации</w:t>
      </w:r>
      <w:r w:rsidR="006412E8" w:rsidRPr="006412E8">
        <w:rPr>
          <w:rFonts w:eastAsiaTheme="minorHAnsi"/>
          <w:sz w:val="28"/>
          <w:szCs w:val="22"/>
          <w:lang w:eastAsia="en-US"/>
        </w:rPr>
        <w:t>.</w:t>
      </w:r>
    </w:p>
    <w:p w:rsidR="006412E8" w:rsidRPr="006412E8" w:rsidRDefault="00862C1D" w:rsidP="00862C1D">
      <w:pPr>
        <w:tabs>
          <w:tab w:val="left" w:pos="993"/>
        </w:tabs>
        <w:suppressAutoHyphens w:val="0"/>
        <w:spacing w:after="200"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7. </w:t>
      </w:r>
      <w:r w:rsidR="006412E8" w:rsidRPr="006412E8">
        <w:rPr>
          <w:rFonts w:eastAsiaTheme="minorHAnsi"/>
          <w:sz w:val="28"/>
          <w:szCs w:val="22"/>
          <w:lang w:eastAsia="en-US"/>
        </w:rPr>
        <w:t xml:space="preserve">Доля </w:t>
      </w:r>
      <w:proofErr w:type="gramStart"/>
      <w:r w:rsidR="006412E8" w:rsidRPr="006412E8">
        <w:rPr>
          <w:rFonts w:eastAsiaTheme="minorHAnsi"/>
          <w:sz w:val="28"/>
          <w:szCs w:val="22"/>
          <w:lang w:eastAsia="en-US"/>
        </w:rPr>
        <w:t>обучающихся</w:t>
      </w:r>
      <w:proofErr w:type="gramEnd"/>
      <w:r w:rsidR="006412E8" w:rsidRPr="006412E8">
        <w:rPr>
          <w:rFonts w:eastAsiaTheme="minorHAnsi"/>
          <w:sz w:val="28"/>
          <w:szCs w:val="22"/>
          <w:lang w:eastAsia="en-US"/>
        </w:rPr>
        <w:t xml:space="preserve">, обеспеченных горячим питанием составляет </w:t>
      </w:r>
      <w:r w:rsidR="00D92C93">
        <w:rPr>
          <w:rFonts w:eastAsiaTheme="minorHAnsi"/>
          <w:sz w:val="28"/>
          <w:szCs w:val="22"/>
          <w:lang w:eastAsia="en-US"/>
        </w:rPr>
        <w:t>65</w:t>
      </w:r>
      <w:r w:rsidR="006412E8" w:rsidRPr="006412E8">
        <w:rPr>
          <w:rFonts w:eastAsiaTheme="minorHAnsi"/>
          <w:sz w:val="28"/>
          <w:szCs w:val="22"/>
          <w:lang w:eastAsia="en-US"/>
        </w:rPr>
        <w:t>%  при плане 70%.</w:t>
      </w:r>
    </w:p>
    <w:p w:rsidR="006412E8" w:rsidRP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Удельный вес образовательных учреждений, не выполнивших данный показатель, составил 100%.</w:t>
      </w:r>
    </w:p>
    <w:p w:rsid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Результаты выпускников 11 классов муниципальных общеобразовательных бюджетных учреждений  в 201</w:t>
      </w:r>
      <w:r w:rsidR="00D92C93">
        <w:rPr>
          <w:rFonts w:eastAsiaTheme="minorHAnsi"/>
          <w:sz w:val="28"/>
          <w:szCs w:val="22"/>
          <w:lang w:eastAsia="en-US"/>
        </w:rPr>
        <w:t>8</w:t>
      </w:r>
      <w:r w:rsidRPr="006412E8">
        <w:rPr>
          <w:rFonts w:eastAsiaTheme="minorHAnsi"/>
          <w:sz w:val="28"/>
          <w:szCs w:val="22"/>
          <w:lang w:eastAsia="en-US"/>
        </w:rPr>
        <w:t xml:space="preserve"> году подтверждают соответствие уровня знаний учащихся по всем предметам учебного плана государственным образовательным стандартам.</w:t>
      </w:r>
    </w:p>
    <w:p w:rsidR="00862C1D" w:rsidRPr="00A3273B" w:rsidRDefault="00862C1D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center"/>
        <w:rPr>
          <w:rFonts w:eastAsiaTheme="minorHAnsi"/>
          <w:b/>
          <w:sz w:val="28"/>
          <w:szCs w:val="22"/>
          <w:lang w:eastAsia="en-US"/>
        </w:rPr>
      </w:pPr>
      <w:r w:rsidRPr="00A3273B">
        <w:rPr>
          <w:rFonts w:eastAsiaTheme="minorHAnsi"/>
          <w:b/>
          <w:sz w:val="28"/>
          <w:szCs w:val="22"/>
          <w:lang w:eastAsia="en-US"/>
        </w:rPr>
        <w:t>3. Дополнительное образование</w:t>
      </w:r>
    </w:p>
    <w:p w:rsidR="00862C1D" w:rsidRDefault="00D92C93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Дополнительное образование представлено двумя учреждениями:</w:t>
      </w:r>
    </w:p>
    <w:p w:rsidR="00D92C93" w:rsidRDefault="00D92C93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- </w:t>
      </w:r>
      <w:r w:rsidR="00A3273B">
        <w:rPr>
          <w:rFonts w:eastAsiaTheme="minorHAnsi"/>
          <w:sz w:val="28"/>
          <w:szCs w:val="22"/>
          <w:lang w:eastAsia="en-US"/>
        </w:rPr>
        <w:t xml:space="preserve"> </w:t>
      </w:r>
      <w:r>
        <w:rPr>
          <w:rFonts w:eastAsiaTheme="minorHAnsi"/>
          <w:sz w:val="28"/>
          <w:szCs w:val="22"/>
          <w:lang w:eastAsia="en-US"/>
        </w:rPr>
        <w:t>МБОУ ДО «Центр внешкольной работы»;</w:t>
      </w:r>
    </w:p>
    <w:p w:rsidR="00D92C93" w:rsidRDefault="00D92C93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- МБОУ </w:t>
      </w:r>
      <w:proofErr w:type="gramStart"/>
      <w:r>
        <w:rPr>
          <w:rFonts w:eastAsiaTheme="minorHAnsi"/>
          <w:sz w:val="28"/>
          <w:szCs w:val="22"/>
          <w:lang w:eastAsia="en-US"/>
        </w:rPr>
        <w:t>ДО</w:t>
      </w:r>
      <w:proofErr w:type="gramEnd"/>
      <w:r>
        <w:rPr>
          <w:rFonts w:eastAsiaTheme="minorHAnsi"/>
          <w:sz w:val="28"/>
          <w:szCs w:val="22"/>
          <w:lang w:eastAsia="en-US"/>
        </w:rPr>
        <w:t xml:space="preserve"> «</w:t>
      </w:r>
      <w:proofErr w:type="gramStart"/>
      <w:r>
        <w:rPr>
          <w:rFonts w:eastAsiaTheme="minorHAnsi"/>
          <w:sz w:val="28"/>
          <w:szCs w:val="22"/>
          <w:lang w:eastAsia="en-US"/>
        </w:rPr>
        <w:t>Детско-юношеская</w:t>
      </w:r>
      <w:proofErr w:type="gramEnd"/>
      <w:r>
        <w:rPr>
          <w:rFonts w:eastAsiaTheme="minorHAnsi"/>
          <w:sz w:val="28"/>
          <w:szCs w:val="22"/>
          <w:lang w:eastAsia="en-US"/>
        </w:rPr>
        <w:t xml:space="preserve"> спортивная школа» Пожарского муниципального района. Оба учреждения оказывают одну муниципальную услугу – реализация дополнительных образовательных программ.</w:t>
      </w:r>
    </w:p>
    <w:p w:rsidR="006412E8" w:rsidRP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 итогам отчёта о выполнении муниципального задания учреждения МБОУ ДО «ЦВР» за 201</w:t>
      </w:r>
      <w:r w:rsidR="00D92C93">
        <w:rPr>
          <w:rFonts w:eastAsiaTheme="minorHAnsi"/>
          <w:sz w:val="28"/>
          <w:szCs w:val="22"/>
          <w:lang w:eastAsia="en-US"/>
        </w:rPr>
        <w:t>8</w:t>
      </w:r>
      <w:r w:rsidRPr="006412E8">
        <w:rPr>
          <w:rFonts w:eastAsiaTheme="minorHAnsi"/>
          <w:sz w:val="28"/>
          <w:szCs w:val="22"/>
          <w:lang w:eastAsia="en-US"/>
        </w:rPr>
        <w:t xml:space="preserve"> год получены следующие результаты:</w:t>
      </w:r>
    </w:p>
    <w:p w:rsidR="006412E8" w:rsidRPr="006412E8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 xml:space="preserve">По показателю качества «Доля учащихся, участвующих в конкурсах, смотрах, фестивалях, соревнованиях» плановое значение составляет 30%, фактическое – </w:t>
      </w:r>
      <w:r w:rsidR="00D92C93">
        <w:rPr>
          <w:rFonts w:eastAsiaTheme="minorHAnsi"/>
          <w:sz w:val="28"/>
          <w:szCs w:val="22"/>
          <w:lang w:eastAsia="en-US"/>
        </w:rPr>
        <w:t xml:space="preserve">30 </w:t>
      </w:r>
      <w:r w:rsidRPr="006412E8">
        <w:rPr>
          <w:rFonts w:eastAsiaTheme="minorHAnsi"/>
          <w:sz w:val="28"/>
          <w:szCs w:val="22"/>
          <w:lang w:eastAsia="en-US"/>
        </w:rPr>
        <w:t>%.</w:t>
      </w:r>
    </w:p>
    <w:p w:rsidR="006412E8" w:rsidRPr="006412E8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 xml:space="preserve">Показатель «Доля </w:t>
      </w:r>
      <w:proofErr w:type="spellStart"/>
      <w:r w:rsidRPr="006412E8">
        <w:rPr>
          <w:rFonts w:eastAsiaTheme="minorHAnsi"/>
          <w:sz w:val="28"/>
          <w:szCs w:val="22"/>
          <w:lang w:eastAsia="en-US"/>
        </w:rPr>
        <w:t>категорийных</w:t>
      </w:r>
      <w:proofErr w:type="spellEnd"/>
      <w:r w:rsidRPr="006412E8">
        <w:rPr>
          <w:rFonts w:eastAsiaTheme="minorHAnsi"/>
          <w:sz w:val="28"/>
          <w:szCs w:val="22"/>
          <w:lang w:eastAsia="en-US"/>
        </w:rPr>
        <w:t xml:space="preserve"> педагогов» составляет </w:t>
      </w:r>
      <w:r w:rsidR="00D92C93">
        <w:rPr>
          <w:rFonts w:eastAsiaTheme="minorHAnsi"/>
          <w:sz w:val="28"/>
          <w:szCs w:val="22"/>
          <w:lang w:eastAsia="en-US"/>
        </w:rPr>
        <w:t>100%</w:t>
      </w:r>
      <w:r w:rsidRPr="006412E8">
        <w:rPr>
          <w:rFonts w:eastAsiaTheme="minorHAnsi"/>
          <w:sz w:val="28"/>
          <w:szCs w:val="22"/>
          <w:lang w:eastAsia="en-US"/>
        </w:rPr>
        <w:t>.</w:t>
      </w:r>
    </w:p>
    <w:p w:rsidR="006412E8" w:rsidRPr="006412E8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Творческая деятельность в учреждении характеризуется хорошими показателями. Все запланированные мероприятия выполнены в 100% объёме.</w:t>
      </w:r>
    </w:p>
    <w:p w:rsidR="006412E8" w:rsidRDefault="006412E8" w:rsidP="006412E8">
      <w:pPr>
        <w:numPr>
          <w:ilvl w:val="0"/>
          <w:numId w:val="4"/>
        </w:numPr>
        <w:tabs>
          <w:tab w:val="left" w:pos="993"/>
        </w:tabs>
        <w:suppressAutoHyphens w:val="0"/>
        <w:spacing w:after="200"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lastRenderedPageBreak/>
        <w:t xml:space="preserve">В учреждении </w:t>
      </w:r>
      <w:r w:rsidR="00A903D9">
        <w:rPr>
          <w:rFonts w:eastAsiaTheme="minorHAnsi"/>
          <w:sz w:val="28"/>
          <w:szCs w:val="22"/>
          <w:lang w:eastAsia="en-US"/>
        </w:rPr>
        <w:t>увеличился</w:t>
      </w:r>
      <w:r w:rsidRPr="006412E8">
        <w:rPr>
          <w:rFonts w:eastAsiaTheme="minorHAnsi"/>
          <w:sz w:val="28"/>
          <w:szCs w:val="22"/>
          <w:lang w:eastAsia="en-US"/>
        </w:rPr>
        <w:t xml:space="preserve"> контингент </w:t>
      </w:r>
      <w:proofErr w:type="gramStart"/>
      <w:r w:rsidRPr="006412E8">
        <w:rPr>
          <w:rFonts w:eastAsiaTheme="minorHAnsi"/>
          <w:sz w:val="28"/>
          <w:szCs w:val="22"/>
          <w:lang w:eastAsia="en-US"/>
        </w:rPr>
        <w:t>обучающихся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>. Таким образом, можно сделать вывод о стабильном качественном выполнении услуги, а в связи с реализацией ФГОС спрос на представленную услугу растёт.</w:t>
      </w:r>
    </w:p>
    <w:p w:rsidR="00D92C93" w:rsidRDefault="00D92C93" w:rsidP="00D92C93">
      <w:pPr>
        <w:tabs>
          <w:tab w:val="left" w:pos="993"/>
        </w:tabs>
        <w:suppressAutoHyphens w:val="0"/>
        <w:spacing w:after="200" w:line="360" w:lineRule="auto"/>
        <w:ind w:left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МБОУ ДО ДЮСШ по итогам отчёта имеет  следующие результаты.</w:t>
      </w:r>
    </w:p>
    <w:p w:rsidR="00D92C93" w:rsidRDefault="00D92C93" w:rsidP="00D92C93">
      <w:pPr>
        <w:tabs>
          <w:tab w:val="left" w:pos="993"/>
        </w:tabs>
        <w:suppressAutoHyphens w:val="0"/>
        <w:spacing w:after="200" w:line="360" w:lineRule="auto"/>
        <w:ind w:left="709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1. Сохранность контингента составляет 100 %.</w:t>
      </w:r>
    </w:p>
    <w:p w:rsidR="00D92C93" w:rsidRDefault="008E4650" w:rsidP="008E4650">
      <w:pPr>
        <w:tabs>
          <w:tab w:val="left" w:pos="709"/>
        </w:tabs>
        <w:suppressAutoHyphens w:val="0"/>
        <w:spacing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ab/>
      </w:r>
      <w:r w:rsidR="00D92C93">
        <w:rPr>
          <w:rFonts w:eastAsiaTheme="minorHAnsi"/>
          <w:sz w:val="28"/>
          <w:szCs w:val="22"/>
          <w:lang w:eastAsia="en-US"/>
        </w:rPr>
        <w:t>2. На 10</w:t>
      </w:r>
      <w:r>
        <w:rPr>
          <w:rFonts w:eastAsiaTheme="minorHAnsi"/>
          <w:sz w:val="28"/>
          <w:szCs w:val="22"/>
          <w:lang w:eastAsia="en-US"/>
        </w:rPr>
        <w:t>0</w:t>
      </w:r>
      <w:r w:rsidR="00D92C93">
        <w:rPr>
          <w:rFonts w:eastAsiaTheme="minorHAnsi"/>
          <w:sz w:val="28"/>
          <w:szCs w:val="22"/>
          <w:lang w:eastAsia="en-US"/>
        </w:rPr>
        <w:t xml:space="preserve"> % выполнен показатель </w:t>
      </w:r>
      <w:r w:rsidR="00D4316F">
        <w:rPr>
          <w:rFonts w:eastAsiaTheme="minorHAnsi"/>
          <w:sz w:val="28"/>
          <w:szCs w:val="22"/>
          <w:lang w:eastAsia="en-US"/>
        </w:rPr>
        <w:t>«</w:t>
      </w:r>
      <w:r w:rsidR="00D92C93">
        <w:rPr>
          <w:rFonts w:eastAsiaTheme="minorHAnsi"/>
          <w:sz w:val="28"/>
          <w:szCs w:val="22"/>
          <w:lang w:eastAsia="en-US"/>
        </w:rPr>
        <w:t>Доля обучающихся</w:t>
      </w:r>
      <w:r w:rsidR="00D4316F">
        <w:rPr>
          <w:rFonts w:eastAsiaTheme="minorHAnsi"/>
          <w:sz w:val="28"/>
          <w:szCs w:val="22"/>
          <w:lang w:eastAsia="en-US"/>
        </w:rPr>
        <w:t>,</w:t>
      </w:r>
      <w:r w:rsidR="00D92C93">
        <w:rPr>
          <w:rFonts w:eastAsiaTheme="minorHAnsi"/>
          <w:sz w:val="28"/>
          <w:szCs w:val="22"/>
          <w:lang w:eastAsia="en-US"/>
        </w:rPr>
        <w:t xml:space="preserve"> принявших участие</w:t>
      </w:r>
      <w:r>
        <w:rPr>
          <w:rFonts w:eastAsiaTheme="minorHAnsi"/>
          <w:sz w:val="28"/>
          <w:szCs w:val="22"/>
          <w:lang w:eastAsia="en-US"/>
        </w:rPr>
        <w:t xml:space="preserve"> в спортивных соревнованиях всех уровней</w:t>
      </w:r>
      <w:r w:rsidR="00D4316F">
        <w:rPr>
          <w:rFonts w:eastAsiaTheme="minorHAnsi"/>
          <w:sz w:val="28"/>
          <w:szCs w:val="22"/>
          <w:lang w:eastAsia="en-US"/>
        </w:rPr>
        <w:t>»</w:t>
      </w:r>
      <w:r>
        <w:rPr>
          <w:rFonts w:eastAsiaTheme="minorHAnsi"/>
          <w:sz w:val="28"/>
          <w:szCs w:val="22"/>
          <w:lang w:eastAsia="en-US"/>
        </w:rPr>
        <w:t xml:space="preserve"> вместо </w:t>
      </w:r>
      <w:proofErr w:type="gramStart"/>
      <w:r>
        <w:rPr>
          <w:rFonts w:eastAsiaTheme="minorHAnsi"/>
          <w:sz w:val="28"/>
          <w:szCs w:val="22"/>
          <w:lang w:eastAsia="en-US"/>
        </w:rPr>
        <w:t>запланированного</w:t>
      </w:r>
      <w:proofErr w:type="gramEnd"/>
      <w:r>
        <w:rPr>
          <w:rFonts w:eastAsiaTheme="minorHAnsi"/>
          <w:sz w:val="28"/>
          <w:szCs w:val="22"/>
          <w:lang w:eastAsia="en-US"/>
        </w:rPr>
        <w:t xml:space="preserve"> 35%.</w:t>
      </w:r>
    </w:p>
    <w:p w:rsidR="008E4650" w:rsidRDefault="008E4650" w:rsidP="008E4650">
      <w:pPr>
        <w:tabs>
          <w:tab w:val="left" w:pos="709"/>
        </w:tabs>
        <w:suppressAutoHyphens w:val="0"/>
        <w:spacing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ab/>
        <w:t xml:space="preserve">3. Организация досуга и </w:t>
      </w:r>
      <w:proofErr w:type="gramStart"/>
      <w:r>
        <w:rPr>
          <w:rFonts w:eastAsiaTheme="minorHAnsi"/>
          <w:sz w:val="28"/>
          <w:szCs w:val="22"/>
          <w:lang w:eastAsia="en-US"/>
        </w:rPr>
        <w:t>занятости</w:t>
      </w:r>
      <w:proofErr w:type="gramEnd"/>
      <w:r w:rsidR="00CB2DEC">
        <w:rPr>
          <w:rFonts w:eastAsiaTheme="minorHAnsi"/>
          <w:sz w:val="28"/>
          <w:szCs w:val="22"/>
          <w:lang w:eastAsia="en-US"/>
        </w:rPr>
        <w:t xml:space="preserve"> обучающихся в каникулярное время составила 62 %, что выше запланированного на 22 %.</w:t>
      </w:r>
    </w:p>
    <w:p w:rsidR="00CB2DEC" w:rsidRDefault="00CB2DEC" w:rsidP="008E4650">
      <w:pPr>
        <w:tabs>
          <w:tab w:val="left" w:pos="709"/>
        </w:tabs>
        <w:suppressAutoHyphens w:val="0"/>
        <w:spacing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ab/>
        <w:t xml:space="preserve">4. Выше от </w:t>
      </w:r>
      <w:proofErr w:type="gramStart"/>
      <w:r>
        <w:rPr>
          <w:rFonts w:eastAsiaTheme="minorHAnsi"/>
          <w:sz w:val="28"/>
          <w:szCs w:val="22"/>
          <w:lang w:eastAsia="en-US"/>
        </w:rPr>
        <w:t>запланированного</w:t>
      </w:r>
      <w:proofErr w:type="gramEnd"/>
      <w:r>
        <w:rPr>
          <w:rFonts w:eastAsiaTheme="minorHAnsi"/>
          <w:sz w:val="28"/>
          <w:szCs w:val="22"/>
          <w:lang w:eastAsia="en-US"/>
        </w:rPr>
        <w:t xml:space="preserve"> показатель организации </w:t>
      </w:r>
      <w:proofErr w:type="spellStart"/>
      <w:r>
        <w:rPr>
          <w:rFonts w:eastAsiaTheme="minorHAnsi"/>
          <w:sz w:val="28"/>
          <w:szCs w:val="22"/>
          <w:lang w:eastAsia="en-US"/>
        </w:rPr>
        <w:t>внеучебной</w:t>
      </w:r>
      <w:proofErr w:type="spellEnd"/>
      <w:r>
        <w:rPr>
          <w:rFonts w:eastAsiaTheme="minorHAnsi"/>
          <w:sz w:val="28"/>
          <w:szCs w:val="22"/>
          <w:lang w:eastAsia="en-US"/>
        </w:rPr>
        <w:t xml:space="preserve"> деятельности на 4 % (11 % - 15 %).</w:t>
      </w:r>
    </w:p>
    <w:p w:rsidR="00CB2DEC" w:rsidRPr="006412E8" w:rsidRDefault="00CB2DEC" w:rsidP="008E4650">
      <w:pPr>
        <w:tabs>
          <w:tab w:val="left" w:pos="709"/>
        </w:tabs>
        <w:suppressAutoHyphens w:val="0"/>
        <w:spacing w:line="360" w:lineRule="auto"/>
        <w:contextualSpacing/>
        <w:jc w:val="both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ab/>
        <w:t xml:space="preserve">5. Количество </w:t>
      </w:r>
      <w:proofErr w:type="gramStart"/>
      <w:r>
        <w:rPr>
          <w:rFonts w:eastAsiaTheme="minorHAnsi"/>
          <w:sz w:val="28"/>
          <w:szCs w:val="22"/>
          <w:lang w:eastAsia="en-US"/>
        </w:rPr>
        <w:t>населения, охваченного пропагандой сдачи норм ВФСК ГТО составляет</w:t>
      </w:r>
      <w:proofErr w:type="gramEnd"/>
      <w:r>
        <w:rPr>
          <w:rFonts w:eastAsiaTheme="minorHAnsi"/>
          <w:sz w:val="28"/>
          <w:szCs w:val="22"/>
          <w:lang w:eastAsia="en-US"/>
        </w:rPr>
        <w:t xml:space="preserve"> 241 человек, что на 40 % ниже запланированного по объективным причинам (проблемы с транспортом).</w:t>
      </w:r>
    </w:p>
    <w:p w:rsidR="006412E8" w:rsidRPr="006412E8" w:rsidRDefault="006412E8" w:rsidP="006412E8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 итогам отчёт</w:t>
      </w:r>
      <w:r w:rsidR="00D4316F">
        <w:rPr>
          <w:rFonts w:eastAsiaTheme="minorHAnsi"/>
          <w:sz w:val="28"/>
          <w:szCs w:val="22"/>
          <w:lang w:eastAsia="en-US"/>
        </w:rPr>
        <w:t>ов</w:t>
      </w:r>
      <w:r w:rsidRPr="006412E8">
        <w:rPr>
          <w:rFonts w:eastAsiaTheme="minorHAnsi"/>
          <w:sz w:val="28"/>
          <w:szCs w:val="22"/>
          <w:lang w:eastAsia="en-US"/>
        </w:rPr>
        <w:t xml:space="preserve"> общеобразовательных учреждений о выполнении муниципальн</w:t>
      </w:r>
      <w:r w:rsidR="00D4316F">
        <w:rPr>
          <w:rFonts w:eastAsiaTheme="minorHAnsi"/>
          <w:sz w:val="28"/>
          <w:szCs w:val="22"/>
          <w:lang w:eastAsia="en-US"/>
        </w:rPr>
        <w:t>ых</w:t>
      </w:r>
      <w:r w:rsidRPr="006412E8">
        <w:rPr>
          <w:rFonts w:eastAsiaTheme="minorHAnsi"/>
          <w:sz w:val="28"/>
          <w:szCs w:val="22"/>
          <w:lang w:eastAsia="en-US"/>
        </w:rPr>
        <w:t xml:space="preserve"> задани</w:t>
      </w:r>
      <w:r w:rsidR="00D4316F">
        <w:rPr>
          <w:rFonts w:eastAsiaTheme="minorHAnsi"/>
          <w:sz w:val="28"/>
          <w:szCs w:val="22"/>
          <w:lang w:eastAsia="en-US"/>
        </w:rPr>
        <w:t>й</w:t>
      </w:r>
      <w:r w:rsidRPr="006412E8">
        <w:rPr>
          <w:rFonts w:eastAsiaTheme="minorHAnsi"/>
          <w:sz w:val="28"/>
          <w:szCs w:val="22"/>
          <w:lang w:eastAsia="en-US"/>
        </w:rPr>
        <w:t xml:space="preserve"> учреждени</w:t>
      </w:r>
      <w:r w:rsidR="00D4316F">
        <w:rPr>
          <w:rFonts w:eastAsiaTheme="minorHAnsi"/>
          <w:sz w:val="28"/>
          <w:szCs w:val="22"/>
          <w:lang w:eastAsia="en-US"/>
        </w:rPr>
        <w:t>й</w:t>
      </w:r>
      <w:r w:rsidRPr="006412E8">
        <w:rPr>
          <w:rFonts w:eastAsiaTheme="minorHAnsi"/>
          <w:sz w:val="28"/>
          <w:szCs w:val="22"/>
          <w:lang w:eastAsia="en-US"/>
        </w:rPr>
        <w:t xml:space="preserve"> по услуге «Организация отдыха детей» получены следующие результаты:</w:t>
      </w:r>
    </w:p>
    <w:p w:rsidR="006412E8" w:rsidRPr="006412E8" w:rsidRDefault="006412E8" w:rsidP="00862C1D">
      <w:pPr>
        <w:numPr>
          <w:ilvl w:val="0"/>
          <w:numId w:val="5"/>
        </w:numPr>
        <w:tabs>
          <w:tab w:val="left" w:pos="993"/>
        </w:tabs>
        <w:suppressAutoHyphens w:val="0"/>
        <w:spacing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Запланированный объём услуги по охвату детей отдыхом в летних пришкольных лагерях выполнен.</w:t>
      </w:r>
    </w:p>
    <w:p w:rsidR="006412E8" w:rsidRPr="006412E8" w:rsidRDefault="006412E8" w:rsidP="00862C1D">
      <w:pPr>
        <w:numPr>
          <w:ilvl w:val="0"/>
          <w:numId w:val="5"/>
        </w:numPr>
        <w:tabs>
          <w:tab w:val="left" w:pos="993"/>
        </w:tabs>
        <w:suppressAutoHyphens w:val="0"/>
        <w:spacing w:line="360" w:lineRule="auto"/>
        <w:ind w:left="0"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Показатель. «Доля учащихся, охваченных всеми видами каникулярного отдыха»  соответствует запланированному</w:t>
      </w:r>
      <w:r w:rsidR="00862C1D">
        <w:rPr>
          <w:rFonts w:eastAsiaTheme="minorHAnsi"/>
          <w:sz w:val="28"/>
          <w:szCs w:val="22"/>
          <w:lang w:eastAsia="en-US"/>
        </w:rPr>
        <w:t>24</w:t>
      </w:r>
      <w:r w:rsidRPr="006412E8">
        <w:rPr>
          <w:rFonts w:eastAsiaTheme="minorHAnsi"/>
          <w:sz w:val="28"/>
          <w:szCs w:val="22"/>
          <w:lang w:eastAsia="en-US"/>
        </w:rPr>
        <w:t>,3%.</w:t>
      </w:r>
    </w:p>
    <w:p w:rsidR="006412E8" w:rsidRPr="006412E8" w:rsidRDefault="006412E8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В течение 201</w:t>
      </w:r>
      <w:r w:rsidR="00CB2DEC">
        <w:rPr>
          <w:rFonts w:eastAsiaTheme="minorHAnsi"/>
          <w:sz w:val="28"/>
          <w:szCs w:val="22"/>
          <w:lang w:eastAsia="en-US"/>
        </w:rPr>
        <w:t>8</w:t>
      </w:r>
      <w:r w:rsidRPr="006412E8">
        <w:rPr>
          <w:rFonts w:eastAsiaTheme="minorHAnsi"/>
          <w:sz w:val="28"/>
          <w:szCs w:val="22"/>
          <w:lang w:eastAsia="en-US"/>
        </w:rPr>
        <w:t xml:space="preserve"> года управлением образования администрации Пожарского муниципального района Приморского края проводился анализ выполнения муниципального задания. На основании анализа представления муниципальных услуг с учётом </w:t>
      </w:r>
      <w:proofErr w:type="gramStart"/>
      <w:r w:rsidRPr="006412E8">
        <w:rPr>
          <w:rFonts w:eastAsiaTheme="minorHAnsi"/>
          <w:sz w:val="28"/>
          <w:szCs w:val="22"/>
          <w:lang w:eastAsia="en-US"/>
        </w:rPr>
        <w:t>факторов, влияющих на их выполнение и особенности осуществления образовательного процесса вносились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 xml:space="preserve"> коррективы в объём муниципального задания и значения показателей качества оказания услуги.</w:t>
      </w:r>
    </w:p>
    <w:p w:rsidR="006412E8" w:rsidRPr="006412E8" w:rsidRDefault="006412E8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lastRenderedPageBreak/>
        <w:t>При этом в целом можно отметить  стабильное выполнение учреждениями, подведомственными управлению образования администрации Пожарского муниципального района, муниципального задания, как количественных, так и показателей качества с допустимым отклонением.</w:t>
      </w:r>
    </w:p>
    <w:p w:rsidR="006412E8" w:rsidRPr="006412E8" w:rsidRDefault="006412E8" w:rsidP="00862C1D">
      <w:pPr>
        <w:tabs>
          <w:tab w:val="left" w:pos="993"/>
        </w:tabs>
        <w:suppressAutoHyphens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proofErr w:type="gramStart"/>
      <w:r w:rsidRPr="006412E8">
        <w:rPr>
          <w:rFonts w:eastAsiaTheme="minorHAnsi"/>
          <w:sz w:val="28"/>
          <w:szCs w:val="22"/>
          <w:lang w:eastAsia="en-US"/>
        </w:rPr>
        <w:t>Поскольку бюджет  Пожарского муниципального района на 201</w:t>
      </w:r>
      <w:r w:rsidR="00CB2DEC">
        <w:rPr>
          <w:rFonts w:eastAsiaTheme="minorHAnsi"/>
          <w:sz w:val="28"/>
          <w:szCs w:val="22"/>
          <w:lang w:eastAsia="en-US"/>
        </w:rPr>
        <w:t>8</w:t>
      </w:r>
      <w:r w:rsidRPr="006412E8">
        <w:rPr>
          <w:rFonts w:eastAsiaTheme="minorHAnsi"/>
          <w:sz w:val="28"/>
          <w:szCs w:val="22"/>
          <w:lang w:eastAsia="en-US"/>
        </w:rPr>
        <w:t xml:space="preserve"> год и плановый период 201</w:t>
      </w:r>
      <w:r w:rsidR="00CB2DEC">
        <w:rPr>
          <w:rFonts w:eastAsiaTheme="minorHAnsi"/>
          <w:sz w:val="28"/>
          <w:szCs w:val="22"/>
          <w:lang w:eastAsia="en-US"/>
        </w:rPr>
        <w:t>9</w:t>
      </w:r>
      <w:r w:rsidRPr="006412E8">
        <w:rPr>
          <w:rFonts w:eastAsiaTheme="minorHAnsi"/>
          <w:sz w:val="28"/>
          <w:szCs w:val="22"/>
          <w:lang w:eastAsia="en-US"/>
        </w:rPr>
        <w:t xml:space="preserve"> и 20</w:t>
      </w:r>
      <w:r w:rsidR="00CB2DEC">
        <w:rPr>
          <w:rFonts w:eastAsiaTheme="minorHAnsi"/>
          <w:sz w:val="28"/>
          <w:szCs w:val="22"/>
          <w:lang w:eastAsia="en-US"/>
        </w:rPr>
        <w:t>20</w:t>
      </w:r>
      <w:r w:rsidRPr="006412E8">
        <w:rPr>
          <w:rFonts w:eastAsiaTheme="minorHAnsi"/>
          <w:sz w:val="28"/>
          <w:szCs w:val="22"/>
          <w:lang w:eastAsia="en-US"/>
        </w:rPr>
        <w:t xml:space="preserve"> годов сформирован на основе внедрения новых форм финансового обеспечения услуг, оказываемых муниципальными бюджетными образовательными учреждениями, построенных на принципах эффективности и результативности работы, а также учитывая, что финансовое обеспечение учреждений осуществляется путём предоставления из бюджета Пожарского муниципального района субвенций на выполнение муниципального задания, появляется необходимость более пристального</w:t>
      </w:r>
      <w:proofErr w:type="gramEnd"/>
      <w:r w:rsidRPr="006412E8">
        <w:rPr>
          <w:rFonts w:eastAsiaTheme="minorHAnsi"/>
          <w:sz w:val="28"/>
          <w:szCs w:val="22"/>
          <w:lang w:eastAsia="en-US"/>
        </w:rPr>
        <w:t xml:space="preserve"> внимания за выполнением установленных муниципальным заданием количественных показателей и показателей качества, поскольку размер субсидии напрямую зависит от выполнения данных показателей.</w:t>
      </w: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suppressAutoHyphens w:val="0"/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6412E8">
        <w:rPr>
          <w:rFonts w:eastAsiaTheme="minorHAnsi"/>
          <w:sz w:val="28"/>
          <w:szCs w:val="28"/>
          <w:lang w:eastAsia="en-US"/>
        </w:rPr>
        <w:t>Начальник управления образования</w:t>
      </w:r>
    </w:p>
    <w:p w:rsidR="006412E8" w:rsidRPr="006412E8" w:rsidRDefault="006412E8" w:rsidP="006412E8">
      <w:pPr>
        <w:suppressAutoHyphens w:val="0"/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6412E8">
        <w:rPr>
          <w:rFonts w:eastAsiaTheme="minorHAnsi"/>
          <w:sz w:val="28"/>
          <w:szCs w:val="28"/>
          <w:lang w:eastAsia="en-US"/>
        </w:rPr>
        <w:t xml:space="preserve">администрации Пожарского </w:t>
      </w:r>
    </w:p>
    <w:p w:rsidR="006412E8" w:rsidRPr="006412E8" w:rsidRDefault="006412E8" w:rsidP="006412E8">
      <w:pPr>
        <w:suppressAutoHyphens w:val="0"/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6412E8">
        <w:rPr>
          <w:rFonts w:eastAsiaTheme="minorHAnsi"/>
          <w:sz w:val="28"/>
          <w:szCs w:val="28"/>
          <w:lang w:eastAsia="en-US"/>
        </w:rPr>
        <w:t>муниципального района                                                                З.Д. Холодова</w:t>
      </w: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ind w:firstLine="851"/>
        <w:contextualSpacing/>
        <w:jc w:val="both"/>
        <w:rPr>
          <w:rFonts w:eastAsiaTheme="minorHAnsi"/>
          <w:sz w:val="28"/>
          <w:szCs w:val="22"/>
          <w:lang w:eastAsia="en-US"/>
        </w:rPr>
      </w:pPr>
    </w:p>
    <w:p w:rsidR="006412E8" w:rsidRPr="006412E8" w:rsidRDefault="006412E8" w:rsidP="006412E8">
      <w:pPr>
        <w:tabs>
          <w:tab w:val="left" w:pos="993"/>
        </w:tabs>
        <w:suppressAutoHyphens w:val="0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 xml:space="preserve">Заместитель главного бухгалтера </w:t>
      </w:r>
    </w:p>
    <w:p w:rsidR="006412E8" w:rsidRPr="006412E8" w:rsidRDefault="006412E8" w:rsidP="006412E8">
      <w:pPr>
        <w:tabs>
          <w:tab w:val="left" w:pos="993"/>
        </w:tabs>
        <w:suppressAutoHyphens w:val="0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управления образования администрации</w:t>
      </w:r>
    </w:p>
    <w:p w:rsidR="006412E8" w:rsidRPr="006412E8" w:rsidRDefault="006412E8" w:rsidP="006412E8">
      <w:pPr>
        <w:tabs>
          <w:tab w:val="left" w:pos="993"/>
        </w:tabs>
        <w:suppressAutoHyphens w:val="0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6412E8">
        <w:rPr>
          <w:rFonts w:eastAsiaTheme="minorHAnsi"/>
          <w:sz w:val="28"/>
          <w:szCs w:val="22"/>
          <w:lang w:eastAsia="en-US"/>
        </w:rPr>
        <w:t>Пожарского муниципального района                                      И.В. Сласникова</w:t>
      </w:r>
    </w:p>
    <w:p w:rsidR="006412E8" w:rsidRDefault="006412E8" w:rsidP="00BD0B44">
      <w:pPr>
        <w:spacing w:line="360" w:lineRule="auto"/>
        <w:jc w:val="both"/>
        <w:rPr>
          <w:sz w:val="28"/>
          <w:szCs w:val="28"/>
        </w:rPr>
      </w:pPr>
    </w:p>
    <w:p w:rsidR="00AF0C2E" w:rsidRDefault="00AF0C2E" w:rsidP="00BD0B44">
      <w:pPr>
        <w:spacing w:line="360" w:lineRule="auto"/>
        <w:jc w:val="both"/>
        <w:rPr>
          <w:sz w:val="28"/>
          <w:szCs w:val="28"/>
        </w:rPr>
      </w:pPr>
    </w:p>
    <w:p w:rsidR="006757D1" w:rsidRPr="00960A34" w:rsidRDefault="006757D1" w:rsidP="00BD0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0A34" w:rsidRDefault="00960A34" w:rsidP="00A65825">
      <w:pPr>
        <w:jc w:val="center"/>
        <w:rPr>
          <w:b/>
          <w:sz w:val="28"/>
          <w:szCs w:val="28"/>
        </w:rPr>
      </w:pPr>
    </w:p>
    <w:p w:rsidR="00960A34" w:rsidRDefault="00960A34" w:rsidP="00960A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60A34" w:rsidRPr="00960A34" w:rsidRDefault="00960A34" w:rsidP="00960A34">
      <w:pPr>
        <w:jc w:val="both"/>
        <w:rPr>
          <w:sz w:val="28"/>
          <w:szCs w:val="28"/>
        </w:rPr>
      </w:pPr>
    </w:p>
    <w:sectPr w:rsidR="00960A34" w:rsidRPr="00960A34" w:rsidSect="00A360FC">
      <w:headerReference w:type="default" r:id="rId8"/>
      <w:pgSz w:w="11906" w:h="16838"/>
      <w:pgMar w:top="28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1A3" w:rsidRDefault="00BB61A3" w:rsidP="00A360FC">
      <w:r>
        <w:separator/>
      </w:r>
    </w:p>
  </w:endnote>
  <w:endnote w:type="continuationSeparator" w:id="1">
    <w:p w:rsidR="00BB61A3" w:rsidRDefault="00BB61A3" w:rsidP="00A36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1A3" w:rsidRDefault="00BB61A3" w:rsidP="00A360FC">
      <w:r>
        <w:separator/>
      </w:r>
    </w:p>
  </w:footnote>
  <w:footnote w:type="continuationSeparator" w:id="1">
    <w:p w:rsidR="00BB61A3" w:rsidRDefault="00BB61A3" w:rsidP="00A360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0326912"/>
      <w:docPartObj>
        <w:docPartGallery w:val="Page Numbers (Top of Page)"/>
        <w:docPartUnique/>
      </w:docPartObj>
    </w:sdtPr>
    <w:sdtContent>
      <w:p w:rsidR="00A360FC" w:rsidRDefault="006D6877">
        <w:pPr>
          <w:pStyle w:val="a9"/>
          <w:jc w:val="center"/>
        </w:pPr>
        <w:r>
          <w:fldChar w:fldCharType="begin"/>
        </w:r>
        <w:r w:rsidR="00A360FC">
          <w:instrText>PAGE   \* MERGEFORMAT</w:instrText>
        </w:r>
        <w:r>
          <w:fldChar w:fldCharType="separate"/>
        </w:r>
        <w:r w:rsidR="00A3273B">
          <w:rPr>
            <w:noProof/>
          </w:rPr>
          <w:t>9</w:t>
        </w:r>
        <w:r>
          <w:fldChar w:fldCharType="end"/>
        </w:r>
      </w:p>
    </w:sdtContent>
  </w:sdt>
  <w:p w:rsidR="00A360FC" w:rsidRDefault="00A360F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972"/>
        </w:tabs>
        <w:ind w:left="97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1BAE16C6"/>
    <w:multiLevelType w:val="hybridMultilevel"/>
    <w:tmpl w:val="AB463290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8B46A53"/>
    <w:multiLevelType w:val="hybridMultilevel"/>
    <w:tmpl w:val="5C00F008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8493CA9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ABF2598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6664"/>
    <w:rsid w:val="00082215"/>
    <w:rsid w:val="00112B5B"/>
    <w:rsid w:val="001376E3"/>
    <w:rsid w:val="0015413B"/>
    <w:rsid w:val="00180B73"/>
    <w:rsid w:val="002D5CA3"/>
    <w:rsid w:val="002F3A23"/>
    <w:rsid w:val="003151D6"/>
    <w:rsid w:val="003232D9"/>
    <w:rsid w:val="00374852"/>
    <w:rsid w:val="00380ED8"/>
    <w:rsid w:val="003E00D8"/>
    <w:rsid w:val="003E4C3C"/>
    <w:rsid w:val="00443ADA"/>
    <w:rsid w:val="00447F81"/>
    <w:rsid w:val="004A3397"/>
    <w:rsid w:val="004A3492"/>
    <w:rsid w:val="004A5B48"/>
    <w:rsid w:val="005053EC"/>
    <w:rsid w:val="005455F6"/>
    <w:rsid w:val="005B049D"/>
    <w:rsid w:val="005B3FCB"/>
    <w:rsid w:val="005D4081"/>
    <w:rsid w:val="005D7D51"/>
    <w:rsid w:val="006412E8"/>
    <w:rsid w:val="00645C71"/>
    <w:rsid w:val="00653AAC"/>
    <w:rsid w:val="006757D1"/>
    <w:rsid w:val="006A4DB3"/>
    <w:rsid w:val="006D6877"/>
    <w:rsid w:val="006F4507"/>
    <w:rsid w:val="00702A97"/>
    <w:rsid w:val="0070398E"/>
    <w:rsid w:val="00721FB7"/>
    <w:rsid w:val="007466FF"/>
    <w:rsid w:val="007B0ADA"/>
    <w:rsid w:val="007C3258"/>
    <w:rsid w:val="007D615E"/>
    <w:rsid w:val="007E2F96"/>
    <w:rsid w:val="0080304F"/>
    <w:rsid w:val="00817DE3"/>
    <w:rsid w:val="0086148B"/>
    <w:rsid w:val="00862C1D"/>
    <w:rsid w:val="00892648"/>
    <w:rsid w:val="0089616E"/>
    <w:rsid w:val="008E4650"/>
    <w:rsid w:val="009147BF"/>
    <w:rsid w:val="00960A34"/>
    <w:rsid w:val="00966B64"/>
    <w:rsid w:val="009822A0"/>
    <w:rsid w:val="009B7B32"/>
    <w:rsid w:val="009E5E8C"/>
    <w:rsid w:val="00A21EFC"/>
    <w:rsid w:val="00A24CCF"/>
    <w:rsid w:val="00A3273B"/>
    <w:rsid w:val="00A360FC"/>
    <w:rsid w:val="00A37CF0"/>
    <w:rsid w:val="00A65825"/>
    <w:rsid w:val="00A732EE"/>
    <w:rsid w:val="00A820E1"/>
    <w:rsid w:val="00A903D9"/>
    <w:rsid w:val="00A95ED1"/>
    <w:rsid w:val="00AC5681"/>
    <w:rsid w:val="00AD02A7"/>
    <w:rsid w:val="00AD73E2"/>
    <w:rsid w:val="00AF0C2E"/>
    <w:rsid w:val="00B21E52"/>
    <w:rsid w:val="00B31608"/>
    <w:rsid w:val="00B76E22"/>
    <w:rsid w:val="00BB61A3"/>
    <w:rsid w:val="00BD0B44"/>
    <w:rsid w:val="00BE0175"/>
    <w:rsid w:val="00BF2EB0"/>
    <w:rsid w:val="00C8141E"/>
    <w:rsid w:val="00CB2DEC"/>
    <w:rsid w:val="00D23025"/>
    <w:rsid w:val="00D26865"/>
    <w:rsid w:val="00D320E9"/>
    <w:rsid w:val="00D413BF"/>
    <w:rsid w:val="00D4316F"/>
    <w:rsid w:val="00D81253"/>
    <w:rsid w:val="00D81C44"/>
    <w:rsid w:val="00D86C38"/>
    <w:rsid w:val="00D92C93"/>
    <w:rsid w:val="00DA12CF"/>
    <w:rsid w:val="00DC6664"/>
    <w:rsid w:val="00EB6EA3"/>
    <w:rsid w:val="00EC11E9"/>
    <w:rsid w:val="00ED0FC2"/>
    <w:rsid w:val="00F416A4"/>
    <w:rsid w:val="00F5201F"/>
    <w:rsid w:val="00FF2A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3E00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D8"/>
    <w:rPr>
      <w:rFonts w:ascii="Tahoma" w:hAnsi="Tahoma" w:cs="Tahoma"/>
      <w:sz w:val="16"/>
      <w:szCs w:val="16"/>
      <w:lang w:eastAsia="zh-CN"/>
    </w:rPr>
  </w:style>
  <w:style w:type="paragraph" w:styleId="a7">
    <w:name w:val="List Paragraph"/>
    <w:basedOn w:val="a"/>
    <w:uiPriority w:val="34"/>
    <w:qFormat/>
    <w:rsid w:val="00F5201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59"/>
    <w:rsid w:val="00A95ED1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A360F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360FC"/>
    <w:rPr>
      <w:lang w:eastAsia="zh-CN"/>
    </w:rPr>
  </w:style>
  <w:style w:type="paragraph" w:styleId="ab">
    <w:name w:val="footer"/>
    <w:basedOn w:val="a"/>
    <w:link w:val="ac"/>
    <w:uiPriority w:val="99"/>
    <w:unhideWhenUsed/>
    <w:rsid w:val="00A360F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360FC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22"/>
    <w:pPr>
      <w:suppressAutoHyphens/>
    </w:pPr>
    <w:rPr>
      <w:lang w:eastAsia="zh-CN"/>
    </w:rPr>
  </w:style>
  <w:style w:type="paragraph" w:styleId="2">
    <w:name w:val="heading 2"/>
    <w:basedOn w:val="a"/>
    <w:next w:val="a"/>
    <w:link w:val="20"/>
    <w:qFormat/>
    <w:rsid w:val="00B76E22"/>
    <w:pPr>
      <w:keepNext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76E22"/>
    <w:rPr>
      <w:b/>
      <w:bCs/>
      <w:sz w:val="24"/>
      <w:szCs w:val="24"/>
      <w:lang w:eastAsia="zh-CN"/>
    </w:rPr>
  </w:style>
  <w:style w:type="paragraph" w:styleId="a3">
    <w:name w:val="caption"/>
    <w:basedOn w:val="a"/>
    <w:qFormat/>
    <w:rsid w:val="00B76E2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4">
    <w:name w:val="No Spacing"/>
    <w:qFormat/>
    <w:rsid w:val="00B76E22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3E00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D8"/>
    <w:rPr>
      <w:rFonts w:ascii="Tahoma" w:hAnsi="Tahoma" w:cs="Tahoma"/>
      <w:sz w:val="16"/>
      <w:szCs w:val="16"/>
      <w:lang w:eastAsia="zh-CN"/>
    </w:rPr>
  </w:style>
  <w:style w:type="paragraph" w:styleId="a7">
    <w:name w:val="List Paragraph"/>
    <w:basedOn w:val="a"/>
    <w:uiPriority w:val="34"/>
    <w:qFormat/>
    <w:rsid w:val="00F5201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59"/>
    <w:rsid w:val="00A95ED1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6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358C00-958A-4D35-BB31-9D8597F36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9</Pages>
  <Words>2036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Admin</cp:lastModifiedBy>
  <cp:revision>80</cp:revision>
  <cp:lastPrinted>2018-03-19T22:08:00Z</cp:lastPrinted>
  <dcterms:created xsi:type="dcterms:W3CDTF">2018-02-26T01:49:00Z</dcterms:created>
  <dcterms:modified xsi:type="dcterms:W3CDTF">2019-03-13T02:37:00Z</dcterms:modified>
</cp:coreProperties>
</file>