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14:paraId="50A03FDB" w14:textId="77777777" w:rsidTr="00835AEC">
        <w:trPr>
          <w:trHeight w:val="1079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21736BA8" w14:textId="77777777"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6D796424" wp14:editId="6503AC7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63F5D05D" w14:textId="77777777" w:rsidR="00D61BCF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684772CC" w14:textId="77777777" w:rsidR="00D61BCF" w:rsidRDefault="00D61BCF" w:rsidP="008E6CFB">
            <w:pPr>
              <w:jc w:val="center"/>
            </w:pPr>
          </w:p>
          <w:p w14:paraId="180BF559" w14:textId="77777777" w:rsidR="00D61BCF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1DD006C4" w14:textId="77777777" w:rsidR="002D0C8B" w:rsidRPr="008E6CFB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14:paraId="5E333EB1" w14:textId="77777777" w:rsidTr="00835AEC">
        <w:trPr>
          <w:trHeight w:val="90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2EBE864F" w14:textId="77777777"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14:paraId="3888778A" w14:textId="77777777" w:rsidTr="00835AEC">
        <w:trPr>
          <w:jc w:val="center"/>
        </w:trPr>
        <w:tc>
          <w:tcPr>
            <w:tcW w:w="9570" w:type="dxa"/>
            <w:gridSpan w:val="4"/>
            <w:shd w:val="clear" w:color="auto" w:fill="auto"/>
          </w:tcPr>
          <w:p w14:paraId="6EF8FCC4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6105DDB1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3916BE1F" w14:textId="77777777" w:rsidR="00D61BCF" w:rsidRPr="008E6CFB" w:rsidRDefault="00A76FA9" w:rsidP="002E6EB2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14:paraId="76234BD3" w14:textId="77777777" w:rsidTr="00835AEC">
        <w:trPr>
          <w:trHeight w:val="313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665EBF86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5BE66214" w14:textId="77777777" w:rsidR="00AF5290" w:rsidRPr="00AF5290" w:rsidRDefault="00AF5290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304D7069" w14:textId="77777777" w:rsidR="00A76FA9" w:rsidRDefault="00D61BCF" w:rsidP="002E6EB2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14:paraId="25DE2923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56DCF802" w14:textId="77777777" w:rsidR="00AF5290" w:rsidRPr="00A76FA9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35AEC" w:rsidRPr="008E6CFB" w14:paraId="077DEFE4" w14:textId="77777777" w:rsidTr="00835AEC">
        <w:trPr>
          <w:jc w:val="center"/>
        </w:trPr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4320DB75" w14:textId="1EA2076C" w:rsidR="00835AEC" w:rsidRPr="00835AEC" w:rsidRDefault="00835AEC" w:rsidP="00835AEC">
            <w:pPr>
              <w:jc w:val="center"/>
              <w:rPr>
                <w:sz w:val="26"/>
                <w:szCs w:val="26"/>
              </w:rPr>
            </w:pPr>
            <w:r w:rsidRPr="00835AEC">
              <w:rPr>
                <w:sz w:val="26"/>
                <w:szCs w:val="26"/>
              </w:rPr>
              <w:t>04 сентября 2023 года</w:t>
            </w:r>
          </w:p>
        </w:tc>
        <w:tc>
          <w:tcPr>
            <w:tcW w:w="4135" w:type="dxa"/>
            <w:shd w:val="clear" w:color="auto" w:fill="auto"/>
          </w:tcPr>
          <w:p w14:paraId="5E8FF071" w14:textId="23B16F7F" w:rsidR="00835AEC" w:rsidRPr="00835AEC" w:rsidRDefault="00835AEC" w:rsidP="00835AEC">
            <w:pPr>
              <w:tabs>
                <w:tab w:val="left" w:pos="1000"/>
                <w:tab w:val="center" w:pos="1959"/>
              </w:tabs>
              <w:jc w:val="center"/>
              <w:rPr>
                <w:b/>
                <w:sz w:val="26"/>
                <w:szCs w:val="26"/>
              </w:rPr>
            </w:pPr>
            <w:proofErr w:type="spellStart"/>
            <w:r w:rsidRPr="00835AEC">
              <w:rPr>
                <w:b/>
                <w:sz w:val="26"/>
                <w:szCs w:val="26"/>
              </w:rPr>
              <w:t>пгт</w:t>
            </w:r>
            <w:proofErr w:type="spellEnd"/>
            <w:r w:rsidRPr="00835AE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35AEC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14:paraId="53081031" w14:textId="06F1B230" w:rsidR="00835AEC" w:rsidRPr="00835AEC" w:rsidRDefault="00835AEC" w:rsidP="00835AEC">
            <w:pPr>
              <w:jc w:val="right"/>
              <w:rPr>
                <w:b/>
                <w:sz w:val="26"/>
                <w:szCs w:val="26"/>
              </w:rPr>
            </w:pPr>
            <w:r w:rsidRPr="00835AEC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14:paraId="77620C47" w14:textId="6CAA2090" w:rsidR="00835AEC" w:rsidRPr="00835AEC" w:rsidRDefault="00835AEC" w:rsidP="00835AEC">
            <w:pPr>
              <w:jc w:val="center"/>
              <w:rPr>
                <w:sz w:val="26"/>
                <w:szCs w:val="26"/>
              </w:rPr>
            </w:pPr>
            <w:r w:rsidRPr="00835AEC">
              <w:rPr>
                <w:sz w:val="26"/>
                <w:szCs w:val="26"/>
              </w:rPr>
              <w:t>47-од</w:t>
            </w:r>
          </w:p>
        </w:tc>
      </w:tr>
    </w:tbl>
    <w:p w14:paraId="0568A71E" w14:textId="77777777"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1ADFE099" w14:textId="77777777" w:rsidR="00EA7E8E" w:rsidRPr="00EA7E8E" w:rsidRDefault="00EA7E8E" w:rsidP="008D5817">
      <w:pPr>
        <w:tabs>
          <w:tab w:val="left" w:pos="0"/>
          <w:tab w:val="left" w:pos="900"/>
        </w:tabs>
        <w:rPr>
          <w:rFonts w:ascii="Calibri" w:eastAsia="Calibri" w:hAnsi="Calibri"/>
          <w:sz w:val="22"/>
          <w:szCs w:val="22"/>
          <w:lang w:eastAsia="en-US"/>
        </w:rPr>
      </w:pPr>
    </w:p>
    <w:p w14:paraId="467D068C" w14:textId="7D9221E5" w:rsidR="009D2171" w:rsidRPr="000C10B5" w:rsidRDefault="009D2171" w:rsidP="000C10B5">
      <w:pPr>
        <w:pStyle w:val="17PRIL-header-2"/>
        <w:spacing w:before="0" w:after="0" w:line="360" w:lineRule="auto"/>
        <w:ind w:left="0" w:right="0"/>
        <w:rPr>
          <w:b/>
          <w:iCs/>
          <w:sz w:val="28"/>
          <w:szCs w:val="28"/>
        </w:rPr>
      </w:pPr>
      <w:bookmarkStart w:id="0" w:name="_Hlk147928271"/>
      <w:r w:rsidRPr="000C10B5">
        <w:rPr>
          <w:rFonts w:ascii="Times New Roman" w:hAnsi="Times New Roman" w:cs="Times New Roman"/>
          <w:b/>
          <w:iCs/>
          <w:color w:val="auto"/>
          <w:sz w:val="28"/>
          <w:szCs w:val="28"/>
        </w:rPr>
        <w:t>Об утверждении и вводе</w:t>
      </w:r>
      <w:r w:rsidR="000C10B5" w:rsidRPr="000C10B5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 </w:t>
      </w:r>
      <w:r w:rsidRPr="000C10B5">
        <w:rPr>
          <w:rFonts w:ascii="Times New Roman" w:hAnsi="Times New Roman" w:cs="Times New Roman"/>
          <w:b/>
          <w:iCs/>
          <w:color w:val="auto"/>
          <w:sz w:val="28"/>
          <w:szCs w:val="28"/>
        </w:rPr>
        <w:t>правил по охране труда</w:t>
      </w:r>
    </w:p>
    <w:bookmarkEnd w:id="0"/>
    <w:p w14:paraId="45710732" w14:textId="77777777" w:rsidR="00EA7E8E" w:rsidRPr="000C10B5" w:rsidRDefault="00EA7E8E" w:rsidP="000C10B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1C2DD6F1" w14:textId="6E102BB6" w:rsidR="009D2171" w:rsidRPr="000C10B5" w:rsidRDefault="009D2171" w:rsidP="000C10B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C10B5">
        <w:rPr>
          <w:color w:val="000000"/>
          <w:sz w:val="28"/>
          <w:szCs w:val="28"/>
        </w:rPr>
        <w:t>Руководствуясь разделом X Трудового кодекса Российской Федерации, утвержденным Законом от 02.07.2021 № 311-ФЗ, и на основании требований приказа Минтруда России от 29.10.2021 № 772н</w:t>
      </w:r>
      <w:r w:rsidR="004F2A79" w:rsidRPr="000C10B5">
        <w:rPr>
          <w:color w:val="000000"/>
          <w:sz w:val="28"/>
          <w:szCs w:val="28"/>
        </w:rPr>
        <w:t>,</w:t>
      </w:r>
    </w:p>
    <w:p w14:paraId="5EE9ED43" w14:textId="77777777" w:rsidR="009D2171" w:rsidRPr="000C10B5" w:rsidRDefault="009D2171" w:rsidP="000C10B5">
      <w:pPr>
        <w:tabs>
          <w:tab w:val="left" w:pos="1170"/>
        </w:tabs>
        <w:spacing w:line="360" w:lineRule="auto"/>
        <w:ind w:firstLine="709"/>
        <w:jc w:val="both"/>
        <w:rPr>
          <w:sz w:val="28"/>
          <w:szCs w:val="28"/>
        </w:rPr>
      </w:pPr>
      <w:r w:rsidRPr="000C10B5">
        <w:rPr>
          <w:sz w:val="28"/>
          <w:szCs w:val="28"/>
        </w:rPr>
        <w:tab/>
      </w:r>
    </w:p>
    <w:p w14:paraId="4F4001F9" w14:textId="77777777" w:rsidR="009D2171" w:rsidRPr="000C10B5" w:rsidRDefault="009D2171" w:rsidP="000C10B5">
      <w:pPr>
        <w:spacing w:line="360" w:lineRule="auto"/>
        <w:jc w:val="both"/>
        <w:rPr>
          <w:bCs/>
          <w:sz w:val="28"/>
          <w:szCs w:val="28"/>
        </w:rPr>
      </w:pPr>
      <w:r w:rsidRPr="000C10B5">
        <w:rPr>
          <w:bCs/>
          <w:sz w:val="28"/>
          <w:szCs w:val="28"/>
        </w:rPr>
        <w:t>ПРИКАЗЫВАЮ:</w:t>
      </w:r>
    </w:p>
    <w:p w14:paraId="29E9C4FF" w14:textId="2029B046" w:rsidR="009D2171" w:rsidRPr="000C10B5" w:rsidRDefault="009D2171" w:rsidP="000C10B5">
      <w:pPr>
        <w:pStyle w:val="a8"/>
        <w:numPr>
          <w:ilvl w:val="0"/>
          <w:numId w:val="14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C10B5">
        <w:rPr>
          <w:sz w:val="28"/>
          <w:szCs w:val="28"/>
        </w:rPr>
        <w:t xml:space="preserve">Утвердить и ввести в действие </w:t>
      </w:r>
      <w:r w:rsidR="000C10B5">
        <w:rPr>
          <w:sz w:val="28"/>
          <w:szCs w:val="28"/>
        </w:rPr>
        <w:t>П</w:t>
      </w:r>
      <w:r w:rsidRPr="000C10B5">
        <w:rPr>
          <w:color w:val="000000"/>
          <w:sz w:val="28"/>
          <w:szCs w:val="28"/>
        </w:rPr>
        <w:t>равила по охране труда</w:t>
      </w:r>
      <w:r w:rsidRPr="000C10B5">
        <w:rPr>
          <w:sz w:val="28"/>
          <w:szCs w:val="28"/>
        </w:rPr>
        <w:t xml:space="preserve"> </w:t>
      </w:r>
      <w:bookmarkStart w:id="1" w:name="_Hlk147923910"/>
      <w:r w:rsidRPr="000C10B5">
        <w:rPr>
          <w:sz w:val="28"/>
          <w:szCs w:val="28"/>
        </w:rPr>
        <w:t xml:space="preserve">в </w:t>
      </w:r>
      <w:r w:rsidR="00C424E9" w:rsidRPr="000C10B5">
        <w:rPr>
          <w:sz w:val="28"/>
          <w:szCs w:val="28"/>
        </w:rPr>
        <w:t>Финансово</w:t>
      </w:r>
      <w:r w:rsidR="004F2A79" w:rsidRPr="000C10B5">
        <w:rPr>
          <w:sz w:val="28"/>
          <w:szCs w:val="28"/>
        </w:rPr>
        <w:t>м</w:t>
      </w:r>
      <w:r w:rsidR="00C424E9" w:rsidRPr="000C10B5">
        <w:rPr>
          <w:sz w:val="28"/>
          <w:szCs w:val="28"/>
        </w:rPr>
        <w:t xml:space="preserve"> </w:t>
      </w:r>
      <w:r w:rsidR="004F2A79" w:rsidRPr="000C10B5">
        <w:rPr>
          <w:sz w:val="28"/>
          <w:szCs w:val="28"/>
        </w:rPr>
        <w:t>у</w:t>
      </w:r>
      <w:r w:rsidR="00C424E9" w:rsidRPr="000C10B5">
        <w:rPr>
          <w:sz w:val="28"/>
          <w:szCs w:val="28"/>
        </w:rPr>
        <w:t>правлени</w:t>
      </w:r>
      <w:r w:rsidR="004F2A79" w:rsidRPr="000C10B5">
        <w:rPr>
          <w:sz w:val="28"/>
          <w:szCs w:val="28"/>
        </w:rPr>
        <w:t>и</w:t>
      </w:r>
      <w:r w:rsidR="00C424E9" w:rsidRPr="000C10B5">
        <w:rPr>
          <w:sz w:val="28"/>
          <w:szCs w:val="28"/>
        </w:rPr>
        <w:t xml:space="preserve"> </w:t>
      </w:r>
      <w:r w:rsidR="004F2A79" w:rsidRPr="000C10B5">
        <w:rPr>
          <w:sz w:val="28"/>
          <w:szCs w:val="28"/>
        </w:rPr>
        <w:t>а</w:t>
      </w:r>
      <w:r w:rsidR="00C424E9" w:rsidRPr="000C10B5">
        <w:rPr>
          <w:sz w:val="28"/>
          <w:szCs w:val="28"/>
        </w:rPr>
        <w:t xml:space="preserve">дминистрации Пожарского </w:t>
      </w:r>
      <w:r w:rsidR="004F2A79" w:rsidRPr="000C10B5">
        <w:rPr>
          <w:sz w:val="28"/>
          <w:szCs w:val="28"/>
        </w:rPr>
        <w:t>м</w:t>
      </w:r>
      <w:r w:rsidR="00C424E9" w:rsidRPr="000C10B5">
        <w:rPr>
          <w:sz w:val="28"/>
          <w:szCs w:val="28"/>
        </w:rPr>
        <w:t>униципального округа</w:t>
      </w:r>
      <w:bookmarkEnd w:id="1"/>
      <w:r w:rsidRPr="000C10B5">
        <w:rPr>
          <w:sz w:val="28"/>
          <w:szCs w:val="28"/>
        </w:rPr>
        <w:t xml:space="preserve"> </w:t>
      </w:r>
      <w:r w:rsidR="000C10B5">
        <w:rPr>
          <w:sz w:val="28"/>
          <w:szCs w:val="28"/>
        </w:rPr>
        <w:t>(</w:t>
      </w:r>
      <w:r w:rsidRPr="000C10B5">
        <w:rPr>
          <w:sz w:val="28"/>
          <w:szCs w:val="28"/>
        </w:rPr>
        <w:t>Приложение1</w:t>
      </w:r>
      <w:r w:rsidR="000C10B5">
        <w:rPr>
          <w:sz w:val="28"/>
          <w:szCs w:val="28"/>
        </w:rPr>
        <w:t>).</w:t>
      </w:r>
      <w:r w:rsidRPr="000C10B5">
        <w:rPr>
          <w:sz w:val="28"/>
          <w:szCs w:val="28"/>
        </w:rPr>
        <w:t xml:space="preserve"> </w:t>
      </w:r>
    </w:p>
    <w:p w14:paraId="08372A7B" w14:textId="3BFF8F19" w:rsidR="009D2171" w:rsidRPr="000C10B5" w:rsidRDefault="009D2171" w:rsidP="000C10B5">
      <w:pPr>
        <w:pStyle w:val="a8"/>
        <w:tabs>
          <w:tab w:val="left" w:pos="284"/>
          <w:tab w:val="left" w:pos="618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C10B5">
        <w:rPr>
          <w:sz w:val="28"/>
          <w:szCs w:val="28"/>
        </w:rPr>
        <w:t>2</w:t>
      </w:r>
      <w:r w:rsidR="004F2A79" w:rsidRPr="000C10B5">
        <w:rPr>
          <w:sz w:val="28"/>
          <w:szCs w:val="28"/>
        </w:rPr>
        <w:t>.</w:t>
      </w:r>
      <w:r w:rsidRPr="000C10B5">
        <w:rPr>
          <w:sz w:val="28"/>
          <w:szCs w:val="28"/>
        </w:rPr>
        <w:t xml:space="preserve"> </w:t>
      </w:r>
      <w:r w:rsidR="004F2A79" w:rsidRPr="000C10B5">
        <w:rPr>
          <w:sz w:val="28"/>
          <w:szCs w:val="28"/>
        </w:rPr>
        <w:t>Начальнику</w:t>
      </w:r>
      <w:r w:rsidR="00C424E9" w:rsidRPr="000C10B5">
        <w:rPr>
          <w:sz w:val="28"/>
          <w:szCs w:val="28"/>
        </w:rPr>
        <w:t xml:space="preserve"> </w:t>
      </w:r>
      <w:r w:rsidR="00846ABE" w:rsidRPr="000C10B5">
        <w:rPr>
          <w:sz w:val="28"/>
          <w:szCs w:val="28"/>
        </w:rPr>
        <w:t>Финансового у</w:t>
      </w:r>
      <w:r w:rsidR="00C424E9" w:rsidRPr="000C10B5">
        <w:rPr>
          <w:sz w:val="28"/>
          <w:szCs w:val="28"/>
        </w:rPr>
        <w:t>правлени</w:t>
      </w:r>
      <w:r w:rsidR="004F2A79" w:rsidRPr="000C10B5">
        <w:rPr>
          <w:sz w:val="28"/>
          <w:szCs w:val="28"/>
        </w:rPr>
        <w:t>я</w:t>
      </w:r>
      <w:r w:rsidR="00C424E9" w:rsidRPr="000C10B5">
        <w:rPr>
          <w:sz w:val="28"/>
          <w:szCs w:val="28"/>
        </w:rPr>
        <w:t xml:space="preserve"> </w:t>
      </w:r>
      <w:r w:rsidR="004F2A79" w:rsidRPr="000C10B5">
        <w:rPr>
          <w:sz w:val="28"/>
          <w:szCs w:val="28"/>
        </w:rPr>
        <w:t>а</w:t>
      </w:r>
      <w:r w:rsidR="00C424E9" w:rsidRPr="000C10B5">
        <w:rPr>
          <w:sz w:val="28"/>
          <w:szCs w:val="28"/>
        </w:rPr>
        <w:t xml:space="preserve">дминистрации Пожарского </w:t>
      </w:r>
      <w:r w:rsidR="004F2A79" w:rsidRPr="000C10B5">
        <w:rPr>
          <w:sz w:val="28"/>
          <w:szCs w:val="28"/>
        </w:rPr>
        <w:t>м</w:t>
      </w:r>
      <w:r w:rsidR="00C424E9" w:rsidRPr="000C10B5">
        <w:rPr>
          <w:sz w:val="28"/>
          <w:szCs w:val="28"/>
        </w:rPr>
        <w:t xml:space="preserve">униципального округа </w:t>
      </w:r>
      <w:r w:rsidRPr="000C10B5">
        <w:rPr>
          <w:sz w:val="28"/>
          <w:szCs w:val="28"/>
        </w:rPr>
        <w:t>обеспечить:</w:t>
      </w:r>
    </w:p>
    <w:p w14:paraId="47655ADE" w14:textId="6B47A09A" w:rsidR="009D2171" w:rsidRPr="000C10B5" w:rsidRDefault="009D2171" w:rsidP="000C10B5">
      <w:pPr>
        <w:pStyle w:val="a8"/>
        <w:tabs>
          <w:tab w:val="left" w:pos="567"/>
          <w:tab w:val="left" w:pos="85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C10B5">
        <w:rPr>
          <w:sz w:val="28"/>
          <w:szCs w:val="28"/>
        </w:rPr>
        <w:t xml:space="preserve">-   хранение контрольных экземпляров новых </w:t>
      </w:r>
      <w:r w:rsidRPr="000C10B5">
        <w:rPr>
          <w:color w:val="000000"/>
          <w:sz w:val="28"/>
          <w:szCs w:val="28"/>
        </w:rPr>
        <w:t>правил по охране труда</w:t>
      </w:r>
      <w:r w:rsidRPr="000C10B5">
        <w:rPr>
          <w:sz w:val="28"/>
          <w:szCs w:val="28"/>
        </w:rPr>
        <w:t>;</w:t>
      </w:r>
    </w:p>
    <w:p w14:paraId="165BDA9B" w14:textId="54258A69" w:rsidR="009D2171" w:rsidRPr="000C10B5" w:rsidRDefault="009D2171" w:rsidP="000C10B5">
      <w:pPr>
        <w:pStyle w:val="a8"/>
        <w:tabs>
          <w:tab w:val="left" w:pos="567"/>
          <w:tab w:val="left" w:pos="851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C10B5">
        <w:rPr>
          <w:sz w:val="28"/>
          <w:szCs w:val="28"/>
        </w:rPr>
        <w:t xml:space="preserve">- </w:t>
      </w:r>
      <w:bookmarkStart w:id="2" w:name="_Hlk478371234"/>
      <w:r w:rsidRPr="000C10B5">
        <w:rPr>
          <w:sz w:val="28"/>
          <w:szCs w:val="28"/>
        </w:rPr>
        <w:t xml:space="preserve"> копиями утверждённых </w:t>
      </w:r>
      <w:bookmarkEnd w:id="2"/>
      <w:r w:rsidRPr="000C10B5">
        <w:rPr>
          <w:color w:val="000000"/>
          <w:sz w:val="28"/>
          <w:szCs w:val="28"/>
        </w:rPr>
        <w:t>правил по охране труда</w:t>
      </w:r>
      <w:r w:rsidRPr="000C10B5">
        <w:rPr>
          <w:sz w:val="28"/>
          <w:szCs w:val="28"/>
        </w:rPr>
        <w:t xml:space="preserve"> </w:t>
      </w:r>
      <w:r w:rsidR="004F2A79" w:rsidRPr="000C10B5">
        <w:rPr>
          <w:sz w:val="28"/>
          <w:szCs w:val="28"/>
        </w:rPr>
        <w:t>начальников отделов</w:t>
      </w:r>
      <w:r w:rsidRPr="000C10B5">
        <w:rPr>
          <w:sz w:val="28"/>
          <w:szCs w:val="28"/>
        </w:rPr>
        <w:t>;</w:t>
      </w:r>
    </w:p>
    <w:p w14:paraId="5CDE2B9F" w14:textId="239D83B6" w:rsidR="009D2171" w:rsidRPr="000C10B5" w:rsidRDefault="009D2171" w:rsidP="000C10B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3"/>
          <w:sz w:val="28"/>
          <w:szCs w:val="28"/>
        </w:rPr>
      </w:pPr>
      <w:r w:rsidRPr="000C10B5">
        <w:rPr>
          <w:spacing w:val="3"/>
          <w:sz w:val="28"/>
          <w:szCs w:val="28"/>
        </w:rPr>
        <w:t xml:space="preserve">3.  </w:t>
      </w:r>
      <w:r w:rsidR="004F2A79" w:rsidRPr="000C10B5">
        <w:rPr>
          <w:spacing w:val="3"/>
          <w:sz w:val="28"/>
          <w:szCs w:val="28"/>
        </w:rPr>
        <w:t>Начальникам отделов обеспечить выполнение всеми</w:t>
      </w:r>
      <w:r w:rsidRPr="000C10B5">
        <w:rPr>
          <w:spacing w:val="3"/>
          <w:sz w:val="28"/>
          <w:szCs w:val="28"/>
        </w:rPr>
        <w:t xml:space="preserve"> работник</w:t>
      </w:r>
      <w:r w:rsidR="004F2A79" w:rsidRPr="000C10B5">
        <w:rPr>
          <w:spacing w:val="3"/>
          <w:sz w:val="28"/>
          <w:szCs w:val="28"/>
        </w:rPr>
        <w:t>ами данных правил</w:t>
      </w:r>
      <w:r w:rsidR="00685F7B">
        <w:rPr>
          <w:sz w:val="28"/>
          <w:szCs w:val="28"/>
        </w:rPr>
        <w:t>.</w:t>
      </w:r>
    </w:p>
    <w:p w14:paraId="711F416A" w14:textId="77777777" w:rsidR="009D2171" w:rsidRPr="000C10B5" w:rsidRDefault="009D2171" w:rsidP="000C10B5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C10B5">
        <w:rPr>
          <w:sz w:val="28"/>
          <w:szCs w:val="28"/>
        </w:rPr>
        <w:t>4. Довести содержание данного приказа до всех заинтересованных лиц под роспись.</w:t>
      </w:r>
    </w:p>
    <w:p w14:paraId="571D6290" w14:textId="77777777" w:rsidR="009D2171" w:rsidRPr="000C10B5" w:rsidRDefault="009D2171" w:rsidP="000C10B5">
      <w:pPr>
        <w:pStyle w:val="ac"/>
        <w:tabs>
          <w:tab w:val="left" w:pos="0"/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C10B5">
        <w:rPr>
          <w:rFonts w:ascii="Times New Roman" w:hAnsi="Times New Roman"/>
          <w:sz w:val="28"/>
          <w:szCs w:val="28"/>
        </w:rPr>
        <w:t>5. Контроль за исполнением приказа оставляю за собой.</w:t>
      </w:r>
    </w:p>
    <w:p w14:paraId="099C4BEB" w14:textId="716ED63E" w:rsidR="004F2A79" w:rsidRDefault="004F2A79" w:rsidP="000C10B5">
      <w:pPr>
        <w:spacing w:line="360" w:lineRule="auto"/>
        <w:ind w:firstLine="709"/>
        <w:rPr>
          <w:sz w:val="28"/>
          <w:szCs w:val="28"/>
        </w:rPr>
      </w:pPr>
    </w:p>
    <w:p w14:paraId="441DF3AC" w14:textId="77777777" w:rsidR="000C10B5" w:rsidRPr="000C10B5" w:rsidRDefault="000C10B5" w:rsidP="000C10B5">
      <w:pPr>
        <w:spacing w:line="360" w:lineRule="auto"/>
        <w:ind w:firstLine="709"/>
        <w:rPr>
          <w:sz w:val="28"/>
          <w:szCs w:val="28"/>
        </w:rPr>
      </w:pPr>
    </w:p>
    <w:p w14:paraId="4918090C" w14:textId="175C3D61" w:rsidR="00D56719" w:rsidRPr="000C10B5" w:rsidRDefault="00D56719" w:rsidP="000C10B5">
      <w:pPr>
        <w:spacing w:line="360" w:lineRule="auto"/>
        <w:jc w:val="center"/>
        <w:rPr>
          <w:sz w:val="28"/>
          <w:szCs w:val="28"/>
        </w:rPr>
      </w:pPr>
      <w:r w:rsidRPr="000C10B5">
        <w:rPr>
          <w:sz w:val="28"/>
          <w:szCs w:val="28"/>
        </w:rPr>
        <w:t xml:space="preserve">Начальник управления                                                                   </w:t>
      </w:r>
      <w:r w:rsidR="000C10B5">
        <w:rPr>
          <w:sz w:val="28"/>
          <w:szCs w:val="28"/>
        </w:rPr>
        <w:t xml:space="preserve"> </w:t>
      </w:r>
      <w:r w:rsidRPr="000C10B5">
        <w:rPr>
          <w:sz w:val="28"/>
          <w:szCs w:val="28"/>
        </w:rPr>
        <w:t xml:space="preserve">   Л.Л. Киричук</w:t>
      </w:r>
    </w:p>
    <w:p w14:paraId="493040F5" w14:textId="77777777" w:rsidR="009D2171" w:rsidRDefault="009D2171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25934FC" w14:textId="77777777" w:rsidR="000C10B5" w:rsidRPr="00C87317" w:rsidRDefault="000C10B5" w:rsidP="000C10B5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lastRenderedPageBreak/>
        <w:t>Приложение 1</w:t>
      </w:r>
    </w:p>
    <w:p w14:paraId="13528CA1" w14:textId="77777777" w:rsidR="000C10B5" w:rsidRPr="00C87317" w:rsidRDefault="000C10B5" w:rsidP="000C10B5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60E9B13C" w14:textId="629B7527" w:rsidR="000C10B5" w:rsidRPr="00C87317" w:rsidRDefault="000C10B5" w:rsidP="000C10B5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 w:rsidR="00372D3B">
        <w:rPr>
          <w:sz w:val="26"/>
          <w:szCs w:val="26"/>
        </w:rPr>
        <w:t>04.09.2023 № 47-од</w:t>
      </w:r>
    </w:p>
    <w:p w14:paraId="746ABF9A" w14:textId="77777777" w:rsidR="0069734D" w:rsidRPr="008D5817" w:rsidRDefault="0069734D" w:rsidP="0069734D">
      <w:pPr>
        <w:spacing w:line="360" w:lineRule="auto"/>
        <w:jc w:val="right"/>
      </w:pPr>
    </w:p>
    <w:p w14:paraId="3E456E75" w14:textId="77777777" w:rsidR="0069734D" w:rsidRPr="008D5817" w:rsidRDefault="0069734D" w:rsidP="0069734D">
      <w:pPr>
        <w:ind w:firstLine="567"/>
        <w:jc w:val="right"/>
      </w:pPr>
    </w:p>
    <w:p w14:paraId="1F5ABDCE" w14:textId="1BA28F97" w:rsidR="00685F7B" w:rsidRPr="00685F7B" w:rsidRDefault="00685F7B" w:rsidP="00C07895">
      <w:pPr>
        <w:widowControl w:val="0"/>
        <w:autoSpaceDE w:val="0"/>
        <w:autoSpaceDN w:val="0"/>
        <w:jc w:val="center"/>
        <w:rPr>
          <w:b/>
          <w:bCs/>
          <w:sz w:val="26"/>
          <w:szCs w:val="26"/>
        </w:rPr>
      </w:pPr>
      <w:bookmarkStart w:id="3" w:name="_Hlk133915365"/>
      <w:r w:rsidRPr="00685F7B">
        <w:rPr>
          <w:b/>
          <w:bCs/>
          <w:color w:val="000000"/>
          <w:sz w:val="26"/>
          <w:szCs w:val="26"/>
        </w:rPr>
        <w:t xml:space="preserve">Правила по охране труда </w:t>
      </w:r>
      <w:r w:rsidR="00AE2936" w:rsidRPr="00AE2936">
        <w:rPr>
          <w:b/>
          <w:bCs/>
          <w:color w:val="000000"/>
          <w:sz w:val="26"/>
          <w:szCs w:val="26"/>
        </w:rPr>
        <w:t>в Финансовом управлении администрации Пожарского муниципального округа</w:t>
      </w:r>
    </w:p>
    <w:p w14:paraId="77305C94" w14:textId="77777777" w:rsidR="00685F7B" w:rsidRPr="00685F7B" w:rsidRDefault="00685F7B" w:rsidP="00AE2936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14:paraId="155C8451" w14:textId="72A2D9D3" w:rsidR="00685F7B" w:rsidRPr="00685F7B" w:rsidRDefault="00685F7B" w:rsidP="00AE2936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685F7B">
        <w:rPr>
          <w:b/>
          <w:bCs/>
          <w:sz w:val="26"/>
          <w:szCs w:val="26"/>
        </w:rPr>
        <w:t>ПОТ №01</w:t>
      </w:r>
    </w:p>
    <w:p w14:paraId="194CD64B" w14:textId="77777777" w:rsidR="00685F7B" w:rsidRPr="00685F7B" w:rsidRDefault="00685F7B" w:rsidP="00AE2936">
      <w:pPr>
        <w:spacing w:line="256" w:lineRule="auto"/>
        <w:jc w:val="center"/>
        <w:rPr>
          <w:rFonts w:eastAsia="Calibri"/>
          <w:b/>
          <w:sz w:val="26"/>
          <w:szCs w:val="26"/>
        </w:rPr>
      </w:pPr>
    </w:p>
    <w:p w14:paraId="33C5BDEF" w14:textId="77777777" w:rsidR="00685F7B" w:rsidRPr="00685F7B" w:rsidRDefault="00685F7B" w:rsidP="00AE2936">
      <w:pPr>
        <w:jc w:val="center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1. Общие положения</w:t>
      </w:r>
    </w:p>
    <w:p w14:paraId="441446A0" w14:textId="4DC274F2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1.1. Правила по охране труда в Финансово</w:t>
      </w:r>
      <w:r w:rsidR="00BD3570">
        <w:rPr>
          <w:color w:val="000000"/>
          <w:sz w:val="26"/>
          <w:szCs w:val="26"/>
        </w:rPr>
        <w:t>м</w:t>
      </w:r>
      <w:r w:rsidRPr="00685F7B">
        <w:rPr>
          <w:color w:val="000000"/>
          <w:sz w:val="26"/>
          <w:szCs w:val="26"/>
        </w:rPr>
        <w:t xml:space="preserve"> </w:t>
      </w:r>
      <w:r w:rsidR="00BD3570">
        <w:rPr>
          <w:color w:val="000000"/>
          <w:sz w:val="26"/>
          <w:szCs w:val="26"/>
        </w:rPr>
        <w:t>у</w:t>
      </w:r>
      <w:r w:rsidRPr="00685F7B">
        <w:rPr>
          <w:color w:val="000000"/>
          <w:sz w:val="26"/>
          <w:szCs w:val="26"/>
        </w:rPr>
        <w:t>правления администрации Пожарского муниципального округа (далее - Правила) устанавливают требования охраны труда для офисных работников управления.</w:t>
      </w:r>
    </w:p>
    <w:p w14:paraId="58E648EE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1.2. Требования Правил обязательны для исполнения всеми работниками Финансового управления администрации Пожарского муниципального округа независимо от специальности, квалификации и стажа работ.</w:t>
      </w:r>
    </w:p>
    <w:p w14:paraId="1588C661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1.3. В случае применения материалов, технологической оснастки и оборудования, выполнения работ, требования к безопасному применению и выполнению которых не регламентированы Правилами, следует руководствоваться требованиями соответствующих нормативных правовых актов, содержащих нормативные требования охраны труда, и требованиями технической (эксплуатационной) документации организации-изготовителя.</w:t>
      </w:r>
    </w:p>
    <w:p w14:paraId="3B2F2AA4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1.4. Финансовое управление администрации Пожарского муниципального округа обеспечивает:</w:t>
      </w:r>
    </w:p>
    <w:p w14:paraId="1B83A049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1) содержание оборудования в исправном состоянии и их эксплуатацию в соответствии с требованиями Правил и технической (эксплуатационной) документации организации-изготовителя;</w:t>
      </w:r>
    </w:p>
    <w:p w14:paraId="23A8C7AB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2) обучение работников по охране труда и проверку знаний требований охраны труда;</w:t>
      </w:r>
    </w:p>
    <w:p w14:paraId="1D00B8F9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3) контроль за соблюдением работниками требований правил и инструкций по охране труда.</w:t>
      </w:r>
    </w:p>
    <w:p w14:paraId="3FC4F7BB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1.5. При выполнении работ, на работников возможно воздействие вредных и (или) опасных производственных факторов, в том числе:</w:t>
      </w:r>
    </w:p>
    <w:p w14:paraId="0260A185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повышенный уровень напряженности электрического и магнитного полей в широком диапазоне частот;</w:t>
      </w:r>
    </w:p>
    <w:p w14:paraId="502123F6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 xml:space="preserve">- не соответствующие санитарным нормам визуальные параметры дисплеев; повышенный уровень прямой и отраженной </w:t>
      </w:r>
      <w:proofErr w:type="spellStart"/>
      <w:r w:rsidRPr="00685F7B">
        <w:rPr>
          <w:color w:val="000000"/>
          <w:sz w:val="26"/>
          <w:szCs w:val="26"/>
        </w:rPr>
        <w:t>блесткости</w:t>
      </w:r>
      <w:proofErr w:type="spellEnd"/>
      <w:r w:rsidRPr="00685F7B">
        <w:rPr>
          <w:color w:val="000000"/>
          <w:sz w:val="26"/>
          <w:szCs w:val="26"/>
        </w:rPr>
        <w:t>; повышенная яркость светового изображения; повышенный уровень пульсации светового потока; неравномерность распределения яркости в поле зрения и др.;</w:t>
      </w:r>
    </w:p>
    <w:p w14:paraId="226D7A80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избыточные энергетические потоки сине-фиолетового света от экрана дисплея в видимом диапазоне длин электромагнитных волн, снижающие четкость восприятия изображения глазом;</w:t>
      </w:r>
    </w:p>
    <w:p w14:paraId="5D013AB8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пониженный или повышенный уровень освещенности;</w:t>
      </w:r>
    </w:p>
    <w:p w14:paraId="133683DB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повышенный уровень напряженности статического электричества;</w:t>
      </w:r>
    </w:p>
    <w:p w14:paraId="2D6D2853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повышенный уровень загазованности воздуха (в первую очередь - по углекислому газу и аммиаку, которые образуются при выдыхании), особенно в плохо вентилируемых помещениях;</w:t>
      </w:r>
    </w:p>
    <w:p w14:paraId="4FB0C1BB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повышенный уровень запыленности воздуха рабочей зоны от внешних источников;</w:t>
      </w:r>
    </w:p>
    <w:p w14:paraId="4B050B02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lastRenderedPageBreak/>
        <w:t>- не соответствующие нормам параметры микроклимата: повышенная температура из-за постоянного нагрева деталей ПК, пониженная влажность, пониженная или повышенная скорость движения (подвижность) воздуха рабочей зоны;</w:t>
      </w:r>
    </w:p>
    <w:p w14:paraId="1B843108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повышенный уровень шума от работающих вентилятора охлаждения ПК и принтера, от неотрегулированных источников люминесцентного освещения и др.;</w:t>
      </w:r>
    </w:p>
    <w:p w14:paraId="3959C990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повышенное значение напряжения в электрической цепи, замыкание которой может пройти через тело человека;</w:t>
      </w:r>
    </w:p>
    <w:p w14:paraId="449661FE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повышенные зрительные нагрузки;</w:t>
      </w:r>
    </w:p>
    <w:p w14:paraId="583A2E74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монотонность труда;</w:t>
      </w:r>
    </w:p>
    <w:p w14:paraId="4B150888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повышенное умственное напряжение из-за большого объема перерабатываемой и усваиваемой информации;</w:t>
      </w:r>
    </w:p>
    <w:p w14:paraId="00F534EF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физическое перенапряжение из-за нерациональной организации рабочего места;</w:t>
      </w:r>
    </w:p>
    <w:p w14:paraId="59FC5B09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- нервно-психические перегрузки.</w:t>
      </w:r>
    </w:p>
    <w:p w14:paraId="413D5A89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1.5. При организации выполнения работ, связанных с воздействием на работников вредных и (или) опасных производственных факторов, руководитель структурного подразделения (начальник отдела) обязан принять меры по их исключению или снижению до уровней допустимого воздействия, установленных требованиями соответствующих нормативных правовых актов.</w:t>
      </w:r>
    </w:p>
    <w:p w14:paraId="69C71F25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1.6. Начальники отделов, исходя из оценки уровня профессионального риска, вправе устанавливать дополнительные требования безопасности, непротиворечащие данным Правилам. Требования охраны труда должны содержаться в соответствующих инструкциях по охране труда, доводиться до работника в виде распоряжений, указаний, инструктажа.</w:t>
      </w:r>
    </w:p>
    <w:p w14:paraId="1702C56E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2. Основные понятия</w:t>
      </w:r>
    </w:p>
    <w:p w14:paraId="605CD185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Охрана труда</w:t>
      </w:r>
      <w:r w:rsidRPr="00685F7B">
        <w:rPr>
          <w:color w:val="000000"/>
          <w:sz w:val="26"/>
          <w:szCs w:val="26"/>
        </w:rPr>
        <w:t xml:space="preserve"> - система сохранения жизни и здоровья работников в процессе трудовой деятельности, включающая в себя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</w:t>
      </w:r>
    </w:p>
    <w:p w14:paraId="63DEBCDF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Условия труда</w:t>
      </w:r>
      <w:r w:rsidRPr="00685F7B">
        <w:rPr>
          <w:color w:val="000000"/>
          <w:sz w:val="26"/>
          <w:szCs w:val="26"/>
        </w:rPr>
        <w:t xml:space="preserve"> - совокупность факторов производственной среды и трудового процесса, оказывающих влияние на работоспособность и здоровье работника.</w:t>
      </w:r>
    </w:p>
    <w:p w14:paraId="7300A3E1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Безопасные условия труда</w:t>
      </w:r>
      <w:r w:rsidRPr="00685F7B">
        <w:rPr>
          <w:color w:val="000000"/>
          <w:sz w:val="26"/>
          <w:szCs w:val="26"/>
        </w:rPr>
        <w:t xml:space="preserve"> - условия труда, при которых воздействие на работающих вредных и (или) опасных производственных факторов исключено либо уровни воздействия таких факторов не превышают установленных нормативов.</w:t>
      </w:r>
    </w:p>
    <w:p w14:paraId="7A9BEC04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Вредный производственный фактор</w:t>
      </w:r>
      <w:r w:rsidRPr="00685F7B">
        <w:rPr>
          <w:color w:val="000000"/>
          <w:sz w:val="26"/>
          <w:szCs w:val="26"/>
        </w:rPr>
        <w:t xml:space="preserve"> - фактор производственной среды или трудового процесса, воздействие которого может привести к профессиональному заболеванию работника.</w:t>
      </w:r>
    </w:p>
    <w:p w14:paraId="4ABA4A44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Опасный производственный фактор</w:t>
      </w:r>
      <w:r w:rsidRPr="00685F7B">
        <w:rPr>
          <w:color w:val="000000"/>
          <w:sz w:val="26"/>
          <w:szCs w:val="26"/>
        </w:rPr>
        <w:t xml:space="preserve"> - фактор производственной среды или трудового процесса, воздействие которого может привести к травме или смерти работника.</w:t>
      </w:r>
    </w:p>
    <w:p w14:paraId="67BFF36F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Опасность</w:t>
      </w:r>
      <w:r w:rsidRPr="00685F7B">
        <w:rPr>
          <w:color w:val="000000"/>
          <w:sz w:val="26"/>
          <w:szCs w:val="26"/>
        </w:rPr>
        <w:t xml:space="preserve"> - потенциальный источник нанесения вреда, представляющий угрозу жизни и (или) здоровью работника в процессе трудовой деятельности.</w:t>
      </w:r>
    </w:p>
    <w:p w14:paraId="49EAD645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Рабочее место</w:t>
      </w:r>
      <w:r w:rsidRPr="00685F7B">
        <w:rPr>
          <w:color w:val="000000"/>
          <w:sz w:val="26"/>
          <w:szCs w:val="26"/>
        </w:rPr>
        <w:t xml:space="preserve"> - место, где работник должен находиться или куда ему необходимо прибыть в связи с его работой и которое прямо или косвенно находится под контролем руководителя подразделения. Общие требования к организации безопасного рабочего места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с учетом мнения Российской трехсторонней комиссии по регулированию социально-трудовых отношений.</w:t>
      </w:r>
    </w:p>
    <w:p w14:paraId="512AF2F3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lastRenderedPageBreak/>
        <w:t>Средство индивидуальной защиты</w:t>
      </w:r>
      <w:r w:rsidRPr="00685F7B">
        <w:rPr>
          <w:color w:val="000000"/>
          <w:sz w:val="26"/>
          <w:szCs w:val="26"/>
        </w:rPr>
        <w:t xml:space="preserve"> - средство, используемое для предотвращения или уменьшения воздействия на работника вредных и (или) опасных производственных факторов, особых температурных условий, а также для защиты от загрязнения.</w:t>
      </w:r>
    </w:p>
    <w:p w14:paraId="77B744F7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Средства коллективной защиты</w:t>
      </w:r>
      <w:r w:rsidRPr="00685F7B">
        <w:rPr>
          <w:color w:val="000000"/>
          <w:sz w:val="26"/>
          <w:szCs w:val="26"/>
        </w:rPr>
        <w:t xml:space="preserve"> - технические средства защиты работников, конструктивно и (или) функционально связанные с производственным оборудованием, производственным процессом, производственным зданием (помещением), производственной площадкой, производственной зоной, рабочим местом (рабочими местами) и используемые для предотвращения или уменьшения воздействия на работников вредных и (или) опасных производственных факторов.</w:t>
      </w:r>
    </w:p>
    <w:p w14:paraId="4CDDBF20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Производственная деятельность</w:t>
      </w:r>
      <w:r w:rsidRPr="00685F7B">
        <w:rPr>
          <w:color w:val="000000"/>
          <w:sz w:val="26"/>
          <w:szCs w:val="26"/>
        </w:rPr>
        <w:t xml:space="preserve"> - совокупность действий работников с применением средств труда, необходимых для превращения ресурсов в готовую продукцию, включающих в себя производство и переработку различных видов сырья, строительство, оказание различных видов услуг.</w:t>
      </w:r>
    </w:p>
    <w:p w14:paraId="71FA1127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Требования охраны труда</w:t>
      </w:r>
      <w:r w:rsidRPr="00685F7B">
        <w:rPr>
          <w:color w:val="000000"/>
          <w:sz w:val="26"/>
          <w:szCs w:val="26"/>
        </w:rPr>
        <w:t xml:space="preserve"> - государственные нормативные требования охраны труда, а также требования охраны труда, установленные локальными нормативными актами Финансового Управления Администрации Пожарского Муниципального округа, в том числе правилами (стандартами) организации и инструкциями по охране труда.</w:t>
      </w:r>
    </w:p>
    <w:p w14:paraId="2170FFE7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Государственная экспертиза условий труда</w:t>
      </w:r>
      <w:r w:rsidRPr="00685F7B">
        <w:rPr>
          <w:color w:val="000000"/>
          <w:sz w:val="26"/>
          <w:szCs w:val="26"/>
        </w:rPr>
        <w:t xml:space="preserve"> - оценка соответствия объекта экспертизы государственным нормативным требованиям охраны труда.</w:t>
      </w:r>
    </w:p>
    <w:p w14:paraId="071608C7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Профессиональный риск</w:t>
      </w:r>
      <w:r w:rsidRPr="00685F7B">
        <w:rPr>
          <w:color w:val="000000"/>
          <w:sz w:val="26"/>
          <w:szCs w:val="26"/>
        </w:rPr>
        <w:t xml:space="preserve"> - вероятность причинения вреда жизни и (или) здоровью работника в результате воздействия на него вредного и (или) опасного производственного фактора при исполнении им своей трудовой функции с учетом возможной тяжести повреждения здоровья.</w:t>
      </w:r>
    </w:p>
    <w:p w14:paraId="735B752F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Управление профессиональными рисками</w:t>
      </w:r>
      <w:r w:rsidRPr="00685F7B">
        <w:rPr>
          <w:color w:val="000000"/>
          <w:sz w:val="26"/>
          <w:szCs w:val="26"/>
        </w:rPr>
        <w:t xml:space="preserve"> - комплекс взаимосвязанных мероприятий и процедур, являющихся элементами системы управления охраной труда и включающих в себя выявление опасностей, оценку профессиональных рисков и применение мер по снижению уровней профессиональных рисков или недопущению повышения их уровней, мониторинг и пересмотр выявленных профессиональных рисков.</w:t>
      </w:r>
    </w:p>
    <w:p w14:paraId="16AB8370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3 Требования охраны труда работников при организации и проведении работ</w:t>
      </w:r>
    </w:p>
    <w:p w14:paraId="4CDE20CD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3.1. Работники Финансового управления администрации Пожарского муниципального округа обязаны:</w:t>
      </w:r>
    </w:p>
    <w:p w14:paraId="009D2C66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соблюдать требования охраны труда;</w:t>
      </w:r>
    </w:p>
    <w:p w14:paraId="28BCE2F4" w14:textId="70443369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правильно использовать производственное оборудование;</w:t>
      </w:r>
    </w:p>
    <w:p w14:paraId="715B7053" w14:textId="03753E2E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следить за исправностью используемых оборудования в пределах выполнения своей трудовой функции;</w:t>
      </w:r>
    </w:p>
    <w:p w14:paraId="5BF102A5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проходить в установленном порядке обучение по охране труда, обучение по оказанию первой помощи пострадавшим на производстве и проверку знания требований охраны труда;</w:t>
      </w:r>
    </w:p>
    <w:p w14:paraId="47FF581F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незамедлительно поставить в известность своего непосредственного руководителя о выявленных неисправностях, используемых оборудования и инструментов, приостановить работу до их устранения;</w:t>
      </w:r>
    </w:p>
    <w:p w14:paraId="29E4717C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немедленно извещать своего непосредственного или вышестоящего руководителя о любой известной ему ситуации, угрожающей жизни и здоровью людей, о нарушении работниками и другими лицами, участвующими в производственной деятельности Финансового управления администрации Пожарского муниципального округа, о каждом известном ему несчастном случае, происшедшем на производстве, или об ухудшении состояния своего здоровья, в том числе о проявлении признаков профессионального заболевания, острого отравления;</w:t>
      </w:r>
    </w:p>
    <w:p w14:paraId="3BE25BD1" w14:textId="43DF2814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lastRenderedPageBreak/>
        <w:t>3.2. Работы должны выполняться в соответствии с требованиями локальных нормативных актов, содержащих нормативные требования охраны труда, и технической (эксплуатационной) документации организации.</w:t>
      </w:r>
    </w:p>
    <w:p w14:paraId="75E93C7C" w14:textId="63115809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 xml:space="preserve">4. Требования охраны труда, предъявляемые к территории организации, к помещениям </w:t>
      </w:r>
    </w:p>
    <w:p w14:paraId="0FC25FE7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4.1. Переходы, лестницы, площадки и перила к ним должны содержаться в исправном состоянии.</w:t>
      </w:r>
    </w:p>
    <w:p w14:paraId="2EE5E853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4.2. Ступени должны выполняться на всю ширину прохода. Лестницы должны оборудоваться перилами высотой не менее 1,1 м, ступени должны выполняться ровными и нескользкими. Металлические ступени должны иметь рифленую поверхность.</w:t>
      </w:r>
    </w:p>
    <w:p w14:paraId="450E95F6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4.3. При организации рабочих мест охрана труда работников обеспечивается:</w:t>
      </w:r>
    </w:p>
    <w:p w14:paraId="5B9BE817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1) защитой работников от воздействия вредных и (или) опасных производственных факторов;</w:t>
      </w:r>
    </w:p>
    <w:p w14:paraId="07239F83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2) рациональным размещением оборудования в помещениях и вне их: обеспечением безопасного расстояния между оборудованием, оборудованием и стенами, колоннами, безопасной шириной проходов и проездов;</w:t>
      </w:r>
    </w:p>
    <w:p w14:paraId="7CAB204E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3) удобным и безопасным обращением с материалами;</w:t>
      </w:r>
    </w:p>
    <w:p w14:paraId="4C03479F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4) регулярным техническим обслуживанием и ремонтом оборудования, инструмента и приспособлений (оргтехника, электроприборы);</w:t>
      </w:r>
    </w:p>
    <w:p w14:paraId="34DF7F32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5) защитой работников от неблагоприятных метеорологических факторов.</w:t>
      </w:r>
    </w:p>
    <w:p w14:paraId="7D1F723C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4.4. Площадь на одно постоянное рабочее место пользователей персональных компьютеров на базе электронно-лучевой трубки, должна составлять не менее 6 м, в помещениях культурно-развлекательных учреждений, на базе плоских дискретных экранов (жидкокристаллические, плазменные) - не менее 4,5 м.</w:t>
      </w:r>
    </w:p>
    <w:p w14:paraId="3A6E562B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4.5. Оснащение светопроницаемых конструкций и оконных проёмов должно позволять регулировать параметры световой среды в помещении.</w:t>
      </w:r>
    </w:p>
    <w:p w14:paraId="35EC7887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4.6. Персональные компьютеры следует размещать таким образом, чтобы показатели освещенности не превышали установленных гигиенических нормативов.</w:t>
      </w:r>
    </w:p>
    <w:p w14:paraId="4BD8A2C4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5. Требования, предъявляемые к оборудованию, его размещению и организации рабочих мест, в целях обеспечения охраны труда работников</w:t>
      </w:r>
    </w:p>
    <w:p w14:paraId="50E91D3B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5.1 Требования к рабочему столу</w:t>
      </w:r>
    </w:p>
    <w:p w14:paraId="1A134D15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5.1.1 Конструкция рабочего стола должна обеспечивать возможность размещения на рабочей поверхности необходимого комплекта оборудования и документов с учетом характера выполняемой работы.</w:t>
      </w:r>
    </w:p>
    <w:p w14:paraId="7180E0A3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5.1.2 Рабочие столы по конструктивному исполнению подразделяют на регулируемые и нерегулируемые по изменению высоты рабочей поверхности.</w:t>
      </w:r>
    </w:p>
    <w:p w14:paraId="7836CE63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Регулируемая высота рабочей поверхности стола должна изменяться в пределах от 680 до 800 мм. Механизмы для регулирования высоты рабочей поверхности стола должны быть легко досягаемыми в положении сидя, иметь легкость управления и надежную фиксацию.</w:t>
      </w:r>
    </w:p>
    <w:p w14:paraId="6998B1DC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Высота рабочей поверхности стола при нерегулируемой высоте должна составлять 725 мм.</w:t>
      </w:r>
    </w:p>
    <w:p w14:paraId="21EC358B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5.1.3 Размеры рабочей поверхности стола должны быть: глубина - не менее 600(800) мм, ширина - не менее 1200(1600) мм.</w:t>
      </w:r>
    </w:p>
    <w:p w14:paraId="7DCEC931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Примечание - В скобках указаны предпочтительные значения.</w:t>
      </w:r>
    </w:p>
    <w:p w14:paraId="010969BF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5.1.4 Рабочий стол должен иметь пространство для ног высотой не менее 600 мм, шириной - не менее 500 мм, глубиной на уровне колен - не менее 450 мм и на уровне вытянутых ног - не менее 650 мм.</w:t>
      </w:r>
    </w:p>
    <w:p w14:paraId="612A6B1F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5.1.5 Рабочая поверхность стола не должна иметь острых углов и краев. Покрытие рабочей поверхности стола должно быть из диффузно отражающего материала с коэффициентом отражения 0,45-0,50.</w:t>
      </w:r>
    </w:p>
    <w:p w14:paraId="335C80F2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lastRenderedPageBreak/>
        <w:t>5.2 Требования к рабочему стулу (креслу)</w:t>
      </w:r>
    </w:p>
    <w:p w14:paraId="7ECB8C71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5.2.1 Рабочий стул (кресло) должен обеспечивать поддержание физиологически рациональной рабочей позы работника в процессе трудовой деятельности, создавать условия для изменения позы с целью снижения статического напряжения мышц шейно-плечевой области и спины, а также для исключения нарушения циркуляции крови в нижних конечностях.</w:t>
      </w:r>
    </w:p>
    <w:p w14:paraId="61D7C4A8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5.2.2 Рабочий стул должен быть подъемно-поворотным и регулируемым по высоте и углам наклона сиденья и спинки, а также расстоянию спинки от переднего края сиденья.</w:t>
      </w:r>
    </w:p>
    <w:p w14:paraId="2DA059BE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 xml:space="preserve">В целях снижения статического напряжения мышц рук следует использовать стационарные или съемные подлокотники, </w:t>
      </w:r>
      <w:proofErr w:type="spellStart"/>
      <w:r w:rsidRPr="00685F7B">
        <w:rPr>
          <w:color w:val="000000"/>
          <w:sz w:val="26"/>
          <w:szCs w:val="26"/>
        </w:rPr>
        <w:t>регулирующиеся</w:t>
      </w:r>
      <w:proofErr w:type="spellEnd"/>
      <w:r w:rsidRPr="00685F7B">
        <w:rPr>
          <w:color w:val="000000"/>
          <w:sz w:val="26"/>
          <w:szCs w:val="26"/>
        </w:rPr>
        <w:t xml:space="preserve"> по высоте над сиденьем и внутреннему расстоянию между подлокотниками.</w:t>
      </w:r>
    </w:p>
    <w:p w14:paraId="7B9F9966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Регулирование каждого положения должно быть независимым, легко осуществимым и иметь надежную фиксацию.</w:t>
      </w:r>
    </w:p>
    <w:p w14:paraId="34CCD3EB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5.2.3 Поверхность сиденья должна иметь ширину и глубину не менее 400 мм. Должна быть предусмотрена возможность изменения угла наклона поверхности сиденья от 15° вперед до 5° назад. Высота поверхности сиденья должна регулироваться в пределах от 400 до 550 мм.</w:t>
      </w:r>
    </w:p>
    <w:p w14:paraId="30EAAD92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5.2.4 Опорная поверхность спинки стула (кресла) должна иметь высоту (300±20) мм, ширину не менее 380 мм и радиус кривизны в горизонтальной плоскости 400 мм.</w:t>
      </w:r>
    </w:p>
    <w:p w14:paraId="361193A7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Угол наклона спинки в вертикальной плоскости должен регулироваться в пределах 0°±30° от вертикального положения.</w:t>
      </w:r>
    </w:p>
    <w:p w14:paraId="5B5A50CC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Расстояние спинки от переднего края сиденья должно регулироваться в пределах от 260 до 400 мм.</w:t>
      </w:r>
    </w:p>
    <w:p w14:paraId="32DA87DD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5.2.5 Подлокотники должны быть длиной не менее 250 мм, шириной - 50-70 мм, иметь возможность регулирования по высоте над сиденьем в пределах (230±30) мм и регулирования внутреннего расстояния между подлокотниками в пределах от 350 до 500 мм.</w:t>
      </w:r>
    </w:p>
    <w:p w14:paraId="049AF664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5.3 Требования к дисплею</w:t>
      </w:r>
    </w:p>
    <w:p w14:paraId="47EB0A48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5.3.1 Дисплей на рабочем месте работника должен располагаться так, чтобы изображение в любой его части было различимо без необходимости поднять или опустить голову.</w:t>
      </w:r>
    </w:p>
    <w:p w14:paraId="1EF64F97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5.3.2 Дисплей на рабочем месте должен быть установлен ниже уровня глаз работника. Угол наблюдения экрана работником относительно горизонтальной линии взгляда не должен превышать 60°, как показано на рисунке 1.</w:t>
      </w:r>
    </w:p>
    <w:p w14:paraId="6A5808C1" w14:textId="77777777" w:rsidR="00685F7B" w:rsidRPr="00685F7B" w:rsidRDefault="00685F7B" w:rsidP="00685F7B">
      <w:pPr>
        <w:ind w:firstLine="567"/>
        <w:jc w:val="both"/>
      </w:pPr>
      <w:r w:rsidRPr="00685F7B">
        <w:rPr>
          <w:noProof/>
        </w:rPr>
        <w:drawing>
          <wp:inline distT="0" distB="0" distL="0" distR="0" wp14:anchorId="1364F510" wp14:editId="231A32CB">
            <wp:extent cx="2085975" cy="2009775"/>
            <wp:effectExtent l="0" t="0" r="9525" b="9525"/>
            <wp:docPr id="1" name="Picture 1" descr="/api/doc/v1/image/-32087548?moduleId=118&amp;id=97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api/doc/v1/image/-32087548?moduleId=118&amp;id=975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4B718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Рисунок 1. Расположение дисплея на столе</w:t>
      </w:r>
    </w:p>
    <w:p w14:paraId="2300EB89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5.4 Требования к клавиатуре</w:t>
      </w:r>
    </w:p>
    <w:p w14:paraId="7558BC1C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>5.4.1 Клавиатура на рабочем месте работника должна располагаться так, чтобы обеспечивалась оптимальная видимость экрана.</w:t>
      </w:r>
    </w:p>
    <w:p w14:paraId="68357A1A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color w:val="000000"/>
          <w:sz w:val="26"/>
          <w:szCs w:val="26"/>
        </w:rPr>
        <w:t xml:space="preserve">5.4.2 Клавиатура должна иметь возможность свободного перемещения. Клавиатуру следует располагать на поверхности стола на расстоянии от 100 до 300 </w:t>
      </w:r>
      <w:r w:rsidRPr="00685F7B">
        <w:rPr>
          <w:color w:val="000000"/>
          <w:sz w:val="26"/>
          <w:szCs w:val="26"/>
        </w:rPr>
        <w:lastRenderedPageBreak/>
        <w:t>мм от переднего края, обращенного к работнику, или на специальной регулируемой по высоте рабочей поверхности, отделенной от основной столешницы.</w:t>
      </w:r>
    </w:p>
    <w:p w14:paraId="669A2211" w14:textId="77777777" w:rsidR="00685F7B" w:rsidRPr="00685F7B" w:rsidRDefault="00685F7B" w:rsidP="00685F7B">
      <w:pPr>
        <w:ind w:firstLine="709"/>
        <w:jc w:val="both"/>
        <w:rPr>
          <w:color w:val="000000"/>
          <w:sz w:val="26"/>
          <w:szCs w:val="26"/>
        </w:rPr>
      </w:pPr>
      <w:r w:rsidRPr="00685F7B">
        <w:rPr>
          <w:b/>
          <w:bCs/>
          <w:color w:val="000000"/>
          <w:sz w:val="26"/>
          <w:szCs w:val="26"/>
        </w:rPr>
        <w:t>6. Ответственность</w:t>
      </w:r>
    </w:p>
    <w:p w14:paraId="4219D239" w14:textId="77777777" w:rsidR="00685F7B" w:rsidRPr="00685F7B" w:rsidRDefault="00685F7B" w:rsidP="00685F7B">
      <w:pPr>
        <w:ind w:firstLine="709"/>
        <w:jc w:val="both"/>
        <w:rPr>
          <w:bCs/>
          <w:sz w:val="26"/>
          <w:szCs w:val="26"/>
        </w:rPr>
      </w:pPr>
      <w:r w:rsidRPr="00685F7B">
        <w:rPr>
          <w:color w:val="000000"/>
          <w:sz w:val="26"/>
          <w:szCs w:val="26"/>
        </w:rPr>
        <w:t>6.1 Руководитель Финансового управления администрации Пожарского муниципального округа и начальники отделов несут ответственность за невыполнение требований настоящих Правил, предусмотренную действующим законодательством РФ и локальными нормативными актами Финансового управления администрации Пожарского муниципального округа.</w:t>
      </w:r>
    </w:p>
    <w:p w14:paraId="73A2ABB2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42A1C772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536D3CF3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20C81CA2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37FF2AF9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53206E2B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1E2F4E0D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17D207D1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6F828E27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7E9454F7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1B8C9007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7A7E1F9A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538F4696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3A93DB35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554D5D9D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140D3651" w14:textId="599D73EF" w:rsidR="00685F7B" w:rsidRDefault="00685F7B" w:rsidP="00685F7B">
      <w:pPr>
        <w:tabs>
          <w:tab w:val="left" w:pos="1080"/>
        </w:tabs>
        <w:ind w:firstLine="567"/>
        <w:jc w:val="both"/>
      </w:pPr>
    </w:p>
    <w:p w14:paraId="087570D8" w14:textId="1C76B9DB" w:rsidR="006938F9" w:rsidRDefault="006938F9" w:rsidP="00685F7B">
      <w:pPr>
        <w:tabs>
          <w:tab w:val="left" w:pos="1080"/>
        </w:tabs>
        <w:ind w:firstLine="567"/>
        <w:jc w:val="both"/>
      </w:pPr>
    </w:p>
    <w:p w14:paraId="11C4C08E" w14:textId="441BD1B1" w:rsidR="006938F9" w:rsidRDefault="006938F9" w:rsidP="00685F7B">
      <w:pPr>
        <w:tabs>
          <w:tab w:val="left" w:pos="1080"/>
        </w:tabs>
        <w:ind w:firstLine="567"/>
        <w:jc w:val="both"/>
      </w:pPr>
    </w:p>
    <w:p w14:paraId="7A483F6D" w14:textId="40B6276B" w:rsidR="006938F9" w:rsidRDefault="006938F9" w:rsidP="00685F7B">
      <w:pPr>
        <w:tabs>
          <w:tab w:val="left" w:pos="1080"/>
        </w:tabs>
        <w:ind w:firstLine="567"/>
        <w:jc w:val="both"/>
      </w:pPr>
    </w:p>
    <w:p w14:paraId="2713003A" w14:textId="1EFC6812" w:rsidR="006938F9" w:rsidRDefault="006938F9" w:rsidP="00685F7B">
      <w:pPr>
        <w:tabs>
          <w:tab w:val="left" w:pos="1080"/>
        </w:tabs>
        <w:ind w:firstLine="567"/>
        <w:jc w:val="both"/>
      </w:pPr>
    </w:p>
    <w:p w14:paraId="54313A74" w14:textId="7F9C4BA7" w:rsidR="006938F9" w:rsidRDefault="006938F9" w:rsidP="00685F7B">
      <w:pPr>
        <w:tabs>
          <w:tab w:val="left" w:pos="1080"/>
        </w:tabs>
        <w:ind w:firstLine="567"/>
        <w:jc w:val="both"/>
      </w:pPr>
    </w:p>
    <w:p w14:paraId="2A0F4BDE" w14:textId="27DE436A" w:rsidR="006938F9" w:rsidRDefault="006938F9" w:rsidP="00685F7B">
      <w:pPr>
        <w:tabs>
          <w:tab w:val="left" w:pos="1080"/>
        </w:tabs>
        <w:ind w:firstLine="567"/>
        <w:jc w:val="both"/>
      </w:pPr>
    </w:p>
    <w:p w14:paraId="14CD0317" w14:textId="17FC4B12" w:rsidR="006938F9" w:rsidRDefault="006938F9" w:rsidP="00685F7B">
      <w:pPr>
        <w:tabs>
          <w:tab w:val="left" w:pos="1080"/>
        </w:tabs>
        <w:ind w:firstLine="567"/>
        <w:jc w:val="both"/>
      </w:pPr>
    </w:p>
    <w:p w14:paraId="44D8B07B" w14:textId="47F72857" w:rsidR="006938F9" w:rsidRDefault="006938F9" w:rsidP="00685F7B">
      <w:pPr>
        <w:tabs>
          <w:tab w:val="left" w:pos="1080"/>
        </w:tabs>
        <w:ind w:firstLine="567"/>
        <w:jc w:val="both"/>
      </w:pPr>
    </w:p>
    <w:p w14:paraId="6FD35A49" w14:textId="1A3B83B4" w:rsidR="006938F9" w:rsidRDefault="006938F9" w:rsidP="00685F7B">
      <w:pPr>
        <w:tabs>
          <w:tab w:val="left" w:pos="1080"/>
        </w:tabs>
        <w:ind w:firstLine="567"/>
        <w:jc w:val="both"/>
      </w:pPr>
    </w:p>
    <w:p w14:paraId="78385A7E" w14:textId="24F48644" w:rsidR="006938F9" w:rsidRDefault="006938F9" w:rsidP="00685F7B">
      <w:pPr>
        <w:tabs>
          <w:tab w:val="left" w:pos="1080"/>
        </w:tabs>
        <w:ind w:firstLine="567"/>
        <w:jc w:val="both"/>
      </w:pPr>
    </w:p>
    <w:p w14:paraId="53CFA728" w14:textId="604C9C2B" w:rsidR="006938F9" w:rsidRDefault="006938F9" w:rsidP="00685F7B">
      <w:pPr>
        <w:tabs>
          <w:tab w:val="left" w:pos="1080"/>
        </w:tabs>
        <w:ind w:firstLine="567"/>
        <w:jc w:val="both"/>
      </w:pPr>
    </w:p>
    <w:p w14:paraId="76101A60" w14:textId="62D0BF45" w:rsidR="006938F9" w:rsidRDefault="006938F9" w:rsidP="00685F7B">
      <w:pPr>
        <w:tabs>
          <w:tab w:val="left" w:pos="1080"/>
        </w:tabs>
        <w:ind w:firstLine="567"/>
        <w:jc w:val="both"/>
      </w:pPr>
    </w:p>
    <w:p w14:paraId="7D46B791" w14:textId="1CFD3F65" w:rsidR="006938F9" w:rsidRDefault="006938F9" w:rsidP="00685F7B">
      <w:pPr>
        <w:tabs>
          <w:tab w:val="left" w:pos="1080"/>
        </w:tabs>
        <w:ind w:firstLine="567"/>
        <w:jc w:val="both"/>
      </w:pPr>
    </w:p>
    <w:p w14:paraId="3A75DA23" w14:textId="563E3F63" w:rsidR="006938F9" w:rsidRDefault="006938F9" w:rsidP="00685F7B">
      <w:pPr>
        <w:tabs>
          <w:tab w:val="left" w:pos="1080"/>
        </w:tabs>
        <w:ind w:firstLine="567"/>
        <w:jc w:val="both"/>
      </w:pPr>
    </w:p>
    <w:p w14:paraId="2D12AE87" w14:textId="40BE4AA8" w:rsidR="006938F9" w:rsidRDefault="006938F9" w:rsidP="00685F7B">
      <w:pPr>
        <w:tabs>
          <w:tab w:val="left" w:pos="1080"/>
        </w:tabs>
        <w:ind w:firstLine="567"/>
        <w:jc w:val="both"/>
      </w:pPr>
    </w:p>
    <w:p w14:paraId="5F42F229" w14:textId="2650F4A6" w:rsidR="006938F9" w:rsidRDefault="006938F9" w:rsidP="00685F7B">
      <w:pPr>
        <w:tabs>
          <w:tab w:val="left" w:pos="1080"/>
        </w:tabs>
        <w:ind w:firstLine="567"/>
        <w:jc w:val="both"/>
      </w:pPr>
    </w:p>
    <w:p w14:paraId="0AC65169" w14:textId="752DD919" w:rsidR="006938F9" w:rsidRDefault="006938F9" w:rsidP="00685F7B">
      <w:pPr>
        <w:tabs>
          <w:tab w:val="left" w:pos="1080"/>
        </w:tabs>
        <w:ind w:firstLine="567"/>
        <w:jc w:val="both"/>
      </w:pPr>
    </w:p>
    <w:p w14:paraId="7AEE7782" w14:textId="296BB7EE" w:rsidR="006938F9" w:rsidRDefault="006938F9" w:rsidP="00685F7B">
      <w:pPr>
        <w:tabs>
          <w:tab w:val="left" w:pos="1080"/>
        </w:tabs>
        <w:ind w:firstLine="567"/>
        <w:jc w:val="both"/>
      </w:pPr>
    </w:p>
    <w:p w14:paraId="247BE920" w14:textId="40AB24ED" w:rsidR="006938F9" w:rsidRDefault="006938F9" w:rsidP="00685F7B">
      <w:pPr>
        <w:tabs>
          <w:tab w:val="left" w:pos="1080"/>
        </w:tabs>
        <w:ind w:firstLine="567"/>
        <w:jc w:val="both"/>
      </w:pPr>
    </w:p>
    <w:p w14:paraId="00B469B3" w14:textId="2447A416" w:rsidR="006938F9" w:rsidRDefault="006938F9" w:rsidP="00685F7B">
      <w:pPr>
        <w:tabs>
          <w:tab w:val="left" w:pos="1080"/>
        </w:tabs>
        <w:ind w:firstLine="567"/>
        <w:jc w:val="both"/>
      </w:pPr>
    </w:p>
    <w:p w14:paraId="6B6EB256" w14:textId="10BC8A7D" w:rsidR="006938F9" w:rsidRDefault="006938F9" w:rsidP="00685F7B">
      <w:pPr>
        <w:tabs>
          <w:tab w:val="left" w:pos="1080"/>
        </w:tabs>
        <w:ind w:firstLine="567"/>
        <w:jc w:val="both"/>
      </w:pPr>
    </w:p>
    <w:p w14:paraId="2C19953C" w14:textId="6C7EDEA2" w:rsidR="006938F9" w:rsidRDefault="006938F9" w:rsidP="00685F7B">
      <w:pPr>
        <w:tabs>
          <w:tab w:val="left" w:pos="1080"/>
        </w:tabs>
        <w:ind w:firstLine="567"/>
        <w:jc w:val="both"/>
      </w:pPr>
    </w:p>
    <w:p w14:paraId="5A2FE3C3" w14:textId="7A4193DE" w:rsidR="006938F9" w:rsidRDefault="006938F9" w:rsidP="00685F7B">
      <w:pPr>
        <w:tabs>
          <w:tab w:val="left" w:pos="1080"/>
        </w:tabs>
        <w:ind w:firstLine="567"/>
        <w:jc w:val="both"/>
      </w:pPr>
    </w:p>
    <w:p w14:paraId="40D2984B" w14:textId="6A295DC5" w:rsidR="006938F9" w:rsidRDefault="006938F9" w:rsidP="00685F7B">
      <w:pPr>
        <w:tabs>
          <w:tab w:val="left" w:pos="1080"/>
        </w:tabs>
        <w:ind w:firstLine="567"/>
        <w:jc w:val="both"/>
      </w:pPr>
    </w:p>
    <w:p w14:paraId="4FFF3751" w14:textId="0CF9F5B8" w:rsidR="006938F9" w:rsidRDefault="006938F9" w:rsidP="00685F7B">
      <w:pPr>
        <w:tabs>
          <w:tab w:val="left" w:pos="1080"/>
        </w:tabs>
        <w:ind w:firstLine="567"/>
        <w:jc w:val="both"/>
      </w:pPr>
    </w:p>
    <w:p w14:paraId="6C545EC5" w14:textId="7BC49DFB" w:rsidR="006938F9" w:rsidRDefault="006938F9" w:rsidP="00685F7B">
      <w:pPr>
        <w:tabs>
          <w:tab w:val="left" w:pos="1080"/>
        </w:tabs>
        <w:ind w:firstLine="567"/>
        <w:jc w:val="both"/>
      </w:pPr>
    </w:p>
    <w:p w14:paraId="40ED8E1C" w14:textId="74719F9C" w:rsidR="006938F9" w:rsidRDefault="006938F9" w:rsidP="00685F7B">
      <w:pPr>
        <w:tabs>
          <w:tab w:val="left" w:pos="1080"/>
        </w:tabs>
        <w:ind w:firstLine="567"/>
        <w:jc w:val="both"/>
      </w:pPr>
    </w:p>
    <w:p w14:paraId="460522E6" w14:textId="4E18BBE1" w:rsidR="006938F9" w:rsidRDefault="006938F9" w:rsidP="00685F7B">
      <w:pPr>
        <w:tabs>
          <w:tab w:val="left" w:pos="1080"/>
        </w:tabs>
        <w:ind w:firstLine="567"/>
        <w:jc w:val="both"/>
      </w:pPr>
    </w:p>
    <w:p w14:paraId="25EC76EA" w14:textId="77777777" w:rsidR="006938F9" w:rsidRPr="00685F7B" w:rsidRDefault="006938F9" w:rsidP="00685F7B">
      <w:pPr>
        <w:tabs>
          <w:tab w:val="left" w:pos="1080"/>
        </w:tabs>
        <w:ind w:firstLine="567"/>
        <w:jc w:val="both"/>
      </w:pPr>
    </w:p>
    <w:p w14:paraId="59E97294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6BDD7799" w14:textId="77777777" w:rsidR="00685F7B" w:rsidRPr="00685F7B" w:rsidRDefault="00685F7B" w:rsidP="00685F7B">
      <w:pPr>
        <w:tabs>
          <w:tab w:val="left" w:pos="1080"/>
        </w:tabs>
        <w:ind w:firstLine="567"/>
        <w:jc w:val="both"/>
      </w:pPr>
    </w:p>
    <w:p w14:paraId="46978927" w14:textId="77777777" w:rsidR="009D2171" w:rsidRDefault="009D2171" w:rsidP="00C62398">
      <w:pPr>
        <w:pStyle w:val="ConsPlusNormal"/>
        <w:tabs>
          <w:tab w:val="left" w:pos="1843"/>
        </w:tabs>
        <w:jc w:val="both"/>
        <w:rPr>
          <w:rFonts w:eastAsia="Arial"/>
          <w:szCs w:val="24"/>
        </w:rPr>
      </w:pPr>
      <w:bookmarkStart w:id="4" w:name="_GoBack"/>
      <w:bookmarkEnd w:id="3"/>
      <w:bookmarkEnd w:id="4"/>
    </w:p>
    <w:sectPr w:rsidR="009D2171" w:rsidSect="00C62398">
      <w:pgSz w:w="11906" w:h="16838"/>
      <w:pgMar w:top="426" w:right="851" w:bottom="56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D2385" w14:textId="77777777" w:rsidR="006327E9" w:rsidRDefault="006327E9" w:rsidP="00C62398">
      <w:r>
        <w:separator/>
      </w:r>
    </w:p>
  </w:endnote>
  <w:endnote w:type="continuationSeparator" w:id="0">
    <w:p w14:paraId="1CE876E2" w14:textId="77777777" w:rsidR="006327E9" w:rsidRDefault="006327E9" w:rsidP="00C6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SchlbkCy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9CC43" w14:textId="77777777" w:rsidR="006327E9" w:rsidRDefault="006327E9" w:rsidP="00C62398">
      <w:r>
        <w:separator/>
      </w:r>
    </w:p>
  </w:footnote>
  <w:footnote w:type="continuationSeparator" w:id="0">
    <w:p w14:paraId="3B71FAB9" w14:textId="77777777" w:rsidR="006327E9" w:rsidRDefault="006327E9" w:rsidP="00C62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302B3B"/>
    <w:multiLevelType w:val="hybridMultilevel"/>
    <w:tmpl w:val="7D50DC2A"/>
    <w:lvl w:ilvl="0" w:tplc="69DC9CCA">
      <w:start w:val="1"/>
      <w:numFmt w:val="decimal"/>
      <w:lvlText w:val="%1."/>
      <w:lvlJc w:val="left"/>
      <w:pPr>
        <w:ind w:left="1437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8B0830"/>
    <w:multiLevelType w:val="hybridMultilevel"/>
    <w:tmpl w:val="7D50DC2A"/>
    <w:lvl w:ilvl="0" w:tplc="FFFFFFFF">
      <w:start w:val="1"/>
      <w:numFmt w:val="decimal"/>
      <w:lvlText w:val="%1."/>
      <w:lvlJc w:val="left"/>
      <w:pPr>
        <w:ind w:left="1437" w:hanging="87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A636A5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1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81DA3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 w15:restartNumberingAfterBreak="0">
    <w:nsid w:val="7EB11F30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9"/>
  </w:num>
  <w:num w:numId="5">
    <w:abstractNumId w:val="5"/>
  </w:num>
  <w:num w:numId="6">
    <w:abstractNumId w:val="0"/>
  </w:num>
  <w:num w:numId="7">
    <w:abstractNumId w:val="8"/>
  </w:num>
  <w:num w:numId="8">
    <w:abstractNumId w:val="1"/>
  </w:num>
  <w:num w:numId="9">
    <w:abstractNumId w:val="11"/>
  </w:num>
  <w:num w:numId="10">
    <w:abstractNumId w:val="6"/>
  </w:num>
  <w:num w:numId="11">
    <w:abstractNumId w:val="10"/>
  </w:num>
  <w:num w:numId="12">
    <w:abstractNumId w:val="1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82"/>
    <w:rsid w:val="000769CB"/>
    <w:rsid w:val="000C10B5"/>
    <w:rsid w:val="000C2EF9"/>
    <w:rsid w:val="000D6CF6"/>
    <w:rsid w:val="00140410"/>
    <w:rsid w:val="001650FA"/>
    <w:rsid w:val="001E24D0"/>
    <w:rsid w:val="00211CD7"/>
    <w:rsid w:val="00270689"/>
    <w:rsid w:val="002A08FB"/>
    <w:rsid w:val="002B09F4"/>
    <w:rsid w:val="002B15D8"/>
    <w:rsid w:val="002D0C8B"/>
    <w:rsid w:val="002D67B9"/>
    <w:rsid w:val="002E6EB2"/>
    <w:rsid w:val="002F0B66"/>
    <w:rsid w:val="00300E9B"/>
    <w:rsid w:val="00325182"/>
    <w:rsid w:val="00331238"/>
    <w:rsid w:val="00372D3B"/>
    <w:rsid w:val="003935C5"/>
    <w:rsid w:val="004225F1"/>
    <w:rsid w:val="004C2594"/>
    <w:rsid w:val="004F03FB"/>
    <w:rsid w:val="004F2A79"/>
    <w:rsid w:val="0057072A"/>
    <w:rsid w:val="005B18C2"/>
    <w:rsid w:val="005E6633"/>
    <w:rsid w:val="00620EBF"/>
    <w:rsid w:val="006231C5"/>
    <w:rsid w:val="006327E9"/>
    <w:rsid w:val="00637990"/>
    <w:rsid w:val="00662292"/>
    <w:rsid w:val="00685F7B"/>
    <w:rsid w:val="006938F9"/>
    <w:rsid w:val="0069734D"/>
    <w:rsid w:val="006D49F4"/>
    <w:rsid w:val="006D57F8"/>
    <w:rsid w:val="006E3FD3"/>
    <w:rsid w:val="006F5E64"/>
    <w:rsid w:val="0070477E"/>
    <w:rsid w:val="007541EC"/>
    <w:rsid w:val="007563A7"/>
    <w:rsid w:val="007832B1"/>
    <w:rsid w:val="007C1E4C"/>
    <w:rsid w:val="00821A22"/>
    <w:rsid w:val="008225EB"/>
    <w:rsid w:val="00835AEC"/>
    <w:rsid w:val="00846ABE"/>
    <w:rsid w:val="008654F3"/>
    <w:rsid w:val="008728E1"/>
    <w:rsid w:val="008D5817"/>
    <w:rsid w:val="008E6CFB"/>
    <w:rsid w:val="009028A8"/>
    <w:rsid w:val="00960751"/>
    <w:rsid w:val="009B573B"/>
    <w:rsid w:val="009D2171"/>
    <w:rsid w:val="009D3ADC"/>
    <w:rsid w:val="00A13E63"/>
    <w:rsid w:val="00A3277A"/>
    <w:rsid w:val="00A73159"/>
    <w:rsid w:val="00A76FA9"/>
    <w:rsid w:val="00AE2936"/>
    <w:rsid w:val="00AF5290"/>
    <w:rsid w:val="00B30F26"/>
    <w:rsid w:val="00BA2522"/>
    <w:rsid w:val="00BA3D84"/>
    <w:rsid w:val="00BC0ED4"/>
    <w:rsid w:val="00BC1578"/>
    <w:rsid w:val="00BD3570"/>
    <w:rsid w:val="00C05384"/>
    <w:rsid w:val="00C07895"/>
    <w:rsid w:val="00C1779F"/>
    <w:rsid w:val="00C424E9"/>
    <w:rsid w:val="00C62398"/>
    <w:rsid w:val="00C770B7"/>
    <w:rsid w:val="00CA5A1F"/>
    <w:rsid w:val="00D36D1B"/>
    <w:rsid w:val="00D56719"/>
    <w:rsid w:val="00D61BCF"/>
    <w:rsid w:val="00DC57F7"/>
    <w:rsid w:val="00DC689C"/>
    <w:rsid w:val="00DD755E"/>
    <w:rsid w:val="00E14982"/>
    <w:rsid w:val="00E152EF"/>
    <w:rsid w:val="00E15545"/>
    <w:rsid w:val="00EA7E8E"/>
    <w:rsid w:val="00EF2314"/>
    <w:rsid w:val="00F535CC"/>
    <w:rsid w:val="00F8373C"/>
    <w:rsid w:val="00FB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3A731A"/>
  <w15:docId w15:val="{A7D20570-6EE0-4ED5-85E3-68EE17A4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9"/>
    <w:uiPriority w:val="34"/>
    <w:qFormat/>
    <w:rsid w:val="00637990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69734D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</w:pPr>
    <w:rPr>
      <w:rFonts w:ascii="TextBookC" w:hAnsi="TextBookC" w:cs="TextBookC"/>
      <w:color w:val="000000"/>
      <w:lang w:eastAsia="en-US"/>
    </w:rPr>
  </w:style>
  <w:style w:type="character" w:customStyle="1" w:styleId="a9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8"/>
    <w:uiPriority w:val="34"/>
    <w:locked/>
    <w:rsid w:val="0069734D"/>
    <w:rPr>
      <w:sz w:val="24"/>
      <w:szCs w:val="24"/>
    </w:rPr>
  </w:style>
  <w:style w:type="character" w:styleId="aa">
    <w:name w:val="Hyperlink"/>
    <w:uiPriority w:val="99"/>
    <w:unhideWhenUsed/>
    <w:rsid w:val="0069734D"/>
    <w:rPr>
      <w:color w:val="0000FF"/>
      <w:u w:val="single"/>
    </w:rPr>
  </w:style>
  <w:style w:type="paragraph" w:customStyle="1" w:styleId="FORMATTEXT">
    <w:name w:val=".FORMAT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">
    <w:name w:val=".HEADER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table" w:customStyle="1" w:styleId="1">
    <w:name w:val="Сетка таблицы1"/>
    <w:basedOn w:val="a1"/>
    <w:next w:val="a3"/>
    <w:uiPriority w:val="39"/>
    <w:rsid w:val="006973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txt">
    <w:name w:val="17PRIL-txt"/>
    <w:basedOn w:val="a"/>
    <w:uiPriority w:val="99"/>
    <w:rsid w:val="008D5817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D5817"/>
    <w:pPr>
      <w:ind w:firstLine="0"/>
    </w:pPr>
  </w:style>
  <w:style w:type="paragraph" w:customStyle="1" w:styleId="17PRIL-bull-1">
    <w:name w:val="17PRIL-bull-1"/>
    <w:basedOn w:val="a"/>
    <w:uiPriority w:val="99"/>
    <w:rsid w:val="008D5817"/>
    <w:pPr>
      <w:tabs>
        <w:tab w:val="left" w:pos="283"/>
      </w:tabs>
      <w:autoSpaceDE w:val="0"/>
      <w:autoSpaceDN w:val="0"/>
      <w:adjustRightInd w:val="0"/>
      <w:spacing w:line="380" w:lineRule="atLeast"/>
      <w:ind w:left="850" w:right="567" w:hanging="227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2TABL-hroom">
    <w:name w:val="12TABL-hroom"/>
    <w:basedOn w:val="a"/>
    <w:uiPriority w:val="99"/>
    <w:rsid w:val="008D5817"/>
    <w:pPr>
      <w:suppressAutoHyphens/>
      <w:autoSpaceDE w:val="0"/>
      <w:autoSpaceDN w:val="0"/>
      <w:adjustRightInd w:val="0"/>
      <w:spacing w:line="240" w:lineRule="atLeast"/>
    </w:pPr>
    <w:rPr>
      <w:rFonts w:ascii="TextBookC" w:hAnsi="TextBookC" w:cs="TextBookC"/>
      <w:b/>
      <w:bCs/>
      <w:color w:val="00FFFF"/>
      <w:sz w:val="18"/>
      <w:szCs w:val="18"/>
      <w:lang w:eastAsia="en-US"/>
    </w:rPr>
  </w:style>
  <w:style w:type="paragraph" w:customStyle="1" w:styleId="ab">
    <w:name w:val="[Без стиля]"/>
    <w:rsid w:val="008D5817"/>
    <w:pPr>
      <w:autoSpaceDE w:val="0"/>
      <w:autoSpaceDN w:val="0"/>
      <w:adjustRightInd w:val="0"/>
      <w:spacing w:line="288" w:lineRule="auto"/>
    </w:pPr>
    <w:rPr>
      <w:color w:val="000000"/>
      <w:sz w:val="24"/>
      <w:szCs w:val="24"/>
      <w:lang w:val="en-US" w:eastAsia="en-US"/>
    </w:rPr>
  </w:style>
  <w:style w:type="paragraph" w:customStyle="1" w:styleId="17PRIL-raspr">
    <w:name w:val="17PRIL-raspr"/>
    <w:basedOn w:val="17PRIL-txt"/>
    <w:uiPriority w:val="99"/>
    <w:rsid w:val="008D5817"/>
    <w:pPr>
      <w:spacing w:line="288" w:lineRule="auto"/>
      <w:ind w:firstLine="0"/>
    </w:pPr>
    <w:rPr>
      <w:position w:val="-16"/>
      <w:sz w:val="12"/>
      <w:szCs w:val="12"/>
    </w:rPr>
  </w:style>
  <w:style w:type="paragraph" w:customStyle="1" w:styleId="17PRIL-lst-form">
    <w:name w:val="17PRIL-lst-form"/>
    <w:basedOn w:val="ab"/>
    <w:uiPriority w:val="99"/>
    <w:rsid w:val="008D5817"/>
    <w:pPr>
      <w:tabs>
        <w:tab w:val="left" w:pos="283"/>
      </w:tabs>
      <w:jc w:val="right"/>
    </w:pPr>
    <w:rPr>
      <w:rFonts w:ascii="CenturySchlbkCyr" w:hAnsi="CenturySchlbkCyr" w:cs="CenturySchlbkCyr"/>
      <w:i/>
      <w:iCs/>
      <w:sz w:val="14"/>
      <w:szCs w:val="14"/>
      <w:lang w:val="ru-RU"/>
    </w:rPr>
  </w:style>
  <w:style w:type="paragraph" w:customStyle="1" w:styleId="17TABL-txt">
    <w:name w:val="17TABL-txt"/>
    <w:basedOn w:val="17PRIL-txt"/>
    <w:uiPriority w:val="99"/>
    <w:rsid w:val="008D5817"/>
    <w:pPr>
      <w:spacing w:line="240" w:lineRule="atLeast"/>
      <w:ind w:left="0" w:right="0" w:firstLine="0"/>
      <w:jc w:val="left"/>
    </w:pPr>
    <w:rPr>
      <w:sz w:val="18"/>
      <w:szCs w:val="18"/>
    </w:rPr>
  </w:style>
  <w:style w:type="character" w:customStyle="1" w:styleId="propis">
    <w:name w:val="propis"/>
    <w:uiPriority w:val="99"/>
    <w:rsid w:val="008D5817"/>
    <w:rPr>
      <w:rFonts w:ascii="CenturySchlbkCyr" w:hAnsi="CenturySchlbkCyr" w:hint="default"/>
      <w:i/>
      <w:iCs w:val="0"/>
      <w:strike w:val="0"/>
      <w:dstrike w:val="0"/>
      <w:sz w:val="24"/>
      <w:u w:val="none"/>
      <w:effect w:val="none"/>
    </w:rPr>
  </w:style>
  <w:style w:type="character" w:customStyle="1" w:styleId="Bold">
    <w:name w:val="Bold"/>
    <w:uiPriority w:val="99"/>
    <w:rsid w:val="008D5817"/>
    <w:rPr>
      <w:b/>
      <w:bCs w:val="0"/>
    </w:rPr>
  </w:style>
  <w:style w:type="paragraph" w:styleId="ac">
    <w:name w:val="Body Text"/>
    <w:basedOn w:val="a"/>
    <w:link w:val="ad"/>
    <w:unhideWhenUsed/>
    <w:rsid w:val="009D2171"/>
    <w:pPr>
      <w:spacing w:after="12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9D2171"/>
    <w:rPr>
      <w:rFonts w:ascii="Calibri" w:eastAsia="Calibri" w:hAnsi="Calibri"/>
      <w:sz w:val="22"/>
      <w:szCs w:val="22"/>
      <w:lang w:eastAsia="en-US"/>
    </w:rPr>
  </w:style>
  <w:style w:type="paragraph" w:styleId="ae">
    <w:name w:val="header"/>
    <w:basedOn w:val="a"/>
    <w:link w:val="af"/>
    <w:unhideWhenUsed/>
    <w:rsid w:val="00C6239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C62398"/>
    <w:rPr>
      <w:sz w:val="24"/>
      <w:szCs w:val="24"/>
    </w:rPr>
  </w:style>
  <w:style w:type="paragraph" w:styleId="af0">
    <w:name w:val="footer"/>
    <w:basedOn w:val="a"/>
    <w:link w:val="af1"/>
    <w:unhideWhenUsed/>
    <w:rsid w:val="00C6239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C623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48</TotalTime>
  <Pages>7</Pages>
  <Words>2380</Words>
  <Characters>13569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15918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16</cp:revision>
  <cp:lastPrinted>2023-02-09T06:43:00Z</cp:lastPrinted>
  <dcterms:created xsi:type="dcterms:W3CDTF">2023-09-12T01:21:00Z</dcterms:created>
  <dcterms:modified xsi:type="dcterms:W3CDTF">2023-10-13T00:38:00Z</dcterms:modified>
</cp:coreProperties>
</file>