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3227"/>
        <w:gridCol w:w="4135"/>
        <w:gridCol w:w="826"/>
        <w:gridCol w:w="1276"/>
      </w:tblGrid>
      <w:tr w:rsidR="008D42C6" w:rsidRPr="003D5E51" w:rsidTr="009B61E4">
        <w:tc>
          <w:tcPr>
            <w:tcW w:w="9464" w:type="dxa"/>
            <w:gridSpan w:val="4"/>
            <w:shd w:val="clear" w:color="auto" w:fill="auto"/>
          </w:tcPr>
          <w:p w:rsidR="008D42C6" w:rsidRPr="002D1BFA" w:rsidRDefault="00C5526F" w:rsidP="002D1BFA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BFA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776" behindDoc="1" locked="0" layoutInCell="1" allowOverlap="1" wp14:anchorId="0C64C66F" wp14:editId="111D404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1BFA" w:rsidRPr="002D1BFA">
              <w:rPr>
                <w:rFonts w:ascii="Times New Roman" w:hAnsi="Times New Roman" w:cs="Times New Roman"/>
                <w:b/>
                <w:sz w:val="28"/>
                <w:szCs w:val="28"/>
              </w:rPr>
              <w:t>ПРОЕКТ</w:t>
            </w:r>
          </w:p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D42C6" w:rsidRPr="003D5E51" w:rsidTr="009B61E4">
        <w:tc>
          <w:tcPr>
            <w:tcW w:w="9464" w:type="dxa"/>
            <w:gridSpan w:val="4"/>
            <w:shd w:val="clear" w:color="auto" w:fill="auto"/>
          </w:tcPr>
          <w:p w:rsidR="008D42C6" w:rsidRPr="003D5E51" w:rsidRDefault="008D42C6" w:rsidP="003D5E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8D42C6" w:rsidRPr="003D5E51" w:rsidRDefault="008D42C6" w:rsidP="003D5E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8D42C6" w:rsidRPr="003D5E51" w:rsidRDefault="008D42C6" w:rsidP="003D5E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 КРАЯ</w:t>
            </w:r>
          </w:p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42C6" w:rsidRPr="003D5E51" w:rsidTr="009B61E4">
        <w:tc>
          <w:tcPr>
            <w:tcW w:w="9464" w:type="dxa"/>
            <w:gridSpan w:val="4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D5E5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D5E51">
              <w:rPr>
                <w:rFonts w:ascii="Times New Roman" w:hAnsi="Times New Roman" w:cs="Times New Roman"/>
                <w:sz w:val="28"/>
                <w:szCs w:val="28"/>
              </w:rPr>
              <w:t xml:space="preserve">  О  С  Т  А  Н  О  В  Л  Е  Н  И  Е</w:t>
            </w:r>
          </w:p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42C6" w:rsidRPr="003D5E51" w:rsidTr="009B61E4">
        <w:tc>
          <w:tcPr>
            <w:tcW w:w="3227" w:type="dxa"/>
            <w:shd w:val="clear" w:color="auto" w:fill="auto"/>
          </w:tcPr>
          <w:p w:rsidR="008D42C6" w:rsidRPr="003D5E51" w:rsidRDefault="003D5E51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8D42C6" w:rsidRPr="003D5E51"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</w:p>
        </w:tc>
        <w:tc>
          <w:tcPr>
            <w:tcW w:w="4135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proofErr w:type="spellStart"/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>пгт</w:t>
            </w:r>
            <w:proofErr w:type="spellEnd"/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5E51">
              <w:rPr>
                <w:rFonts w:ascii="Times New Roman" w:hAnsi="Times New Roman" w:cs="Times New Roman"/>
                <w:b/>
                <w:sz w:val="28"/>
                <w:szCs w:val="28"/>
              </w:rPr>
              <w:t>Лучегорск</w:t>
            </w:r>
            <w:proofErr w:type="spellEnd"/>
          </w:p>
        </w:tc>
        <w:tc>
          <w:tcPr>
            <w:tcW w:w="826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sz w:val="28"/>
                <w:szCs w:val="28"/>
              </w:rPr>
              <w:t xml:space="preserve">   № </w:t>
            </w:r>
          </w:p>
        </w:tc>
        <w:tc>
          <w:tcPr>
            <w:tcW w:w="1276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5E51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</w:tc>
      </w:tr>
      <w:tr w:rsidR="008D42C6" w:rsidRPr="003D5E51" w:rsidTr="009B61E4">
        <w:tc>
          <w:tcPr>
            <w:tcW w:w="3227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135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6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42C6" w:rsidRPr="003D5E51" w:rsidRDefault="008D42C6" w:rsidP="003D5E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87134D" w:rsidRPr="003D5E51" w:rsidRDefault="0087134D" w:rsidP="003D5E51">
      <w:pPr>
        <w:pStyle w:val="21"/>
        <w:shd w:val="clear" w:color="auto" w:fill="auto"/>
        <w:spacing w:after="543" w:line="240" w:lineRule="auto"/>
        <w:ind w:right="38" w:firstLine="0"/>
        <w:rPr>
          <w:b/>
          <w:sz w:val="28"/>
          <w:szCs w:val="28"/>
        </w:rPr>
      </w:pPr>
      <w:r w:rsidRPr="003D5E51">
        <w:rPr>
          <w:b/>
          <w:sz w:val="28"/>
          <w:szCs w:val="28"/>
        </w:rPr>
        <w:t>Об утверждении долговой политики</w:t>
      </w:r>
      <w:r w:rsidR="008D42C6" w:rsidRPr="003D5E51">
        <w:rPr>
          <w:b/>
          <w:sz w:val="28"/>
          <w:szCs w:val="28"/>
        </w:rPr>
        <w:t xml:space="preserve"> Пожарского муниципального района</w:t>
      </w:r>
      <w:r w:rsidRPr="003D5E51">
        <w:rPr>
          <w:b/>
          <w:sz w:val="28"/>
          <w:szCs w:val="28"/>
        </w:rPr>
        <w:t xml:space="preserve"> на 2016 год</w:t>
      </w:r>
      <w:r w:rsidR="008D42C6" w:rsidRPr="003D5E51">
        <w:rPr>
          <w:b/>
          <w:sz w:val="28"/>
          <w:szCs w:val="28"/>
        </w:rPr>
        <w:t xml:space="preserve"> </w:t>
      </w:r>
      <w:r w:rsidRPr="003D5E51">
        <w:rPr>
          <w:rStyle w:val="20"/>
          <w:sz w:val="28"/>
          <w:szCs w:val="28"/>
        </w:rPr>
        <w:t>и</w:t>
      </w:r>
      <w:r w:rsidR="008D42C6" w:rsidRPr="003D5E51">
        <w:rPr>
          <w:rStyle w:val="20"/>
          <w:b w:val="0"/>
          <w:sz w:val="28"/>
          <w:szCs w:val="28"/>
        </w:rPr>
        <w:t xml:space="preserve"> </w:t>
      </w:r>
      <w:r w:rsidRPr="003D5E51">
        <w:rPr>
          <w:b/>
          <w:sz w:val="28"/>
          <w:szCs w:val="28"/>
        </w:rPr>
        <w:t>плановый период 2017 и 2018 годов</w:t>
      </w:r>
    </w:p>
    <w:p w:rsidR="0087134D" w:rsidRPr="003D5E51" w:rsidRDefault="0087134D" w:rsidP="003D5E51">
      <w:pPr>
        <w:pStyle w:val="21"/>
        <w:shd w:val="clear" w:color="auto" w:fill="auto"/>
        <w:spacing w:after="331" w:line="360" w:lineRule="auto"/>
        <w:ind w:right="38" w:firstLine="84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Во исполнение постановления Администрации Приморского края от </w:t>
      </w:r>
      <w:r w:rsidR="00F23537">
        <w:rPr>
          <w:sz w:val="28"/>
          <w:szCs w:val="28"/>
        </w:rPr>
        <w:t xml:space="preserve">              </w:t>
      </w:r>
      <w:r w:rsidRPr="003D5E51">
        <w:rPr>
          <w:sz w:val="28"/>
          <w:szCs w:val="28"/>
        </w:rPr>
        <w:t>11</w:t>
      </w:r>
      <w:r w:rsidR="00353C52" w:rsidRPr="003D5E51">
        <w:rPr>
          <w:sz w:val="28"/>
          <w:szCs w:val="28"/>
        </w:rPr>
        <w:t xml:space="preserve"> марта </w:t>
      </w:r>
      <w:r w:rsidRPr="003D5E51">
        <w:rPr>
          <w:sz w:val="28"/>
          <w:szCs w:val="28"/>
        </w:rPr>
        <w:t xml:space="preserve">2016 </w:t>
      </w:r>
      <w:r w:rsidR="00353C52" w:rsidRPr="003D5E51">
        <w:rPr>
          <w:sz w:val="28"/>
          <w:szCs w:val="28"/>
        </w:rPr>
        <w:t xml:space="preserve">года </w:t>
      </w:r>
      <w:r w:rsidRPr="003D5E51">
        <w:rPr>
          <w:sz w:val="28"/>
          <w:szCs w:val="28"/>
        </w:rPr>
        <w:t>№ 88-па «О внесении изменений в постановление</w:t>
      </w:r>
      <w:r w:rsidR="004F31A4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Администрации Приморс</w:t>
      </w:r>
      <w:r w:rsidR="004F31A4">
        <w:rPr>
          <w:sz w:val="28"/>
          <w:szCs w:val="28"/>
        </w:rPr>
        <w:t xml:space="preserve">кого края от 18 мая 2015 года №142-па                                  </w:t>
      </w:r>
      <w:r w:rsidRPr="003D5E51">
        <w:rPr>
          <w:sz w:val="28"/>
          <w:szCs w:val="28"/>
        </w:rPr>
        <w:t>«Об утверждении Порядка предоставления (использования и возврата) из краевого бюджета бюджетных кредитов бюджетам муниципальных образований Приморс</w:t>
      </w:r>
      <w:r w:rsidR="008D42C6" w:rsidRPr="003D5E51">
        <w:rPr>
          <w:sz w:val="28"/>
          <w:szCs w:val="28"/>
        </w:rPr>
        <w:t>кого края», на основании Устава Пожарского муниципального района</w:t>
      </w:r>
      <w:r w:rsidRPr="003D5E51">
        <w:rPr>
          <w:sz w:val="28"/>
          <w:szCs w:val="28"/>
        </w:rPr>
        <w:t xml:space="preserve"> администрация </w:t>
      </w:r>
      <w:r w:rsidR="008D42C6" w:rsidRPr="003D5E51">
        <w:rPr>
          <w:sz w:val="28"/>
          <w:szCs w:val="28"/>
        </w:rPr>
        <w:t>Пожарского муниципального района</w:t>
      </w:r>
      <w:r w:rsidR="004F31A4">
        <w:rPr>
          <w:sz w:val="28"/>
          <w:szCs w:val="28"/>
        </w:rPr>
        <w:t xml:space="preserve"> Приморского края</w:t>
      </w:r>
      <w:proofErr w:type="gramEnd"/>
    </w:p>
    <w:p w:rsidR="0087134D" w:rsidRPr="003D5E51" w:rsidRDefault="0087134D" w:rsidP="003D5E51">
      <w:pPr>
        <w:pStyle w:val="21"/>
        <w:shd w:val="clear" w:color="auto" w:fill="auto"/>
        <w:spacing w:after="253" w:line="360" w:lineRule="auto"/>
        <w:ind w:right="38" w:firstLine="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ПОСТАНОВЛЯЕТ:</w:t>
      </w:r>
      <w:r w:rsidR="00353C52" w:rsidRPr="003D5E51">
        <w:rPr>
          <w:sz w:val="28"/>
          <w:szCs w:val="28"/>
        </w:rPr>
        <w:t xml:space="preserve"> </w:t>
      </w:r>
    </w:p>
    <w:p w:rsidR="0087134D" w:rsidRPr="00D51685" w:rsidRDefault="0087134D" w:rsidP="003D5E51">
      <w:pPr>
        <w:pStyle w:val="21"/>
        <w:numPr>
          <w:ilvl w:val="0"/>
          <w:numId w:val="1"/>
        </w:numPr>
        <w:shd w:val="clear" w:color="auto" w:fill="auto"/>
        <w:tabs>
          <w:tab w:val="left" w:pos="1082"/>
        </w:tabs>
        <w:spacing w:line="360" w:lineRule="auto"/>
        <w:ind w:right="38" w:firstLine="840"/>
        <w:jc w:val="both"/>
        <w:rPr>
          <w:sz w:val="28"/>
          <w:szCs w:val="28"/>
        </w:rPr>
      </w:pPr>
      <w:r w:rsidRPr="00D51685">
        <w:rPr>
          <w:sz w:val="28"/>
          <w:szCs w:val="28"/>
        </w:rPr>
        <w:t xml:space="preserve">Утвердить долговую политику </w:t>
      </w:r>
      <w:r w:rsidR="008D42C6" w:rsidRPr="00D51685">
        <w:rPr>
          <w:sz w:val="28"/>
          <w:szCs w:val="28"/>
        </w:rPr>
        <w:t>Пожарского муниципального района</w:t>
      </w:r>
      <w:r w:rsidRPr="00D51685">
        <w:rPr>
          <w:sz w:val="28"/>
          <w:szCs w:val="28"/>
        </w:rPr>
        <w:t xml:space="preserve"> на 2016 год и плановый период 2017 и 2018 годов согласно приложению </w:t>
      </w:r>
      <w:proofErr w:type="gramStart"/>
      <w:r w:rsidRPr="00D51685">
        <w:rPr>
          <w:sz w:val="28"/>
          <w:szCs w:val="28"/>
        </w:rPr>
        <w:t>к</w:t>
      </w:r>
      <w:proofErr w:type="gramEnd"/>
      <w:r w:rsidRPr="00D51685">
        <w:rPr>
          <w:sz w:val="28"/>
          <w:szCs w:val="28"/>
        </w:rPr>
        <w:t xml:space="preserve"> настоящему постановлению.</w:t>
      </w:r>
    </w:p>
    <w:p w:rsidR="0087134D" w:rsidRDefault="0087134D" w:rsidP="003D5E51">
      <w:pPr>
        <w:pStyle w:val="21"/>
        <w:numPr>
          <w:ilvl w:val="0"/>
          <w:numId w:val="1"/>
        </w:numPr>
        <w:shd w:val="clear" w:color="auto" w:fill="auto"/>
        <w:tabs>
          <w:tab w:val="left" w:pos="1193"/>
        </w:tabs>
        <w:spacing w:after="840" w:line="360" w:lineRule="auto"/>
        <w:ind w:right="38" w:firstLine="84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>Контроль за</w:t>
      </w:r>
      <w:proofErr w:type="gramEnd"/>
      <w:r w:rsidRPr="003D5E51">
        <w:rPr>
          <w:sz w:val="28"/>
          <w:szCs w:val="28"/>
        </w:rPr>
        <w:t xml:space="preserve"> исполнением настоящего постановления</w:t>
      </w:r>
      <w:r w:rsidR="004F31A4">
        <w:rPr>
          <w:sz w:val="28"/>
          <w:szCs w:val="28"/>
        </w:rPr>
        <w:t xml:space="preserve"> возложить на первого заместителя главы  Пожарского муниципального района</w:t>
      </w:r>
      <w:r w:rsidRPr="003D5E51">
        <w:rPr>
          <w:sz w:val="28"/>
          <w:szCs w:val="28"/>
        </w:rPr>
        <w:t>.</w:t>
      </w:r>
    </w:p>
    <w:p w:rsidR="0087134D" w:rsidRPr="003D5E51" w:rsidRDefault="00C5526F" w:rsidP="003D5E51">
      <w:pPr>
        <w:pStyle w:val="21"/>
        <w:shd w:val="clear" w:color="auto" w:fill="auto"/>
        <w:spacing w:line="360" w:lineRule="auto"/>
        <w:ind w:right="38" w:firstLine="0"/>
        <w:jc w:val="both"/>
        <w:rPr>
          <w:sz w:val="28"/>
          <w:szCs w:val="28"/>
        </w:rPr>
        <w:sectPr w:rsidR="0087134D" w:rsidRPr="003D5E51" w:rsidSect="00463C34">
          <w:pgSz w:w="11900" w:h="16840" w:code="9"/>
          <w:pgMar w:top="567" w:right="899" w:bottom="1501" w:left="1468" w:header="0" w:footer="3" w:gutter="0"/>
          <w:cols w:space="720"/>
          <w:noEndnote/>
          <w:docGrid w:linePitch="360"/>
        </w:sect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254000" distL="414020" distR="63500" simplePos="0" relativeHeight="251657728" behindDoc="1" locked="0" layoutInCell="1" allowOverlap="1">
                <wp:simplePos x="0" y="0"/>
                <wp:positionH relativeFrom="margin">
                  <wp:posOffset>4766945</wp:posOffset>
                </wp:positionH>
                <wp:positionV relativeFrom="paragraph">
                  <wp:posOffset>1351915</wp:posOffset>
                </wp:positionV>
                <wp:extent cx="960120" cy="165100"/>
                <wp:effectExtent l="4445" t="0" r="0" b="0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012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134D" w:rsidRDefault="0087134D">
                            <w:pPr>
                              <w:pStyle w:val="a4"/>
                              <w:shd w:val="clear" w:color="auto" w:fill="auto"/>
                              <w:spacing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.35pt;margin-top:106.45pt;width:75.6pt;height:13pt;z-index:-251658752;visibility:visible;mso-wrap-style:square;mso-width-percent:0;mso-height-percent:0;mso-wrap-distance-left:32.6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" filled="f" stroked="f">
                <v:textbox style="mso-fit-shape-to-text:t" inset="0,0,0,0">
                  <w:txbxContent>
                    <w:p w:rsidR="0087134D" w:rsidRDefault="0087134D">
                      <w:pPr>
                        <w:pStyle w:val="a4"/>
                        <w:shd w:val="clear" w:color="auto" w:fill="auto"/>
                        <w:spacing w:line="260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87134D" w:rsidRPr="003D5E51">
        <w:rPr>
          <w:sz w:val="28"/>
          <w:szCs w:val="28"/>
        </w:rPr>
        <w:t xml:space="preserve">Глава </w:t>
      </w:r>
      <w:r w:rsidR="00353C52" w:rsidRPr="003D5E51">
        <w:rPr>
          <w:sz w:val="28"/>
          <w:szCs w:val="28"/>
        </w:rPr>
        <w:t>Пожарского муниципального района                                               С.А. Филатов</w:t>
      </w:r>
    </w:p>
    <w:p w:rsidR="0087134D" w:rsidRPr="003D5E51" w:rsidRDefault="0087134D" w:rsidP="003D5E51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  <w:r w:rsidRPr="003D5E51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4F31A4">
        <w:rPr>
          <w:rFonts w:ascii="Times New Roman" w:hAnsi="Times New Roman" w:cs="Times New Roman"/>
          <w:sz w:val="28"/>
          <w:szCs w:val="28"/>
        </w:rPr>
        <w:t>тверждена</w:t>
      </w:r>
    </w:p>
    <w:p w:rsidR="0087134D" w:rsidRPr="003D5E51" w:rsidRDefault="0087134D" w:rsidP="003D5E51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  <w:r w:rsidRPr="003D5E5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87134D" w:rsidRPr="003D5E51" w:rsidRDefault="00353C52" w:rsidP="003D5E51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  <w:r w:rsidRPr="003D5E5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353C52" w:rsidRDefault="0087134D" w:rsidP="007B34B7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  <w:r w:rsidRPr="003D5E51">
        <w:rPr>
          <w:rFonts w:ascii="Times New Roman" w:hAnsi="Times New Roman" w:cs="Times New Roman"/>
          <w:sz w:val="28"/>
          <w:szCs w:val="28"/>
        </w:rPr>
        <w:t xml:space="preserve">от </w:t>
      </w:r>
      <w:r w:rsidR="00353C52" w:rsidRPr="003D5E51">
        <w:rPr>
          <w:rFonts w:ascii="Times New Roman" w:hAnsi="Times New Roman" w:cs="Times New Roman"/>
          <w:sz w:val="28"/>
          <w:szCs w:val="28"/>
        </w:rPr>
        <w:t>«___» _____</w:t>
      </w:r>
      <w:r w:rsidR="007B34B7">
        <w:rPr>
          <w:rFonts w:ascii="Times New Roman" w:hAnsi="Times New Roman" w:cs="Times New Roman"/>
          <w:sz w:val="28"/>
          <w:szCs w:val="28"/>
        </w:rPr>
        <w:t>__</w:t>
      </w:r>
      <w:r w:rsidR="00353C52" w:rsidRPr="003D5E51">
        <w:rPr>
          <w:rFonts w:ascii="Times New Roman" w:hAnsi="Times New Roman" w:cs="Times New Roman"/>
          <w:sz w:val="28"/>
          <w:szCs w:val="28"/>
        </w:rPr>
        <w:t>_____</w:t>
      </w:r>
      <w:r w:rsidR="007B34B7">
        <w:rPr>
          <w:rFonts w:ascii="Times New Roman" w:hAnsi="Times New Roman" w:cs="Times New Roman"/>
          <w:sz w:val="28"/>
          <w:szCs w:val="28"/>
        </w:rPr>
        <w:t xml:space="preserve"> 2016 года</w:t>
      </w:r>
    </w:p>
    <w:p w:rsidR="007B34B7" w:rsidRDefault="007B34B7" w:rsidP="007B34B7">
      <w:pPr>
        <w:pStyle w:val="a7"/>
        <w:ind w:left="4962" w:right="38"/>
        <w:jc w:val="center"/>
        <w:rPr>
          <w:rFonts w:ascii="Times New Roman" w:hAnsi="Times New Roman" w:cs="Times New Roman"/>
          <w:sz w:val="28"/>
          <w:szCs w:val="28"/>
        </w:rPr>
      </w:pPr>
    </w:p>
    <w:p w:rsidR="003D5E51" w:rsidRPr="003D5E51" w:rsidRDefault="003D5E51" w:rsidP="003D5E51">
      <w:pPr>
        <w:pStyle w:val="a7"/>
        <w:spacing w:line="360" w:lineRule="auto"/>
        <w:ind w:left="5387" w:right="38"/>
        <w:jc w:val="center"/>
        <w:rPr>
          <w:rFonts w:ascii="Times New Roman" w:hAnsi="Times New Roman" w:cs="Times New Roman"/>
          <w:sz w:val="28"/>
          <w:szCs w:val="28"/>
        </w:rPr>
      </w:pPr>
    </w:p>
    <w:p w:rsidR="00353C52" w:rsidRPr="003D5E51" w:rsidRDefault="0087134D" w:rsidP="003D5E51">
      <w:pPr>
        <w:pStyle w:val="21"/>
        <w:shd w:val="clear" w:color="auto" w:fill="auto"/>
        <w:spacing w:line="240" w:lineRule="auto"/>
        <w:ind w:right="40" w:firstLine="0"/>
        <w:rPr>
          <w:b/>
          <w:sz w:val="28"/>
          <w:szCs w:val="28"/>
        </w:rPr>
      </w:pPr>
      <w:r w:rsidRPr="003D5E51">
        <w:rPr>
          <w:b/>
          <w:sz w:val="28"/>
          <w:szCs w:val="28"/>
        </w:rPr>
        <w:t xml:space="preserve">Долговая политика </w:t>
      </w:r>
      <w:r w:rsidR="00353C52" w:rsidRPr="003D5E51">
        <w:rPr>
          <w:b/>
          <w:sz w:val="28"/>
          <w:szCs w:val="28"/>
        </w:rPr>
        <w:t>Пожарского муниципального района</w:t>
      </w:r>
      <w:r w:rsidRPr="003D5E51">
        <w:rPr>
          <w:b/>
          <w:sz w:val="28"/>
          <w:szCs w:val="28"/>
        </w:rPr>
        <w:t xml:space="preserve"> на 2016 год и </w:t>
      </w:r>
    </w:p>
    <w:p w:rsidR="0087134D" w:rsidRPr="003D5E51" w:rsidRDefault="0087134D" w:rsidP="003D5E51">
      <w:pPr>
        <w:pStyle w:val="21"/>
        <w:shd w:val="clear" w:color="auto" w:fill="auto"/>
        <w:spacing w:line="240" w:lineRule="auto"/>
        <w:ind w:right="40" w:firstLine="0"/>
        <w:rPr>
          <w:b/>
          <w:sz w:val="28"/>
          <w:szCs w:val="28"/>
        </w:rPr>
      </w:pPr>
      <w:r w:rsidRPr="003D5E51">
        <w:rPr>
          <w:b/>
          <w:sz w:val="28"/>
          <w:szCs w:val="28"/>
        </w:rPr>
        <w:t>плановый период 2017 и 2018 годов</w:t>
      </w:r>
    </w:p>
    <w:p w:rsidR="00353C52" w:rsidRPr="003D5E51" w:rsidRDefault="00353C52" w:rsidP="003D5E51">
      <w:pPr>
        <w:pStyle w:val="21"/>
        <w:shd w:val="clear" w:color="auto" w:fill="auto"/>
        <w:spacing w:line="360" w:lineRule="auto"/>
        <w:ind w:right="40" w:firstLine="0"/>
        <w:rPr>
          <w:sz w:val="28"/>
          <w:szCs w:val="28"/>
        </w:rPr>
      </w:pPr>
    </w:p>
    <w:p w:rsidR="0087134D" w:rsidRDefault="0087134D" w:rsidP="00F11DEF">
      <w:pPr>
        <w:pStyle w:val="21"/>
        <w:shd w:val="clear" w:color="auto" w:fill="auto"/>
        <w:spacing w:line="360" w:lineRule="auto"/>
        <w:ind w:right="40" w:firstLine="782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Под долговой политикой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на 2016 год и плановый период 2017 и 2018 годов (далее - долговая политика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) понимается деятельность по управлению муниципальным долгом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. Долговая политика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является частью бюджетной политики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.</w:t>
      </w:r>
      <w:r w:rsidR="00DE22B0" w:rsidRPr="003D5E51">
        <w:rPr>
          <w:sz w:val="28"/>
          <w:szCs w:val="28"/>
        </w:rPr>
        <w:t xml:space="preserve">  </w:t>
      </w:r>
    </w:p>
    <w:p w:rsidR="00F11DEF" w:rsidRPr="003D5E51" w:rsidRDefault="00F11DEF" w:rsidP="00F11DEF">
      <w:pPr>
        <w:pStyle w:val="21"/>
        <w:shd w:val="clear" w:color="auto" w:fill="auto"/>
        <w:spacing w:line="360" w:lineRule="auto"/>
        <w:ind w:right="40" w:firstLine="782"/>
        <w:jc w:val="both"/>
        <w:rPr>
          <w:sz w:val="28"/>
          <w:szCs w:val="28"/>
        </w:rPr>
      </w:pPr>
    </w:p>
    <w:p w:rsidR="0087134D" w:rsidRDefault="0087134D" w:rsidP="003D5E51">
      <w:pPr>
        <w:pStyle w:val="31"/>
        <w:shd w:val="clear" w:color="auto" w:fill="auto"/>
        <w:tabs>
          <w:tab w:val="left" w:leader="hyphen" w:pos="9337"/>
        </w:tabs>
        <w:spacing w:before="0" w:line="360" w:lineRule="auto"/>
        <w:ind w:right="38" w:firstLine="780"/>
        <w:rPr>
          <w:sz w:val="28"/>
          <w:szCs w:val="28"/>
          <w:u w:val="single"/>
        </w:rPr>
      </w:pPr>
      <w:r w:rsidRPr="003D5E51">
        <w:rPr>
          <w:sz w:val="28"/>
          <w:szCs w:val="28"/>
        </w:rPr>
        <w:t>1. Цели долговой п</w:t>
      </w:r>
      <w:r w:rsidRPr="003D5E51">
        <w:rPr>
          <w:rStyle w:val="30"/>
          <w:b/>
          <w:bCs/>
          <w:sz w:val="28"/>
          <w:szCs w:val="28"/>
          <w:u w:val="none"/>
        </w:rPr>
        <w:t xml:space="preserve">олитики </w:t>
      </w:r>
      <w:r w:rsidR="00DE22B0" w:rsidRPr="003D5E51">
        <w:rPr>
          <w:sz w:val="28"/>
          <w:szCs w:val="28"/>
        </w:rPr>
        <w:t>Пожарского муниципального района</w:t>
      </w:r>
      <w:r w:rsidR="00DE22B0" w:rsidRPr="003D5E51">
        <w:rPr>
          <w:sz w:val="28"/>
          <w:szCs w:val="28"/>
          <w:u w:val="single"/>
        </w:rPr>
        <w:t xml:space="preserve"> </w:t>
      </w:r>
    </w:p>
    <w:p w:rsidR="0087134D" w:rsidRPr="003D5E51" w:rsidRDefault="0087134D" w:rsidP="003D5E51">
      <w:pPr>
        <w:pStyle w:val="21"/>
        <w:shd w:val="clear" w:color="auto" w:fill="auto"/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Целями долговой политики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являются: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3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обеспечение поддержания объема муниципального долга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в пределах, установленных Бюджетным кодексом Российской Федерации, и в соответствии с </w:t>
      </w:r>
      <w:r w:rsidR="004F31A4">
        <w:rPr>
          <w:sz w:val="28"/>
          <w:szCs w:val="28"/>
        </w:rPr>
        <w:t>нормативным правовым актом</w:t>
      </w:r>
      <w:r w:rsidRPr="003D5E51">
        <w:rPr>
          <w:sz w:val="28"/>
          <w:szCs w:val="28"/>
        </w:rPr>
        <w:t xml:space="preserve"> Думы </w:t>
      </w:r>
      <w:r w:rsidR="00DE22B0" w:rsidRPr="003D5E51">
        <w:rPr>
          <w:sz w:val="28"/>
          <w:szCs w:val="28"/>
        </w:rPr>
        <w:t>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DE22B0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на соответствующий финансовый год и плановый период;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5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обеспечение поддержания объема расходов на обслуживание </w:t>
      </w:r>
      <w:r w:rsidR="00DE22B0" w:rsidRPr="003D5E51">
        <w:rPr>
          <w:sz w:val="28"/>
          <w:szCs w:val="28"/>
        </w:rPr>
        <w:t xml:space="preserve">                  </w:t>
      </w:r>
      <w:r w:rsidRPr="003D5E51">
        <w:rPr>
          <w:sz w:val="28"/>
          <w:szCs w:val="28"/>
        </w:rPr>
        <w:t>муниципаль</w:t>
      </w:r>
      <w:r w:rsidRPr="003D5E51">
        <w:rPr>
          <w:sz w:val="28"/>
          <w:szCs w:val="28"/>
        </w:rPr>
        <w:softHyphen/>
        <w:t xml:space="preserve">ного долга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в пределах, установленных Бюджетным кодексом Российской Федерации, и в соответствии с </w:t>
      </w:r>
      <w:r w:rsidR="004F31A4">
        <w:rPr>
          <w:sz w:val="28"/>
          <w:szCs w:val="28"/>
        </w:rPr>
        <w:t>нормативным правовым актом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4F31A4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на соответствующий финансовый год и плановый период;</w:t>
      </w:r>
      <w:r w:rsidR="00DE22B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101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минимизация стоимости обслуживания муниципального долга;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3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lastRenderedPageBreak/>
        <w:t>поддержание долговой нагрузки на местный бюджет на экономически безо</w:t>
      </w:r>
      <w:r w:rsidRPr="003D5E51">
        <w:rPr>
          <w:sz w:val="28"/>
          <w:szCs w:val="28"/>
        </w:rPr>
        <w:softHyphen/>
        <w:t>пасном уровне с учетом всех возможных рисков;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5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сокращение объемов муниципального долга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и долговой нагрузки на местный бюджет;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7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своевременное и полное выполнение долговых обязательств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DE22B0" w:rsidRPr="003D5E51">
        <w:rPr>
          <w:sz w:val="28"/>
          <w:szCs w:val="28"/>
        </w:rPr>
        <w:t xml:space="preserve"> </w:t>
      </w:r>
    </w:p>
    <w:p w:rsidR="0087134D" w:rsidRDefault="0087134D" w:rsidP="00F11DEF">
      <w:pPr>
        <w:pStyle w:val="21"/>
        <w:numPr>
          <w:ilvl w:val="0"/>
          <w:numId w:val="2"/>
        </w:numPr>
        <w:shd w:val="clear" w:color="auto" w:fill="auto"/>
        <w:tabs>
          <w:tab w:val="left" w:pos="1021"/>
        </w:tabs>
        <w:spacing w:line="360" w:lineRule="auto"/>
        <w:ind w:right="40" w:firstLine="782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обеспечение финансирования дефицита местного бюджета.</w:t>
      </w:r>
    </w:p>
    <w:p w:rsidR="00F11DEF" w:rsidRPr="003D5E51" w:rsidRDefault="00F11DEF" w:rsidP="00F11DEF">
      <w:pPr>
        <w:pStyle w:val="21"/>
        <w:shd w:val="clear" w:color="auto" w:fill="auto"/>
        <w:tabs>
          <w:tab w:val="left" w:pos="1021"/>
        </w:tabs>
        <w:spacing w:line="360" w:lineRule="auto"/>
        <w:ind w:left="782" w:right="40" w:firstLine="0"/>
        <w:jc w:val="both"/>
        <w:rPr>
          <w:sz w:val="28"/>
          <w:szCs w:val="28"/>
        </w:rPr>
      </w:pPr>
    </w:p>
    <w:p w:rsidR="0087134D" w:rsidRPr="003D5E51" w:rsidRDefault="0087134D" w:rsidP="00F11DEF">
      <w:pPr>
        <w:pStyle w:val="31"/>
        <w:shd w:val="clear" w:color="auto" w:fill="auto"/>
        <w:spacing w:before="0" w:line="360" w:lineRule="auto"/>
        <w:ind w:right="40" w:firstLine="782"/>
        <w:rPr>
          <w:sz w:val="28"/>
          <w:szCs w:val="28"/>
        </w:rPr>
      </w:pPr>
      <w:r w:rsidRPr="003D5E51">
        <w:rPr>
          <w:sz w:val="28"/>
          <w:szCs w:val="28"/>
        </w:rPr>
        <w:t xml:space="preserve">2. Задачи долговой политики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</w:p>
    <w:p w:rsidR="0087134D" w:rsidRPr="003D5E51" w:rsidRDefault="0087134D" w:rsidP="003D5E51">
      <w:pPr>
        <w:pStyle w:val="21"/>
        <w:shd w:val="clear" w:color="auto" w:fill="auto"/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Задачами долговой политики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являются: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47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повышение эффективности муниципальных заимствований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(далее - заимствования);</w:t>
      </w:r>
    </w:p>
    <w:p w:rsidR="0087134D" w:rsidRPr="004F31A4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1021"/>
        </w:tabs>
        <w:spacing w:line="360" w:lineRule="auto"/>
        <w:ind w:right="38" w:firstLine="0"/>
        <w:jc w:val="both"/>
        <w:rPr>
          <w:sz w:val="28"/>
          <w:szCs w:val="28"/>
        </w:rPr>
      </w:pPr>
      <w:r w:rsidRPr="004F31A4">
        <w:rPr>
          <w:sz w:val="28"/>
          <w:szCs w:val="28"/>
        </w:rPr>
        <w:t>равномерность выплат по обслуживанию и погашению муниципального</w:t>
      </w:r>
      <w:r w:rsidR="004F31A4">
        <w:rPr>
          <w:sz w:val="28"/>
          <w:szCs w:val="28"/>
        </w:rPr>
        <w:t xml:space="preserve"> </w:t>
      </w:r>
      <w:r w:rsidRPr="004F31A4">
        <w:rPr>
          <w:sz w:val="28"/>
          <w:szCs w:val="28"/>
        </w:rPr>
        <w:t>долга</w:t>
      </w:r>
      <w:r w:rsidR="004F31A4">
        <w:rPr>
          <w:sz w:val="28"/>
          <w:szCs w:val="28"/>
        </w:rPr>
        <w:t>, безусловное исполнение в полном объеме и в установленные сроки</w:t>
      </w:r>
      <w:r w:rsidRPr="004F31A4">
        <w:rPr>
          <w:sz w:val="28"/>
          <w:szCs w:val="28"/>
        </w:rPr>
        <w:t>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54"/>
        </w:tabs>
        <w:spacing w:line="360" w:lineRule="auto"/>
        <w:ind w:right="38" w:firstLine="78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соблюдение уровня годовой суммы платежей по погашению и обслужива</w:t>
      </w:r>
      <w:r w:rsidRPr="003D5E51">
        <w:rPr>
          <w:sz w:val="28"/>
          <w:szCs w:val="28"/>
        </w:rPr>
        <w:softHyphen/>
        <w:t>нию муниципального долга в размере не более 10 процентов годового объема на</w:t>
      </w:r>
      <w:r w:rsidRPr="003D5E51">
        <w:rPr>
          <w:sz w:val="28"/>
          <w:szCs w:val="28"/>
        </w:rPr>
        <w:softHyphen/>
        <w:t xml:space="preserve">логовых и неналоговых доходов бюджета </w:t>
      </w:r>
      <w:r w:rsidR="00DE22B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DE22B0" w:rsidRPr="003D5E51">
        <w:rPr>
          <w:sz w:val="28"/>
          <w:szCs w:val="28"/>
        </w:rPr>
        <w:t xml:space="preserve"> </w:t>
      </w:r>
    </w:p>
    <w:p w:rsidR="0087134D" w:rsidRPr="003D5E51" w:rsidRDefault="0087134D" w:rsidP="000330D3">
      <w:pPr>
        <w:pStyle w:val="21"/>
        <w:numPr>
          <w:ilvl w:val="0"/>
          <w:numId w:val="2"/>
        </w:numPr>
        <w:shd w:val="clear" w:color="auto" w:fill="auto"/>
        <w:tabs>
          <w:tab w:val="left" w:pos="947"/>
        </w:tabs>
        <w:spacing w:line="360" w:lineRule="auto"/>
        <w:ind w:right="38" w:firstLine="709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сохранение дефицита бюджета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на уровне, утвержденном </w:t>
      </w:r>
      <w:r w:rsidR="004F31A4">
        <w:rPr>
          <w:sz w:val="28"/>
          <w:szCs w:val="28"/>
        </w:rPr>
        <w:t>нормативным правовым актом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DE22B0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>на текущий финансовый год, по состоянию на 1 января текущего года и его поэтапное снижение к 1 января второго года планового периода до</w:t>
      </w:r>
      <w:r w:rsidR="004F31A4">
        <w:rPr>
          <w:sz w:val="28"/>
          <w:szCs w:val="28"/>
        </w:rPr>
        <w:t xml:space="preserve">                      </w:t>
      </w:r>
      <w:r w:rsidR="007B34B7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 xml:space="preserve">8 процентов суммы доходов бюджета </w:t>
      </w:r>
      <w:r w:rsidR="00DE22B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без учета дополнительных нормативов отчислений от налога на</w:t>
      </w:r>
      <w:proofErr w:type="gramEnd"/>
      <w:r w:rsidRPr="003D5E51">
        <w:rPr>
          <w:sz w:val="28"/>
          <w:szCs w:val="28"/>
        </w:rPr>
        <w:t xml:space="preserve"> </w:t>
      </w:r>
      <w:proofErr w:type="gramStart"/>
      <w:r w:rsidRPr="003D5E51">
        <w:rPr>
          <w:sz w:val="28"/>
          <w:szCs w:val="28"/>
        </w:rPr>
        <w:t xml:space="preserve">доходы физических лиц в бюджет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 и объема безвозмездных поступлений за первый год планового периода (значение показателя может быть превышено на сумму изменения остатков средств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, которые в рамках </w:t>
      </w:r>
      <w:r w:rsidRPr="003D5E51">
        <w:rPr>
          <w:sz w:val="28"/>
          <w:szCs w:val="28"/>
        </w:rPr>
        <w:lastRenderedPageBreak/>
        <w:t xml:space="preserve">разработки проекта изменений в </w:t>
      </w:r>
      <w:r w:rsidR="004F31A4">
        <w:rPr>
          <w:sz w:val="28"/>
          <w:szCs w:val="28"/>
        </w:rPr>
        <w:t>нормативном правовом акте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Pr="003D5E51">
        <w:rPr>
          <w:sz w:val="28"/>
          <w:szCs w:val="28"/>
        </w:rPr>
        <w:t xml:space="preserve"> согласованы с департаментом финансов Приморского края и не были учтены в первоначальной редакции </w:t>
      </w:r>
      <w:r w:rsidR="004F31A4">
        <w:rPr>
          <w:sz w:val="28"/>
          <w:szCs w:val="28"/>
        </w:rPr>
        <w:t>нормативного</w:t>
      </w:r>
      <w:proofErr w:type="gramEnd"/>
      <w:r w:rsidR="004F31A4">
        <w:rPr>
          <w:sz w:val="28"/>
          <w:szCs w:val="28"/>
        </w:rPr>
        <w:t xml:space="preserve"> правового акта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Pr="003D5E51">
        <w:rPr>
          <w:sz w:val="28"/>
          <w:szCs w:val="28"/>
        </w:rPr>
        <w:t xml:space="preserve">, а также на сумму поступлений от продажи акций и иных форм участия в капитале, находящихся в собственности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>);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75"/>
        </w:tabs>
        <w:spacing w:line="360" w:lineRule="auto"/>
        <w:ind w:right="38" w:firstLine="76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сохранение дефицита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>, в бюджете которого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</w:t>
      </w:r>
      <w:r w:rsidRPr="003D5E51">
        <w:rPr>
          <w:sz w:val="28"/>
          <w:szCs w:val="28"/>
        </w:rPr>
        <w:softHyphen/>
        <w:t xml:space="preserve">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 w:rsidRPr="003D5E51">
        <w:rPr>
          <w:rStyle w:val="211pt"/>
          <w:sz w:val="28"/>
          <w:szCs w:val="28"/>
        </w:rPr>
        <w:t xml:space="preserve">50 </w:t>
      </w:r>
      <w:r w:rsidRPr="003D5E51">
        <w:rPr>
          <w:sz w:val="28"/>
          <w:szCs w:val="28"/>
        </w:rPr>
        <w:t xml:space="preserve">процентов </w:t>
      </w:r>
      <w:r w:rsidRPr="003D5E51">
        <w:rPr>
          <w:rStyle w:val="22"/>
          <w:sz w:val="28"/>
          <w:szCs w:val="28"/>
          <w:u w:val="none"/>
        </w:rPr>
        <w:t>объема собственных доходов</w:t>
      </w:r>
      <w:r w:rsidRPr="003D5E51">
        <w:rPr>
          <w:sz w:val="28"/>
          <w:szCs w:val="28"/>
        </w:rPr>
        <w:t xml:space="preserve"> местного бюджета</w:t>
      </w:r>
      <w:proofErr w:type="gramEnd"/>
      <w:r w:rsidRPr="003D5E51">
        <w:rPr>
          <w:sz w:val="28"/>
          <w:szCs w:val="28"/>
        </w:rPr>
        <w:t xml:space="preserve">, </w:t>
      </w:r>
      <w:proofErr w:type="gramStart"/>
      <w:r w:rsidR="007A59F0" w:rsidRPr="003D5E51">
        <w:rPr>
          <w:sz w:val="28"/>
          <w:szCs w:val="28"/>
        </w:rPr>
        <w:t>н</w:t>
      </w:r>
      <w:r w:rsidRPr="003D5E51">
        <w:rPr>
          <w:rStyle w:val="211pt"/>
          <w:sz w:val="28"/>
          <w:szCs w:val="28"/>
        </w:rPr>
        <w:t xml:space="preserve">а уровне, </w:t>
      </w:r>
      <w:r w:rsidRPr="003D5E51">
        <w:rPr>
          <w:sz w:val="28"/>
          <w:szCs w:val="28"/>
        </w:rPr>
        <w:t xml:space="preserve">утвержденном </w:t>
      </w:r>
      <w:r w:rsidR="004F31A4">
        <w:rPr>
          <w:sz w:val="28"/>
          <w:szCs w:val="28"/>
        </w:rPr>
        <w:t>нормативным правовым актом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4F31A4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 xml:space="preserve">на текущий финансовый год, по состоянию на 1 января текущего года и его поэтапное снижение к 1 января второго года планового периода до 4 процентов суммы доходов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 без учета дополнительных нормативов отчислений от налога на доходы физических лиц в бюджет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 и объема</w:t>
      </w:r>
      <w:proofErr w:type="gramEnd"/>
      <w:r w:rsidRPr="003D5E51">
        <w:rPr>
          <w:sz w:val="28"/>
          <w:szCs w:val="28"/>
        </w:rPr>
        <w:t xml:space="preserve"> </w:t>
      </w:r>
      <w:proofErr w:type="gramStart"/>
      <w:r w:rsidRPr="003D5E51">
        <w:rPr>
          <w:sz w:val="28"/>
          <w:szCs w:val="28"/>
        </w:rPr>
        <w:t xml:space="preserve">безвозмездных поступлений за первый год планового периода (значение показателя может быть превышено на сумму изменения остатков средств бюджета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 xml:space="preserve">, которые в рамках разработки проекта изменений в </w:t>
      </w:r>
      <w:r w:rsidR="004F31A4">
        <w:rPr>
          <w:sz w:val="28"/>
          <w:szCs w:val="28"/>
        </w:rPr>
        <w:t>нормативном правовом акте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 Пожарского муниципального района</w:t>
      </w:r>
      <w:r w:rsidR="004F31A4" w:rsidRPr="003D5E51">
        <w:rPr>
          <w:sz w:val="28"/>
          <w:szCs w:val="28"/>
        </w:rPr>
        <w:t xml:space="preserve"> </w:t>
      </w:r>
      <w:r w:rsidRPr="003D5E51">
        <w:rPr>
          <w:sz w:val="28"/>
          <w:szCs w:val="28"/>
        </w:rPr>
        <w:t xml:space="preserve">согласованы с департаментом финансов Приморского края и не были учтены в первоначальной редакции </w:t>
      </w:r>
      <w:r w:rsidR="004F31A4">
        <w:rPr>
          <w:sz w:val="28"/>
          <w:szCs w:val="28"/>
        </w:rPr>
        <w:t>нормативного правового акта</w:t>
      </w:r>
      <w:r w:rsidR="004F31A4" w:rsidRPr="003D5E51">
        <w:rPr>
          <w:sz w:val="28"/>
          <w:szCs w:val="28"/>
        </w:rPr>
        <w:t xml:space="preserve"> Думы Пожарского муниципального района</w:t>
      </w:r>
      <w:r w:rsidR="004F31A4">
        <w:rPr>
          <w:sz w:val="28"/>
          <w:szCs w:val="28"/>
        </w:rPr>
        <w:t xml:space="preserve"> о бюджете</w:t>
      </w:r>
      <w:proofErr w:type="gramEnd"/>
      <w:r w:rsidR="004F31A4">
        <w:rPr>
          <w:sz w:val="28"/>
          <w:szCs w:val="28"/>
        </w:rPr>
        <w:t xml:space="preserve"> </w:t>
      </w:r>
      <w:proofErr w:type="gramStart"/>
      <w:r w:rsidR="004F31A4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, а также на сумму поступлений от продажи акций и иных форм участия в капитале, находящихся в </w:t>
      </w:r>
      <w:r w:rsidRPr="003D5E51">
        <w:rPr>
          <w:sz w:val="28"/>
          <w:szCs w:val="28"/>
        </w:rPr>
        <w:lastRenderedPageBreak/>
        <w:t xml:space="preserve">собственности </w:t>
      </w:r>
      <w:r w:rsidR="007A59F0" w:rsidRPr="003D5E51">
        <w:rPr>
          <w:sz w:val="28"/>
          <w:szCs w:val="28"/>
        </w:rPr>
        <w:t>района</w:t>
      </w:r>
      <w:r w:rsidRPr="003D5E51">
        <w:rPr>
          <w:sz w:val="28"/>
          <w:szCs w:val="28"/>
        </w:rPr>
        <w:t>);</w:t>
      </w:r>
      <w:r w:rsidR="007A59F0" w:rsidRPr="003D5E51">
        <w:rPr>
          <w:sz w:val="28"/>
          <w:szCs w:val="28"/>
        </w:rPr>
        <w:t xml:space="preserve">  </w:t>
      </w:r>
      <w:proofErr w:type="gramEnd"/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5"/>
        </w:tabs>
        <w:spacing w:line="360" w:lineRule="auto"/>
        <w:ind w:right="38" w:firstLine="760"/>
        <w:jc w:val="both"/>
        <w:rPr>
          <w:sz w:val="28"/>
          <w:szCs w:val="28"/>
        </w:rPr>
      </w:pPr>
      <w:proofErr w:type="gramStart"/>
      <w:r w:rsidRPr="003D5E51">
        <w:rPr>
          <w:sz w:val="28"/>
          <w:szCs w:val="28"/>
        </w:rPr>
        <w:t xml:space="preserve">поэтапное сокращение доли общего объема долговых обязательств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 по кредитам от кредитных организаций к 1 января вто</w:t>
      </w:r>
      <w:r w:rsidRPr="003D5E51">
        <w:rPr>
          <w:sz w:val="28"/>
          <w:szCs w:val="28"/>
        </w:rPr>
        <w:softHyphen/>
        <w:t xml:space="preserve">рого года планового периода до уровня 50 процентов суммы доходов бюджета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 xml:space="preserve">без учета дополнительных нормативов отчислений от налога на доходы физических лиц в бюджет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и безвозмездных поступлений за первый год планового периода;</w:t>
      </w:r>
      <w:proofErr w:type="gramEnd"/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10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оптимизация структуры муниципального долга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68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сокращение рисков, связанных с осуществлением заимствований;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14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обеспечение взаимосвязи принятия решения и заимствованиях с реальными потребностями местного бюджета в привлечении заемных средств;</w:t>
      </w:r>
    </w:p>
    <w:p w:rsidR="0087134D" w:rsidRDefault="0087134D" w:rsidP="00F11DEF">
      <w:pPr>
        <w:pStyle w:val="21"/>
        <w:numPr>
          <w:ilvl w:val="0"/>
          <w:numId w:val="2"/>
        </w:numPr>
        <w:shd w:val="clear" w:color="auto" w:fill="auto"/>
        <w:tabs>
          <w:tab w:val="left" w:pos="914"/>
        </w:tabs>
        <w:spacing w:line="360" w:lineRule="auto"/>
        <w:ind w:right="40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обеспечение раскрытия информации о муниципальном долге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.</w:t>
      </w:r>
    </w:p>
    <w:p w:rsidR="00F11DEF" w:rsidRPr="003D5E51" w:rsidRDefault="00F11DEF" w:rsidP="00F11DEF">
      <w:pPr>
        <w:pStyle w:val="21"/>
        <w:shd w:val="clear" w:color="auto" w:fill="auto"/>
        <w:tabs>
          <w:tab w:val="left" w:pos="914"/>
        </w:tabs>
        <w:spacing w:line="360" w:lineRule="auto"/>
        <w:ind w:left="760" w:right="40" w:firstLine="0"/>
        <w:jc w:val="both"/>
        <w:rPr>
          <w:sz w:val="28"/>
          <w:szCs w:val="28"/>
        </w:rPr>
      </w:pPr>
    </w:p>
    <w:p w:rsidR="0087134D" w:rsidRPr="003D5E51" w:rsidRDefault="0087134D" w:rsidP="00F11DEF">
      <w:pPr>
        <w:pStyle w:val="31"/>
        <w:numPr>
          <w:ilvl w:val="0"/>
          <w:numId w:val="1"/>
        </w:numPr>
        <w:shd w:val="clear" w:color="auto" w:fill="auto"/>
        <w:tabs>
          <w:tab w:val="left" w:pos="880"/>
          <w:tab w:val="left" w:pos="1134"/>
        </w:tabs>
        <w:spacing w:before="0" w:line="360" w:lineRule="auto"/>
        <w:ind w:right="40" w:firstLine="709"/>
        <w:rPr>
          <w:sz w:val="28"/>
          <w:szCs w:val="28"/>
        </w:rPr>
      </w:pPr>
      <w:r w:rsidRPr="003D5E51">
        <w:rPr>
          <w:sz w:val="28"/>
          <w:szCs w:val="28"/>
        </w:rPr>
        <w:t xml:space="preserve">Мероприятия долговой политики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</w:p>
    <w:p w:rsidR="0087134D" w:rsidRPr="003D5E51" w:rsidRDefault="0087134D" w:rsidP="00F11DEF">
      <w:pPr>
        <w:pStyle w:val="21"/>
        <w:shd w:val="clear" w:color="auto" w:fill="auto"/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Мероприятиями долговой политики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яв</w:t>
      </w:r>
      <w:r w:rsidRPr="003D5E51">
        <w:rPr>
          <w:sz w:val="28"/>
          <w:szCs w:val="28"/>
        </w:rPr>
        <w:softHyphen/>
        <w:t>ляются: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5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направление дополнительных доходов, полученных при исполнении бюд</w:t>
      </w:r>
      <w:r w:rsidRPr="003D5E51">
        <w:rPr>
          <w:sz w:val="28"/>
          <w:szCs w:val="28"/>
        </w:rPr>
        <w:softHyphen/>
        <w:t xml:space="preserve">жета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, на досрочное исполнение долговых обязательств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1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осуществление мониторинга исполнения местного бюджета с целью опре</w:t>
      </w:r>
      <w:r w:rsidRPr="003D5E51">
        <w:rPr>
          <w:sz w:val="28"/>
          <w:szCs w:val="28"/>
        </w:rPr>
        <w:softHyphen/>
        <w:t>деления возможных кассовых разрывов, покрытие которых будет осуществляться за счет привлечения бюджетных кредитов из краевого бюджета;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07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 xml:space="preserve">осуществление мониторинга состояния муниципального долга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10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lastRenderedPageBreak/>
        <w:t xml:space="preserve">ведение учета информации о муниципальном долге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 xml:space="preserve">, формирование отчетности о долговых обязательствах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1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проведение электронных аукционов среди кредитных организаций на ока</w:t>
      </w:r>
      <w:r w:rsidRPr="003D5E51">
        <w:rPr>
          <w:sz w:val="28"/>
          <w:szCs w:val="28"/>
        </w:rPr>
        <w:softHyphen/>
        <w:t xml:space="preserve">зание услуг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по предоставлению кредитных ре</w:t>
      </w:r>
      <w:r w:rsidRPr="003D5E51">
        <w:rPr>
          <w:sz w:val="28"/>
          <w:szCs w:val="28"/>
        </w:rPr>
        <w:softHyphen/>
        <w:t>сурсов на покрытие дефицита местного бюджета и погашение долговых обяза</w:t>
      </w:r>
      <w:r w:rsidRPr="003D5E51">
        <w:rPr>
          <w:sz w:val="28"/>
          <w:szCs w:val="28"/>
        </w:rPr>
        <w:softHyphen/>
        <w:t xml:space="preserve">тельств </w:t>
      </w:r>
      <w:r w:rsidR="007A59F0" w:rsidRPr="003D5E51">
        <w:rPr>
          <w:sz w:val="28"/>
          <w:szCs w:val="28"/>
        </w:rPr>
        <w:t>Пожарского муниципального района</w:t>
      </w:r>
      <w:r w:rsidRPr="003D5E51">
        <w:rPr>
          <w:sz w:val="28"/>
          <w:szCs w:val="28"/>
        </w:rPr>
        <w:t>;</w:t>
      </w:r>
      <w:r w:rsidR="007A59F0" w:rsidRPr="003D5E51">
        <w:rPr>
          <w:sz w:val="28"/>
          <w:szCs w:val="28"/>
        </w:rPr>
        <w:t xml:space="preserve"> </w:t>
      </w:r>
    </w:p>
    <w:p w:rsidR="0087134D" w:rsidRPr="003D5E51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07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осуществление работы по замещению кредитов, привлекаемых от кредит</w:t>
      </w:r>
      <w:r w:rsidRPr="003D5E51">
        <w:rPr>
          <w:sz w:val="28"/>
          <w:szCs w:val="28"/>
        </w:rPr>
        <w:softHyphen/>
        <w:t>ных организаций, бюджетными кредитами из краевого бюджета;</w:t>
      </w:r>
    </w:p>
    <w:p w:rsidR="0087134D" w:rsidRDefault="0087134D" w:rsidP="003D5E51">
      <w:pPr>
        <w:pStyle w:val="21"/>
        <w:numPr>
          <w:ilvl w:val="0"/>
          <w:numId w:val="2"/>
        </w:numPr>
        <w:shd w:val="clear" w:color="auto" w:fill="auto"/>
        <w:tabs>
          <w:tab w:val="left" w:pos="925"/>
        </w:tabs>
        <w:spacing w:line="360" w:lineRule="auto"/>
        <w:ind w:right="38" w:firstLine="760"/>
        <w:jc w:val="both"/>
        <w:rPr>
          <w:sz w:val="28"/>
          <w:szCs w:val="28"/>
        </w:rPr>
      </w:pPr>
      <w:r w:rsidRPr="003D5E51">
        <w:rPr>
          <w:sz w:val="28"/>
          <w:szCs w:val="28"/>
        </w:rPr>
        <w:t>взаимодействие с департаментом финансов Приморского края по вопросам реструктуризации обязате</w:t>
      </w:r>
      <w:r w:rsidRPr="003D5E51">
        <w:rPr>
          <w:rStyle w:val="22"/>
          <w:sz w:val="28"/>
          <w:szCs w:val="28"/>
          <w:u w:val="none"/>
        </w:rPr>
        <w:t xml:space="preserve">льств </w:t>
      </w:r>
      <w:r w:rsidR="007A59F0" w:rsidRPr="003D5E51">
        <w:rPr>
          <w:sz w:val="28"/>
          <w:szCs w:val="28"/>
        </w:rPr>
        <w:t xml:space="preserve">Пожарского муниципального района </w:t>
      </w:r>
      <w:r w:rsidRPr="003D5E51">
        <w:rPr>
          <w:sz w:val="28"/>
          <w:szCs w:val="28"/>
        </w:rPr>
        <w:t>по бюджетным кредитам, полученным из краевого бюджета.</w:t>
      </w:r>
      <w:r w:rsidR="007A59F0" w:rsidRPr="003D5E51">
        <w:rPr>
          <w:sz w:val="28"/>
          <w:szCs w:val="28"/>
        </w:rPr>
        <w:t xml:space="preserve"> </w:t>
      </w:r>
    </w:p>
    <w:p w:rsidR="0060711A" w:rsidRDefault="0060711A" w:rsidP="0060711A">
      <w:pPr>
        <w:pStyle w:val="21"/>
        <w:shd w:val="clear" w:color="auto" w:fill="auto"/>
        <w:tabs>
          <w:tab w:val="left" w:pos="925"/>
        </w:tabs>
        <w:spacing w:line="360" w:lineRule="auto"/>
        <w:ind w:right="38" w:firstLine="0"/>
        <w:jc w:val="both"/>
        <w:rPr>
          <w:sz w:val="28"/>
          <w:szCs w:val="28"/>
        </w:rPr>
      </w:pPr>
    </w:p>
    <w:p w:rsidR="0060711A" w:rsidRPr="003D5E51" w:rsidRDefault="0060711A" w:rsidP="0060711A">
      <w:pPr>
        <w:pStyle w:val="21"/>
        <w:shd w:val="clear" w:color="auto" w:fill="auto"/>
        <w:tabs>
          <w:tab w:val="left" w:pos="925"/>
        </w:tabs>
        <w:spacing w:line="360" w:lineRule="auto"/>
        <w:ind w:right="38"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sectPr w:rsidR="0060711A" w:rsidRPr="003D5E51" w:rsidSect="00463C34">
      <w:headerReference w:type="default" r:id="rId9"/>
      <w:pgSz w:w="11900" w:h="16840"/>
      <w:pgMar w:top="1134" w:right="850" w:bottom="1134" w:left="1701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8E2" w:rsidRDefault="003738E2">
      <w:r>
        <w:separator/>
      </w:r>
    </w:p>
  </w:endnote>
  <w:endnote w:type="continuationSeparator" w:id="0">
    <w:p w:rsidR="003738E2" w:rsidRDefault="0037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8E2" w:rsidRDefault="003738E2"/>
  </w:footnote>
  <w:footnote w:type="continuationSeparator" w:id="0">
    <w:p w:rsidR="003738E2" w:rsidRDefault="003738E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34D" w:rsidRDefault="0087134D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E7B27"/>
    <w:multiLevelType w:val="multilevel"/>
    <w:tmpl w:val="A8C65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5A9C56E2"/>
    <w:multiLevelType w:val="multilevel"/>
    <w:tmpl w:val="B5A2C00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F4"/>
    <w:rsid w:val="000330D3"/>
    <w:rsid w:val="00082FBB"/>
    <w:rsid w:val="002B7CCE"/>
    <w:rsid w:val="002D1BFA"/>
    <w:rsid w:val="00315DDA"/>
    <w:rsid w:val="00353C52"/>
    <w:rsid w:val="003738E2"/>
    <w:rsid w:val="003B43F0"/>
    <w:rsid w:val="003D5E51"/>
    <w:rsid w:val="0045013E"/>
    <w:rsid w:val="004632E7"/>
    <w:rsid w:val="00463C34"/>
    <w:rsid w:val="004F31A4"/>
    <w:rsid w:val="004F6982"/>
    <w:rsid w:val="00545748"/>
    <w:rsid w:val="00575D33"/>
    <w:rsid w:val="0060711A"/>
    <w:rsid w:val="00682123"/>
    <w:rsid w:val="007A59F0"/>
    <w:rsid w:val="007B34B7"/>
    <w:rsid w:val="0081320F"/>
    <w:rsid w:val="0087134D"/>
    <w:rsid w:val="008D42C6"/>
    <w:rsid w:val="009E7DC5"/>
    <w:rsid w:val="00B12DAF"/>
    <w:rsid w:val="00B36AF4"/>
    <w:rsid w:val="00B63060"/>
    <w:rsid w:val="00C5526F"/>
    <w:rsid w:val="00D51685"/>
    <w:rsid w:val="00DE22B0"/>
    <w:rsid w:val="00F11DEF"/>
    <w:rsid w:val="00F2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F0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B43F0"/>
    <w:rPr>
      <w:rFonts w:cs="Times New Roman"/>
      <w:color w:val="0066CC"/>
      <w:u w:val="single"/>
    </w:rPr>
  </w:style>
  <w:style w:type="character" w:customStyle="1" w:styleId="Exact">
    <w:name w:val="Подпись к картинке Exact"/>
    <w:basedOn w:val="a0"/>
    <w:link w:val="a4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">
    <w:name w:val="Основной текст (2)_"/>
    <w:basedOn w:val="a0"/>
    <w:link w:val="21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3pt">
    <w:name w:val="Основной текст (2) + Интервал 3 pt"/>
    <w:basedOn w:val="2"/>
    <w:uiPriority w:val="99"/>
    <w:rsid w:val="003B43F0"/>
    <w:rPr>
      <w:rFonts w:ascii="Times New Roman" w:hAnsi="Times New Roman" w:cs="Times New Roman"/>
      <w:color w:val="000000"/>
      <w:spacing w:val="60"/>
      <w:w w:val="100"/>
      <w:position w:val="0"/>
      <w:sz w:val="26"/>
      <w:szCs w:val="26"/>
      <w:u w:val="none"/>
      <w:lang w:val="ru-RU" w:eastAsia="ru-RU"/>
    </w:rPr>
  </w:style>
  <w:style w:type="character" w:customStyle="1" w:styleId="20">
    <w:name w:val="Основной текст (2) + Полужирный"/>
    <w:basedOn w:val="2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">
    <w:name w:val="Основной текст (3)_"/>
    <w:basedOn w:val="a0"/>
    <w:link w:val="31"/>
    <w:uiPriority w:val="99"/>
    <w:locked/>
    <w:rsid w:val="003B43F0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30">
    <w:name w:val="Основной текст (3)"/>
    <w:basedOn w:val="3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character" w:customStyle="1" w:styleId="a5">
    <w:name w:val="Колонтитул_"/>
    <w:basedOn w:val="a0"/>
    <w:link w:val="1"/>
    <w:uiPriority w:val="99"/>
    <w:locked/>
    <w:rsid w:val="003B43F0"/>
    <w:rPr>
      <w:rFonts w:ascii="Courier New" w:eastAsia="Times New Roman" w:hAnsi="Courier New" w:cs="Courier New"/>
      <w:u w:val="none"/>
    </w:rPr>
  </w:style>
  <w:style w:type="character" w:customStyle="1" w:styleId="a6">
    <w:name w:val="Колонтитул"/>
    <w:basedOn w:val="a5"/>
    <w:uiPriority w:val="99"/>
    <w:rsid w:val="003B43F0"/>
    <w:rPr>
      <w:rFonts w:ascii="Courier New" w:eastAsia="Times New Roman" w:hAnsi="Courier New" w:cs="Courier New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2">
    <w:name w:val="Основной текст (2)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paragraph" w:customStyle="1" w:styleId="a4">
    <w:name w:val="Подпись к картинке"/>
    <w:basedOn w:val="a"/>
    <w:link w:val="Exact"/>
    <w:uiPriority w:val="99"/>
    <w:rsid w:val="003B43F0"/>
    <w:pPr>
      <w:shd w:val="clear" w:color="auto" w:fill="FFFFFF"/>
      <w:spacing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21">
    <w:name w:val="Основной текст (2)1"/>
    <w:basedOn w:val="a"/>
    <w:link w:val="2"/>
    <w:uiPriority w:val="99"/>
    <w:rsid w:val="003B43F0"/>
    <w:pPr>
      <w:shd w:val="clear" w:color="auto" w:fill="FFFFFF"/>
      <w:spacing w:line="240" w:lineRule="atLeast"/>
      <w:ind w:hanging="38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31">
    <w:name w:val="Основной текст (3)1"/>
    <w:basedOn w:val="a"/>
    <w:link w:val="3"/>
    <w:uiPriority w:val="99"/>
    <w:rsid w:val="003B43F0"/>
    <w:pPr>
      <w:shd w:val="clear" w:color="auto" w:fill="FFFFFF"/>
      <w:spacing w:before="240" w:line="295" w:lineRule="exact"/>
      <w:jc w:val="both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">
    <w:name w:val="Колонтитул1"/>
    <w:basedOn w:val="a"/>
    <w:link w:val="a5"/>
    <w:uiPriority w:val="99"/>
    <w:rsid w:val="003B43F0"/>
    <w:pPr>
      <w:shd w:val="clear" w:color="auto" w:fill="FFFFFF"/>
      <w:spacing w:line="240" w:lineRule="atLeast"/>
    </w:pPr>
    <w:rPr>
      <w:rFonts w:ascii="Courier New" w:hAnsi="Courier New" w:cs="Courier New"/>
    </w:rPr>
  </w:style>
  <w:style w:type="paragraph" w:styleId="a7">
    <w:name w:val="No Spacing"/>
    <w:uiPriority w:val="99"/>
    <w:qFormat/>
    <w:rsid w:val="00545748"/>
    <w:pPr>
      <w:widowControl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82123"/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82123"/>
    <w:rPr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2353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2353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3F0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B43F0"/>
    <w:rPr>
      <w:rFonts w:cs="Times New Roman"/>
      <w:color w:val="0066CC"/>
      <w:u w:val="single"/>
    </w:rPr>
  </w:style>
  <w:style w:type="character" w:customStyle="1" w:styleId="Exact">
    <w:name w:val="Подпись к картинке Exact"/>
    <w:basedOn w:val="a0"/>
    <w:link w:val="a4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">
    <w:name w:val="Основной текст (2)_"/>
    <w:basedOn w:val="a0"/>
    <w:link w:val="21"/>
    <w:uiPriority w:val="99"/>
    <w:locked/>
    <w:rsid w:val="003B43F0"/>
    <w:rPr>
      <w:rFonts w:ascii="Times New Roman" w:hAnsi="Times New Roman" w:cs="Times New Roman"/>
      <w:sz w:val="26"/>
      <w:szCs w:val="26"/>
      <w:u w:val="none"/>
    </w:rPr>
  </w:style>
  <w:style w:type="character" w:customStyle="1" w:styleId="23pt">
    <w:name w:val="Основной текст (2) + Интервал 3 pt"/>
    <w:basedOn w:val="2"/>
    <w:uiPriority w:val="99"/>
    <w:rsid w:val="003B43F0"/>
    <w:rPr>
      <w:rFonts w:ascii="Times New Roman" w:hAnsi="Times New Roman" w:cs="Times New Roman"/>
      <w:color w:val="000000"/>
      <w:spacing w:val="60"/>
      <w:w w:val="100"/>
      <w:position w:val="0"/>
      <w:sz w:val="26"/>
      <w:szCs w:val="26"/>
      <w:u w:val="none"/>
      <w:lang w:val="ru-RU" w:eastAsia="ru-RU"/>
    </w:rPr>
  </w:style>
  <w:style w:type="character" w:customStyle="1" w:styleId="20">
    <w:name w:val="Основной текст (2) + Полужирный"/>
    <w:basedOn w:val="2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">
    <w:name w:val="Основной текст (3)_"/>
    <w:basedOn w:val="a0"/>
    <w:link w:val="31"/>
    <w:uiPriority w:val="99"/>
    <w:locked/>
    <w:rsid w:val="003B43F0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30">
    <w:name w:val="Основной текст (3)"/>
    <w:basedOn w:val="3"/>
    <w:uiPriority w:val="99"/>
    <w:rsid w:val="003B43F0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character" w:customStyle="1" w:styleId="a5">
    <w:name w:val="Колонтитул_"/>
    <w:basedOn w:val="a0"/>
    <w:link w:val="1"/>
    <w:uiPriority w:val="99"/>
    <w:locked/>
    <w:rsid w:val="003B43F0"/>
    <w:rPr>
      <w:rFonts w:ascii="Courier New" w:eastAsia="Times New Roman" w:hAnsi="Courier New" w:cs="Courier New"/>
      <w:u w:val="none"/>
    </w:rPr>
  </w:style>
  <w:style w:type="character" w:customStyle="1" w:styleId="a6">
    <w:name w:val="Колонтитул"/>
    <w:basedOn w:val="a5"/>
    <w:uiPriority w:val="99"/>
    <w:rsid w:val="003B43F0"/>
    <w:rPr>
      <w:rFonts w:ascii="Courier New" w:eastAsia="Times New Roman" w:hAnsi="Courier New" w:cs="Courier New"/>
      <w:color w:val="000000"/>
      <w:spacing w:val="0"/>
      <w:w w:val="100"/>
      <w:position w:val="0"/>
      <w:sz w:val="24"/>
      <w:szCs w:val="24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2">
    <w:name w:val="Основной текст (2)"/>
    <w:basedOn w:val="2"/>
    <w:uiPriority w:val="99"/>
    <w:rsid w:val="003B43F0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paragraph" w:customStyle="1" w:styleId="a4">
    <w:name w:val="Подпись к картинке"/>
    <w:basedOn w:val="a"/>
    <w:link w:val="Exact"/>
    <w:uiPriority w:val="99"/>
    <w:rsid w:val="003B43F0"/>
    <w:pPr>
      <w:shd w:val="clear" w:color="auto" w:fill="FFFFFF"/>
      <w:spacing w:line="240" w:lineRule="atLeast"/>
    </w:pPr>
    <w:rPr>
      <w:rFonts w:ascii="Times New Roman" w:hAnsi="Times New Roman" w:cs="Times New Roman"/>
      <w:sz w:val="26"/>
      <w:szCs w:val="26"/>
    </w:rPr>
  </w:style>
  <w:style w:type="paragraph" w:customStyle="1" w:styleId="21">
    <w:name w:val="Основной текст (2)1"/>
    <w:basedOn w:val="a"/>
    <w:link w:val="2"/>
    <w:uiPriority w:val="99"/>
    <w:rsid w:val="003B43F0"/>
    <w:pPr>
      <w:shd w:val="clear" w:color="auto" w:fill="FFFFFF"/>
      <w:spacing w:line="240" w:lineRule="atLeast"/>
      <w:ind w:hanging="38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31">
    <w:name w:val="Основной текст (3)1"/>
    <w:basedOn w:val="a"/>
    <w:link w:val="3"/>
    <w:uiPriority w:val="99"/>
    <w:rsid w:val="003B43F0"/>
    <w:pPr>
      <w:shd w:val="clear" w:color="auto" w:fill="FFFFFF"/>
      <w:spacing w:before="240" w:line="295" w:lineRule="exact"/>
      <w:jc w:val="both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">
    <w:name w:val="Колонтитул1"/>
    <w:basedOn w:val="a"/>
    <w:link w:val="a5"/>
    <w:uiPriority w:val="99"/>
    <w:rsid w:val="003B43F0"/>
    <w:pPr>
      <w:shd w:val="clear" w:color="auto" w:fill="FFFFFF"/>
      <w:spacing w:line="240" w:lineRule="atLeast"/>
    </w:pPr>
    <w:rPr>
      <w:rFonts w:ascii="Courier New" w:hAnsi="Courier New" w:cs="Courier New"/>
    </w:rPr>
  </w:style>
  <w:style w:type="paragraph" w:styleId="a7">
    <w:name w:val="No Spacing"/>
    <w:uiPriority w:val="99"/>
    <w:qFormat/>
    <w:rsid w:val="00545748"/>
    <w:pPr>
      <w:widowControl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82123"/>
    <w:rPr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821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82123"/>
    <w:rPr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F2353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2353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cp:lastPrinted>2016-07-12T23:08:00Z</cp:lastPrinted>
  <dcterms:created xsi:type="dcterms:W3CDTF">2016-07-12T06:14:00Z</dcterms:created>
  <dcterms:modified xsi:type="dcterms:W3CDTF">2016-07-12T23:50:00Z</dcterms:modified>
</cp:coreProperties>
</file>