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577" w:rsidRPr="00866577" w:rsidRDefault="00866577" w:rsidP="0086657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>Утвержден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</w:p>
    <w:p w:rsidR="00866577" w:rsidRPr="00866577" w:rsidRDefault="00866577" w:rsidP="0086657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 xml:space="preserve">постановлением администрации </w:t>
      </w:r>
    </w:p>
    <w:p w:rsidR="00866577" w:rsidRPr="00866577" w:rsidRDefault="00866577" w:rsidP="0086657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</w:p>
    <w:p w:rsidR="00866577" w:rsidRPr="00866577" w:rsidRDefault="00866577" w:rsidP="0086657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</w:p>
    <w:p w:rsidR="00866577" w:rsidRPr="00866577" w:rsidRDefault="00866577" w:rsidP="0086657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>от «____» _________ 2020 года</w:t>
      </w:r>
    </w:p>
    <w:p w:rsidR="00866577" w:rsidRDefault="00866577" w:rsidP="0086657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32DA" w:rsidRPr="00866577" w:rsidRDefault="005832DA" w:rsidP="0086657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6577" w:rsidRDefault="00866577" w:rsidP="0086657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:rsidR="00866577" w:rsidRDefault="00866577" w:rsidP="0086657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 антинаркотической комиссии Пожарского муниципального района</w:t>
      </w:r>
      <w:r w:rsidR="00374513">
        <w:rPr>
          <w:rFonts w:ascii="Times New Roman" w:eastAsia="Calibri" w:hAnsi="Times New Roman" w:cs="Times New Roman"/>
          <w:b/>
          <w:sz w:val="28"/>
          <w:szCs w:val="28"/>
        </w:rPr>
        <w:t xml:space="preserve"> Приморского края</w:t>
      </w:r>
    </w:p>
    <w:p w:rsidR="00866577" w:rsidRDefault="00866577" w:rsidP="0086657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32DA" w:rsidRDefault="005832DA" w:rsidP="0086657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1.  Антинаркотическая комиссия </w:t>
      </w:r>
      <w:r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="00374513">
        <w:rPr>
          <w:rFonts w:ascii="Times New Roman" w:eastAsia="Calibri" w:hAnsi="Times New Roman" w:cs="Times New Roman"/>
          <w:sz w:val="28"/>
          <w:szCs w:val="28"/>
        </w:rPr>
        <w:t xml:space="preserve"> 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(далее – комиссия) является органом, обеспечивающим координацию деятельности органов местного самоуправления </w:t>
      </w:r>
      <w:r w:rsidR="00374513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подразделений территориальных органов федеральных органов исполнительной власти, подразделений органов исполнительной власти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учреждений, предприятий, организаций независимо от форм собственности, общественных объединений и организаций, средств массовой информации, действующих на территории </w:t>
      </w:r>
      <w:r w:rsidR="00374513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в сфере противодействия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профилактики наркомании, обеспечения формирования и функционирования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веществ.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>2. 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едерации, постановлениями  </w:t>
      </w:r>
      <w:r w:rsidRPr="00224568">
        <w:rPr>
          <w:rFonts w:ascii="Times New Roman" w:eastAsia="Calibri" w:hAnsi="Times New Roman" w:cs="Times New Roman"/>
          <w:sz w:val="28"/>
          <w:szCs w:val="28"/>
        </w:rPr>
        <w:t>и распоряжениями Правительства Российской Федерации, иными нормативными правовыми актами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и нормативными правовыми актами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Уставом </w:t>
      </w:r>
      <w:r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постановлениями и распоряжениями главы </w:t>
      </w:r>
      <w:r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ешениями представительного органа муниципального образования, решениями Государственного </w:t>
      </w:r>
      <w:r w:rsidRPr="002245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антинаркотического комитета, антинаркотической комиссии </w:t>
      </w:r>
      <w:r w:rsidR="00374513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а также настоящим Положением.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3.  Комиссия осуществляет свою деятельность во взаимодействии                        с Государственным антинаркотическим комитетом, антинаркотической комиссией </w:t>
      </w:r>
      <w:r w:rsidR="00374513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подразделениями территориальных органов федеральных органов исполнительной власти, подразделениями органов исполнительной власти в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Приморском крае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действующими на территории </w:t>
      </w:r>
      <w:r w:rsidR="001E77EB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учреждениями, предприятиями, организациями независимо от форм собственности, общественными объединениями и организациями, средствами массовой информации.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4.  Основными задачами комиссии являются: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а)  участие в формировании и реализации на территории </w:t>
      </w:r>
      <w:r w:rsidR="001E77EB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="001E77EB" w:rsidRPr="002245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74513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государственной политики </w:t>
      </w:r>
      <w:r w:rsidR="0058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в области противодействия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профилактики наркомании, обеспечения формирования и функционирования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веществ, а также подготовка предложений председателю антинаркотической комиссии </w:t>
      </w:r>
      <w:r w:rsidR="00374513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 совершенствованию законодательства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в этой области и представление отчетов о деятельности комиссии;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б)  координация деятельности подразделений территориальных органов федеральных органов исполнительной власти, подразделений органов исполнительной власти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действующих на территории </w:t>
      </w:r>
      <w:r w:rsidR="001E77EB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органов местного самоуправления </w:t>
      </w:r>
      <w:r w:rsidR="001E77EB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учреждений, предприятий, организаций (независимо от форм собственности) в сфере противодействия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профилактики наркомании, обеспечения  формирования и функционирования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lastRenderedPageBreak/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веществ, а также организация их взаимодействия с общественными объединениями и организациями, средствами массовой информации;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в)  разработка мер, направленных на противодействие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>,</w:t>
      </w:r>
      <w:r w:rsidR="0058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в том числе на профилактику этого оборота, совершенствование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веществ, а также на повышение эффективности реализации антинаркотических планов органов местного самоуправления по реализации Стратегии государственной антинаркотической политики Российской Федерации до 2020 года и муниципальных антинаркотических программ;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г)  анализ эффективности совместной деятельности подразделений территориальных органов федеральных органов исполнительной власти, подразделений органов исполнительной власти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действующих на территории </w:t>
      </w:r>
      <w:r w:rsidR="005832DA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органов местного самоуправления </w:t>
      </w:r>
      <w:r w:rsidR="00E660E6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учреждений, предприятий, организаций (независимо от форм собственности), общественных объединений и организаций, средств массовой информации по противодействию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профилактике наркомании, обеспечению  функционирования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д)  сотрудничество с подразделениями территориальных органов федеральных органов исполнительной власти, подразделениями органов исполнительной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с органами местного самоуправления других муниципальных образований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в области противодействия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профилактики наркомании, </w:t>
      </w:r>
      <w:r w:rsidRPr="002245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обеспечения  </w:t>
      </w:r>
      <w:r w:rsidR="001E77EB">
        <w:rPr>
          <w:rFonts w:ascii="Times New Roman" w:eastAsia="Calibri" w:hAnsi="Times New Roman" w:cs="Times New Roman"/>
          <w:sz w:val="28"/>
          <w:szCs w:val="28"/>
        </w:rPr>
        <w:t>ф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ормирования и функционирования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веществ, в том числе подготовка проектов соответствующих совместных решений;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24568">
        <w:rPr>
          <w:rFonts w:ascii="Times New Roman" w:eastAsia="Calibri" w:hAnsi="Times New Roman" w:cs="Times New Roman"/>
          <w:sz w:val="28"/>
          <w:szCs w:val="28"/>
        </w:rPr>
        <w:t>е)  подготовка</w:t>
      </w:r>
      <w:proofErr w:type="gram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в установленном законодательством Российской Федерации и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порядке предложений о дополнительных мерах социальной защиты лиц, осуществляющим борьбу</w:t>
      </w:r>
      <w:r w:rsidR="001E77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с незаконным оборотом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и (или) привлекаемых к этой деятельности, а также по совершенствованию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веществ; </w:t>
      </w:r>
    </w:p>
    <w:p w:rsidR="00224568" w:rsidRPr="005832DA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32DA">
        <w:rPr>
          <w:rFonts w:ascii="Times New Roman" w:eastAsia="Calibri" w:hAnsi="Times New Roman" w:cs="Times New Roman"/>
          <w:sz w:val="28"/>
          <w:szCs w:val="28"/>
        </w:rPr>
        <w:t xml:space="preserve">ж)  решение иных задач, предусмотренных законодательством Российской Федерации и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5832DA">
        <w:rPr>
          <w:rFonts w:ascii="Times New Roman" w:eastAsia="Calibri" w:hAnsi="Times New Roman" w:cs="Times New Roman"/>
          <w:sz w:val="28"/>
          <w:szCs w:val="28"/>
        </w:rPr>
        <w:t xml:space="preserve"> о наркотических средствах, психотропных веществах и их </w:t>
      </w:r>
      <w:proofErr w:type="spellStart"/>
      <w:r w:rsidRPr="005832DA">
        <w:rPr>
          <w:rFonts w:ascii="Times New Roman" w:eastAsia="Calibri" w:hAnsi="Times New Roman" w:cs="Times New Roman"/>
          <w:sz w:val="28"/>
          <w:szCs w:val="28"/>
        </w:rPr>
        <w:t>прекурсорах</w:t>
      </w:r>
      <w:proofErr w:type="spellEnd"/>
      <w:r w:rsidRPr="005832D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5.  Для осуществления своих задач комиссия имеет право: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а)  принимать в пределах своей компетенции решения, касающиеся организации, координации, совершенствования и оценки эффективности деятельности подразделений территориальных органов федеральных органов исполнительной власти, подразделений органов исполнительной власти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действующих на территории </w:t>
      </w:r>
      <w:r w:rsidR="005832DA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органов местного самоуправления </w:t>
      </w:r>
      <w:r w:rsidR="00E660E6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учреждений, предприятий, организаций (независимо от форм собственности), общественных объединений и организаций, средств массовой информации по противодействию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профилактике наркомании, обеспечению  формирования и функционирования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веществ, а также осуществлять контроль за исполнением этих решений;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б)  вносить председателю антинаркотической комиссии </w:t>
      </w:r>
      <w:r w:rsidR="00E660E6">
        <w:rPr>
          <w:rFonts w:ascii="Times New Roman" w:eastAsia="Calibri" w:hAnsi="Times New Roman" w:cs="Times New Roman"/>
          <w:sz w:val="28"/>
          <w:szCs w:val="28"/>
        </w:rPr>
        <w:t xml:space="preserve">Приморского края 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предложения по вопросам, требующим его решения;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в)  создавать рабочие группы для изучения вопросов, касающихся противодействия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профилактики наркомании, обеспечения  формирования и функционирования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веществ, а также для подготовки проектов соответствующих решений комиссии;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г)  запрашивать и получать в установленном законодательством порядке необходимые материалы и информацию от подразделений территориальных органов федеральных органов исполнительной власти, подразделений органов исполнительной власти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действующих на территории </w:t>
      </w:r>
      <w:r w:rsidR="005832DA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 органов местного самоуправления </w:t>
      </w:r>
      <w:r w:rsidR="00E660E6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>, учреждений, предприятий, организаций (независимо от форм собственности), общественных объединений</w:t>
      </w:r>
      <w:r w:rsidR="0058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>и организаций, средств массовой информации и должностных лиц;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д)  привлекать для участия в работе комиссии должностных лиц и специалистов подразделений территориальных органов федеральных органов исполнительной власти, подразделений органов исполнительной власти </w:t>
      </w:r>
      <w:r w:rsidR="00E660E6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действующих на территории </w:t>
      </w:r>
      <w:r w:rsidR="005832DA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органов местного самоуправления </w:t>
      </w:r>
      <w:r w:rsidR="00E660E6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учреждений, предприятий, организаций (независимо от форм собственности), а также представителей общественных объединений и организаций, средств массовой информации (с их согласия).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>6.  Комиссия осуществляет свою деятельность на плановой основе                      в соответствии с регламентом, утверждаемым председателем комиссии.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7.  Заседания комиссии проводятся не реже одного раза в квартал. </w:t>
      </w:r>
      <w:r w:rsidR="00A75E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>В случае необходимости по решению председателя комиссии могут проводиться внеочередные заседания комиссии.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>8.  Присутствие на заседаниях комиссии ее членов обязательно. Члены комиссии не вправе делегировать свои полномочия иным лицам.  В случае невозможности присутствия члена комиссии на заседании он обязан заблаговременно в письменной форме известить об этом председателя комиссии. При невозможности присутствия на заседании члена комиссии участие</w:t>
      </w:r>
      <w:r w:rsidR="00A75E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>в заседании комиссии принимает лицо, исполняющее его обязанности (далее – лицо, исполняющее обязанности члена комиссии). Присутствие на заседании комиссии лица, исполняющего обязанности члена комиссии, обязательно. Члены комиссии и лица, исполняющие обязанности членов комиссии, обладают равными правами при обсуждении рассматриваемых на заседании вопросов.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>Заседание комиссии считается правомочным, если на нем присутствует более половины ее членов или лиц, исполняющих обязанности членов комиссии. В зависимости от рассматриваемых вопросов к участию в заседаниях могут привлекаться иные лица.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9.  Решение комиссии оформляется протоколом, который подписывается главой </w:t>
      </w:r>
      <w:r w:rsidR="00A75EE2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. Для реализации решений комиссии могут подготавливаться проекты нормативных актов главы муниципального образования, которые представляются на рассмотрение в установленном порядке. Руководители подразделений территориальных органов федеральных органов исполнительной власти, подразделений органов исполнительной власти </w:t>
      </w:r>
      <w:r w:rsidR="006F5C4C">
        <w:rPr>
          <w:rFonts w:ascii="Times New Roman" w:eastAsia="Calibri" w:hAnsi="Times New Roman" w:cs="Times New Roman"/>
          <w:sz w:val="28"/>
          <w:szCs w:val="28"/>
        </w:rPr>
        <w:t>Приморского края,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действующих на территории </w:t>
      </w:r>
      <w:r w:rsidR="00A75EE2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органов местного самоуправления </w:t>
      </w:r>
      <w:r w:rsidR="006F5C4C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входящих в состав комиссии, могут принимать акты (совместные акты), для реализации решений комиссии.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10.  Организационное обеспечение деятельности комиссии осуществляется главой </w:t>
      </w:r>
      <w:r w:rsidR="00A75EE2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="00A75EE2" w:rsidRPr="002245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>(председателем комиссии).</w:t>
      </w:r>
      <w:r w:rsidR="00A75E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В этих целях глава </w:t>
      </w:r>
      <w:r w:rsidR="00A75EE2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="00A75EE2" w:rsidRPr="002245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(председатель комиссии) в пределах своих полномочий определяет структурное подразделение органа местного самоуправления для организационного обеспечения деятельности комиссии, а также назначает должностное лицо (секретаря комиссии), ответственное за организацию этой работы.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11.  Основными задачами секретаря комиссии являются: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>а)  разработка проекта плана работы комиссии;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>б)  обеспечение подготовки и проведения заседаний комиссии;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24568">
        <w:rPr>
          <w:rFonts w:ascii="Times New Roman" w:eastAsia="Calibri" w:hAnsi="Times New Roman" w:cs="Times New Roman"/>
          <w:sz w:val="28"/>
          <w:szCs w:val="28"/>
        </w:rPr>
        <w:t>в)  обеспечение</w:t>
      </w:r>
      <w:proofErr w:type="gram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контроля за исполнением решений комиссии;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24568">
        <w:rPr>
          <w:rFonts w:ascii="Times New Roman" w:eastAsia="Calibri" w:hAnsi="Times New Roman" w:cs="Times New Roman"/>
          <w:sz w:val="28"/>
          <w:szCs w:val="28"/>
        </w:rPr>
        <w:t>г)  мониторинг</w:t>
      </w:r>
      <w:proofErr w:type="gram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общественно-политических, социально-экономических </w:t>
      </w:r>
    </w:p>
    <w:p w:rsidR="00224568" w:rsidRPr="00224568" w:rsidRDefault="00224568" w:rsidP="00B857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и иных процессов на территории </w:t>
      </w:r>
      <w:r w:rsidR="00A75EE2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оказывающих влияние на развитие ситуации в сфере противодействия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профилактики наркомании, обеспечения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веществ, выработка предложений по ее улучшению с привлечением специалистов администрации муниципального образования, и иных специалистов, компетентных в указанной сфере;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>д)  обеспечение взаимодействия комиссии</w:t>
      </w:r>
      <w:r w:rsidR="006F5C4C">
        <w:rPr>
          <w:rFonts w:ascii="Times New Roman" w:eastAsia="Calibri" w:hAnsi="Times New Roman" w:cs="Times New Roman"/>
          <w:sz w:val="28"/>
          <w:szCs w:val="28"/>
        </w:rPr>
        <w:t xml:space="preserve"> с антинаркотической комиссией 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е)  организация и координация деятельности рабочих групп комиссии;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ж)  оказание организационной и методической помощи представителям подразделений территориальных органов федеральных органов исполнительной власти, подразделений органов исполнительной власти </w:t>
      </w:r>
      <w:r w:rsidR="006F5C4C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действующих на территории </w:t>
      </w:r>
      <w:r w:rsidR="00A75EE2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органов местного самоуправления </w:t>
      </w:r>
      <w:r w:rsidR="006F5C4C">
        <w:rPr>
          <w:rFonts w:ascii="Times New Roman" w:eastAsia="Calibri" w:hAnsi="Times New Roman" w:cs="Times New Roman"/>
          <w:sz w:val="28"/>
          <w:szCs w:val="28"/>
        </w:rPr>
        <w:t xml:space="preserve">Пожарского </w:t>
      </w:r>
      <w:bookmarkStart w:id="0" w:name="_GoBack"/>
      <w:r w:rsidR="006F5C4C">
        <w:rPr>
          <w:rFonts w:ascii="Times New Roman" w:eastAsia="Calibri" w:hAnsi="Times New Roman" w:cs="Times New Roman"/>
          <w:sz w:val="28"/>
          <w:szCs w:val="28"/>
        </w:rPr>
        <w:lastRenderedPageBreak/>
        <w:t>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учреждений, предприятий, организаций (независимо от форм собственности), а также представителям общественных объединений и организаций, осуществляющих деятельность в сфере противодействия незаконному обороту наркотических средств, психотропных веществ и их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прекурсоров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профилактики наркомании, обеспечения национальной системы комплексной реабилитации и </w:t>
      </w:r>
      <w:proofErr w:type="spellStart"/>
      <w:r w:rsidRPr="00224568">
        <w:rPr>
          <w:rFonts w:ascii="Times New Roman" w:eastAsia="Calibri" w:hAnsi="Times New Roman" w:cs="Times New Roman"/>
          <w:sz w:val="28"/>
          <w:szCs w:val="28"/>
        </w:rPr>
        <w:t>ресоциализации</w:t>
      </w:r>
      <w:proofErr w:type="spellEnd"/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 потребителей наркотических средств и психотропных веществ, участвующим в подготовке материалов к заседаниям комиссии;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з)  организация и ведение делопроизводства комиссии. </w:t>
      </w:r>
    </w:p>
    <w:p w:rsidR="00224568" w:rsidRPr="00224568" w:rsidRDefault="00224568" w:rsidP="002245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12.  Информационно-аналитическое обеспечение деятельности комиссии осуществляют в установленном порядке в пределах своей компетенции подразделения территориальных органов федеральных органов исполнительной власти, подразделения органов исполнительной власти </w:t>
      </w:r>
      <w:r w:rsidR="006F5C4C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действующие на территории </w:t>
      </w:r>
      <w:r w:rsidR="00A75EE2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органы местного самоуправления </w:t>
      </w:r>
      <w:r w:rsidR="006F5C4C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224568">
        <w:rPr>
          <w:rFonts w:ascii="Times New Roman" w:eastAsia="Calibri" w:hAnsi="Times New Roman" w:cs="Times New Roman"/>
          <w:sz w:val="28"/>
          <w:szCs w:val="28"/>
        </w:rPr>
        <w:t xml:space="preserve">, структурные подразделения муниципального образования, руководители которых являются членами комиссии.   </w:t>
      </w:r>
    </w:p>
    <w:p w:rsidR="00F91AE3" w:rsidRDefault="00224568" w:rsidP="00F91AE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568">
        <w:rPr>
          <w:rFonts w:ascii="Times New Roman" w:eastAsia="Calibri" w:hAnsi="Times New Roman" w:cs="Times New Roman"/>
          <w:sz w:val="28"/>
          <w:szCs w:val="28"/>
        </w:rPr>
        <w:t>13.  Комиссия имеет бланк со своим наименованием.</w:t>
      </w:r>
    </w:p>
    <w:p w:rsidR="00F91AE3" w:rsidRDefault="00F91AE3" w:rsidP="00F91AE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  <w:bookmarkEnd w:id="0"/>
    </w:p>
    <w:p w:rsidR="00A75EE2" w:rsidRPr="00224568" w:rsidRDefault="00A75EE2" w:rsidP="002245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75EE2" w:rsidRPr="00224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BCB"/>
    <w:rsid w:val="001E77EB"/>
    <w:rsid w:val="00224568"/>
    <w:rsid w:val="002C30A2"/>
    <w:rsid w:val="002D14FD"/>
    <w:rsid w:val="00374513"/>
    <w:rsid w:val="0039539D"/>
    <w:rsid w:val="005832DA"/>
    <w:rsid w:val="006F5C4C"/>
    <w:rsid w:val="00866577"/>
    <w:rsid w:val="00A75EE2"/>
    <w:rsid w:val="00B85767"/>
    <w:rsid w:val="00E2742A"/>
    <w:rsid w:val="00E660E6"/>
    <w:rsid w:val="00EF2871"/>
    <w:rsid w:val="00F81BCB"/>
    <w:rsid w:val="00F9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9F994C-40D3-465D-B4BB-D0961919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287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F28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4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2052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1</cp:lastModifiedBy>
  <cp:revision>8</cp:revision>
  <dcterms:created xsi:type="dcterms:W3CDTF">2020-03-10T01:39:00Z</dcterms:created>
  <dcterms:modified xsi:type="dcterms:W3CDTF">2020-03-27T03:32:00Z</dcterms:modified>
</cp:coreProperties>
</file>