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F" w:rsidRPr="00826B94" w:rsidRDefault="00C641CF" w:rsidP="00C641CF">
      <w:pPr>
        <w:pStyle w:val="a3"/>
        <w:tabs>
          <w:tab w:val="left" w:pos="10441"/>
        </w:tabs>
        <w:spacing w:before="0" w:beforeAutospacing="0" w:after="0" w:afterAutospacing="0" w:line="360" w:lineRule="auto"/>
        <w:ind w:right="114"/>
        <w:jc w:val="center"/>
        <w:rPr>
          <w:sz w:val="26"/>
          <w:szCs w:val="26"/>
        </w:rPr>
      </w:pPr>
      <w:r w:rsidRPr="00826B94">
        <w:rPr>
          <w:spacing w:val="70"/>
          <w:sz w:val="26"/>
          <w:szCs w:val="26"/>
        </w:rPr>
        <w:t>ПРИМОРСКИЙ КРА</w:t>
      </w:r>
      <w:r w:rsidR="00E840E9">
        <w:rPr>
          <w:spacing w:val="70"/>
          <w:sz w:val="26"/>
          <w:szCs w:val="26"/>
        </w:rPr>
        <w:t>Й</w:t>
      </w:r>
    </w:p>
    <w:p w:rsidR="00C641CF" w:rsidRPr="00AE4A7A" w:rsidRDefault="000B2C1E" w:rsidP="00220191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КОНТРОЛЬНО-СЧЕТНАЯ ПАЛАТА</w:t>
      </w:r>
    </w:p>
    <w:p w:rsidR="00C641CF" w:rsidRPr="00826B94" w:rsidRDefault="000B2C1E" w:rsidP="00220191">
      <w:pPr>
        <w:pStyle w:val="2"/>
        <w:spacing w:before="0" w:beforeAutospacing="0" w:after="0" w:afterAutospacing="0"/>
        <w:jc w:val="center"/>
      </w:pPr>
      <w:r>
        <w:rPr>
          <w:sz w:val="26"/>
          <w:szCs w:val="26"/>
        </w:rPr>
        <w:t>ПОЖАРСКОГО</w:t>
      </w:r>
      <w:r w:rsidR="00C641CF" w:rsidRPr="00AE4A7A">
        <w:rPr>
          <w:sz w:val="26"/>
          <w:szCs w:val="26"/>
        </w:rPr>
        <w:t xml:space="preserve"> МУНИЦИПАЛЬНОГО РАЙОНА</w:t>
      </w:r>
    </w:p>
    <w:p w:rsidR="00C641CF" w:rsidRDefault="00C641CF" w:rsidP="00C641CF">
      <w:pPr>
        <w:pStyle w:val="2"/>
        <w:spacing w:before="0" w:beforeAutospacing="0" w:after="0" w:afterAutospacing="0"/>
        <w:jc w:val="center"/>
      </w:pPr>
    </w:p>
    <w:p w:rsidR="00C641CF" w:rsidRPr="00C15A27" w:rsidRDefault="00C641CF" w:rsidP="002F348D">
      <w:pPr>
        <w:pStyle w:val="a4"/>
        <w:tabs>
          <w:tab w:val="left" w:pos="708"/>
        </w:tabs>
        <w:autoSpaceDE w:val="0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C15A27">
        <w:rPr>
          <w:b/>
          <w:sz w:val="26"/>
          <w:szCs w:val="26"/>
        </w:rPr>
        <w:t>ЗАКЛЮЧЕНИЕ</w:t>
      </w:r>
    </w:p>
    <w:p w:rsidR="00C641CF" w:rsidRPr="00C15A27" w:rsidRDefault="00B01190" w:rsidP="003E0F7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17 сентября</w:t>
      </w:r>
      <w:r w:rsidR="008A1BF3" w:rsidRPr="00C15A27">
        <w:rPr>
          <w:sz w:val="26"/>
          <w:szCs w:val="26"/>
        </w:rPr>
        <w:t xml:space="preserve"> </w:t>
      </w:r>
      <w:r w:rsidR="00C641CF" w:rsidRPr="00C15A27">
        <w:rPr>
          <w:sz w:val="26"/>
          <w:szCs w:val="26"/>
        </w:rPr>
        <w:t>20</w:t>
      </w:r>
      <w:r w:rsidR="00BA152F" w:rsidRPr="00C15A27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C15A27">
        <w:rPr>
          <w:sz w:val="26"/>
          <w:szCs w:val="26"/>
        </w:rPr>
        <w:t xml:space="preserve">     </w:t>
      </w:r>
      <w:r w:rsidR="00883C9E">
        <w:rPr>
          <w:sz w:val="26"/>
          <w:szCs w:val="26"/>
        </w:rPr>
        <w:t xml:space="preserve">          </w:t>
      </w:r>
      <w:bookmarkStart w:id="0" w:name="_GoBack"/>
      <w:bookmarkEnd w:id="0"/>
      <w:r w:rsidR="00C15A27">
        <w:rPr>
          <w:sz w:val="26"/>
          <w:szCs w:val="26"/>
        </w:rPr>
        <w:t xml:space="preserve"> </w:t>
      </w:r>
      <w:r>
        <w:rPr>
          <w:sz w:val="26"/>
          <w:szCs w:val="26"/>
        </w:rPr>
        <w:t>№36</w:t>
      </w:r>
      <w:r w:rsidR="007828E0" w:rsidRPr="00C15A27">
        <w:rPr>
          <w:sz w:val="26"/>
          <w:szCs w:val="26"/>
        </w:rPr>
        <w:t xml:space="preserve"> (э)</w:t>
      </w:r>
    </w:p>
    <w:p w:rsidR="00C641CF" w:rsidRPr="00C15A27" w:rsidRDefault="00C641CF" w:rsidP="00C641C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C641CF" w:rsidRPr="00C15A27" w:rsidTr="00B4408F">
        <w:tc>
          <w:tcPr>
            <w:tcW w:w="4068" w:type="dxa"/>
            <w:shd w:val="clear" w:color="auto" w:fill="auto"/>
          </w:tcPr>
          <w:p w:rsidR="00C641CF" w:rsidRPr="00C15A27" w:rsidRDefault="00890B7C" w:rsidP="009143D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15A27">
              <w:rPr>
                <w:sz w:val="26"/>
                <w:szCs w:val="26"/>
              </w:rPr>
              <w:t>По результатам экспертизы проекта постановления администрации Пожарского муниципального района «</w:t>
            </w:r>
            <w:r w:rsidR="00BA152F" w:rsidRPr="00C15A27">
              <w:rPr>
                <w:sz w:val="26"/>
                <w:szCs w:val="26"/>
              </w:rPr>
              <w:t>О внесении изменений в  муниципальную</w:t>
            </w:r>
            <w:r w:rsidR="009143D8" w:rsidRPr="00C15A27">
              <w:rPr>
                <w:sz w:val="26"/>
                <w:szCs w:val="26"/>
              </w:rPr>
              <w:t xml:space="preserve"> </w:t>
            </w:r>
            <w:r w:rsidR="00BA152F" w:rsidRPr="00C15A27">
              <w:rPr>
                <w:sz w:val="26"/>
                <w:szCs w:val="26"/>
              </w:rPr>
              <w:t>программу</w:t>
            </w:r>
            <w:r w:rsidR="00D943B9" w:rsidRPr="00C15A27">
              <w:rPr>
                <w:sz w:val="26"/>
                <w:szCs w:val="26"/>
              </w:rPr>
              <w:t xml:space="preserve"> «</w:t>
            </w:r>
            <w:r w:rsidR="00BC0D28" w:rsidRPr="00C15A27">
              <w:rPr>
                <w:sz w:val="26"/>
                <w:szCs w:val="26"/>
              </w:rPr>
              <w:t>Развитие культуры и искусства в Пожарс</w:t>
            </w:r>
            <w:r w:rsidR="009143D8" w:rsidRPr="00C15A27">
              <w:rPr>
                <w:sz w:val="26"/>
                <w:szCs w:val="26"/>
              </w:rPr>
              <w:t>ком мун</w:t>
            </w:r>
            <w:r w:rsidR="000B4759" w:rsidRPr="00C15A27">
              <w:rPr>
                <w:sz w:val="26"/>
                <w:szCs w:val="26"/>
              </w:rPr>
              <w:t>иципальном районе на 2020 – 2023</w:t>
            </w:r>
            <w:r w:rsidR="009143D8" w:rsidRPr="00C15A27">
              <w:rPr>
                <w:sz w:val="26"/>
                <w:szCs w:val="26"/>
              </w:rPr>
              <w:t xml:space="preserve"> годы</w:t>
            </w:r>
            <w:r w:rsidR="00D943B9" w:rsidRPr="00C15A27">
              <w:rPr>
                <w:sz w:val="26"/>
                <w:szCs w:val="26"/>
              </w:rPr>
              <w:t>»</w:t>
            </w:r>
            <w:r w:rsidR="00BA152F" w:rsidRPr="00C15A27">
              <w:rPr>
                <w:sz w:val="26"/>
                <w:szCs w:val="26"/>
              </w:rPr>
              <w:t>, утвержденную постановлением администрации Пожарского муниципального района от 20.10.2020 года №655-па</w:t>
            </w:r>
          </w:p>
        </w:tc>
      </w:tr>
    </w:tbl>
    <w:p w:rsidR="00C641CF" w:rsidRPr="005A1929" w:rsidRDefault="00C641CF" w:rsidP="00C641CF">
      <w:pPr>
        <w:pStyle w:val="a3"/>
        <w:tabs>
          <w:tab w:val="left" w:pos="6605"/>
        </w:tabs>
        <w:spacing w:before="0" w:beforeAutospacing="0" w:after="0" w:afterAutospacing="0"/>
        <w:jc w:val="center"/>
        <w:rPr>
          <w:rFonts w:ascii="Verdana" w:hAnsi="Verdana"/>
        </w:rPr>
      </w:pPr>
    </w:p>
    <w:p w:rsidR="00053005" w:rsidRPr="00C15A27" w:rsidRDefault="00053005" w:rsidP="00225966">
      <w:pPr>
        <w:pStyle w:val="a3"/>
        <w:tabs>
          <w:tab w:val="left" w:pos="6605"/>
        </w:tabs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</w:p>
    <w:p w:rsidR="006B0DC8" w:rsidRPr="00C15A27" w:rsidRDefault="00C641CF" w:rsidP="00F9533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Заключение по </w:t>
      </w:r>
      <w:r w:rsidR="00AC26E4" w:rsidRPr="00C15A27">
        <w:rPr>
          <w:sz w:val="26"/>
          <w:szCs w:val="26"/>
        </w:rPr>
        <w:t xml:space="preserve">результатам </w:t>
      </w:r>
      <w:r w:rsidR="00890B7C" w:rsidRPr="00C15A27">
        <w:rPr>
          <w:sz w:val="26"/>
          <w:szCs w:val="26"/>
        </w:rPr>
        <w:t>экспертизы проекта постановления администрации П</w:t>
      </w:r>
      <w:r w:rsidR="00BC0D28" w:rsidRPr="00C15A27">
        <w:rPr>
          <w:sz w:val="26"/>
          <w:szCs w:val="26"/>
        </w:rPr>
        <w:t>ожа</w:t>
      </w:r>
      <w:r w:rsidR="00FC7590" w:rsidRPr="00C15A27">
        <w:rPr>
          <w:sz w:val="26"/>
          <w:szCs w:val="26"/>
        </w:rPr>
        <w:t>рского муницип</w:t>
      </w:r>
      <w:r w:rsidR="00BA152F" w:rsidRPr="00C15A27">
        <w:rPr>
          <w:sz w:val="26"/>
          <w:szCs w:val="26"/>
        </w:rPr>
        <w:t>ального района «О внесении изменений в муниципальную программу</w:t>
      </w:r>
      <w:r w:rsidR="00BC0D28" w:rsidRPr="00C15A27">
        <w:rPr>
          <w:sz w:val="26"/>
          <w:szCs w:val="26"/>
        </w:rPr>
        <w:t xml:space="preserve"> «Развитие культуры и искусства в Пожарс</w:t>
      </w:r>
      <w:r w:rsidR="00AC26E4" w:rsidRPr="00C15A27">
        <w:rPr>
          <w:sz w:val="26"/>
          <w:szCs w:val="26"/>
        </w:rPr>
        <w:t>ком мун</w:t>
      </w:r>
      <w:r w:rsidR="000B4759" w:rsidRPr="00C15A27">
        <w:rPr>
          <w:sz w:val="26"/>
          <w:szCs w:val="26"/>
        </w:rPr>
        <w:t>иципальном районе на 2020 – 2023</w:t>
      </w:r>
      <w:r w:rsidR="00BC0D28" w:rsidRPr="00C15A27">
        <w:rPr>
          <w:sz w:val="26"/>
          <w:szCs w:val="26"/>
        </w:rPr>
        <w:t xml:space="preserve"> г</w:t>
      </w:r>
      <w:r w:rsidR="00FC7590" w:rsidRPr="00C15A27">
        <w:rPr>
          <w:sz w:val="26"/>
          <w:szCs w:val="26"/>
        </w:rPr>
        <w:t>оды</w:t>
      </w:r>
      <w:r w:rsidR="003E1EB0" w:rsidRPr="00C15A27">
        <w:rPr>
          <w:sz w:val="26"/>
          <w:szCs w:val="26"/>
        </w:rPr>
        <w:t xml:space="preserve">» </w:t>
      </w:r>
      <w:r w:rsidRPr="00C15A27">
        <w:rPr>
          <w:sz w:val="26"/>
          <w:szCs w:val="26"/>
        </w:rPr>
        <w:t>подготовлено в соответствии</w:t>
      </w:r>
      <w:r w:rsidR="006B0DC8" w:rsidRPr="00C15A27">
        <w:rPr>
          <w:sz w:val="26"/>
          <w:szCs w:val="26"/>
        </w:rPr>
        <w:t xml:space="preserve"> с:</w:t>
      </w:r>
    </w:p>
    <w:p w:rsidR="006B0DC8" w:rsidRPr="00C15A27" w:rsidRDefault="006B0DC8" w:rsidP="00F9533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 </w:t>
      </w:r>
      <w:r w:rsidR="00C641CF" w:rsidRPr="00C15A27">
        <w:rPr>
          <w:sz w:val="26"/>
          <w:szCs w:val="26"/>
        </w:rPr>
        <w:t>Б</w:t>
      </w:r>
      <w:r w:rsidR="00ED07C7" w:rsidRPr="00C15A27">
        <w:rPr>
          <w:sz w:val="26"/>
          <w:szCs w:val="26"/>
        </w:rPr>
        <w:t>юджетным кодексом</w:t>
      </w:r>
      <w:r w:rsidR="00084546" w:rsidRPr="00C15A27">
        <w:rPr>
          <w:sz w:val="26"/>
          <w:szCs w:val="26"/>
        </w:rPr>
        <w:t xml:space="preserve"> Р</w:t>
      </w:r>
      <w:r w:rsidR="00ED07C7" w:rsidRPr="00C15A27">
        <w:rPr>
          <w:sz w:val="26"/>
          <w:szCs w:val="26"/>
        </w:rPr>
        <w:t xml:space="preserve">оссийской </w:t>
      </w:r>
      <w:r w:rsidR="00084546" w:rsidRPr="00C15A27">
        <w:rPr>
          <w:sz w:val="26"/>
          <w:szCs w:val="26"/>
        </w:rPr>
        <w:t>Ф</w:t>
      </w:r>
      <w:r w:rsidR="00ED07C7" w:rsidRPr="00C15A27">
        <w:rPr>
          <w:sz w:val="26"/>
          <w:szCs w:val="26"/>
        </w:rPr>
        <w:t xml:space="preserve">едерации </w:t>
      </w:r>
      <w:r w:rsidR="00F001C0" w:rsidRPr="00C15A27">
        <w:rPr>
          <w:sz w:val="26"/>
          <w:szCs w:val="26"/>
        </w:rPr>
        <w:t>(</w:t>
      </w:r>
      <w:r w:rsidR="00ED07C7" w:rsidRPr="00C15A27">
        <w:rPr>
          <w:sz w:val="26"/>
          <w:szCs w:val="26"/>
        </w:rPr>
        <w:t>далее –</w:t>
      </w:r>
      <w:r w:rsidRPr="00C15A27">
        <w:rPr>
          <w:sz w:val="26"/>
          <w:szCs w:val="26"/>
        </w:rPr>
        <w:t xml:space="preserve"> </w:t>
      </w:r>
      <w:r w:rsidR="00ED07C7" w:rsidRPr="00C15A27">
        <w:rPr>
          <w:sz w:val="26"/>
          <w:szCs w:val="26"/>
        </w:rPr>
        <w:t>БК РФ)</w:t>
      </w:r>
      <w:r w:rsidRPr="00C15A27">
        <w:rPr>
          <w:sz w:val="26"/>
          <w:szCs w:val="26"/>
        </w:rPr>
        <w:t>;</w:t>
      </w:r>
    </w:p>
    <w:p w:rsidR="00FB1841" w:rsidRPr="00C15A27" w:rsidRDefault="00FB1841" w:rsidP="00F9533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C15A27">
          <w:rPr>
            <w:sz w:val="26"/>
            <w:szCs w:val="26"/>
          </w:rPr>
          <w:t>2011 г</w:t>
        </w:r>
      </w:smartTag>
      <w:r w:rsidRPr="00C15A27">
        <w:rPr>
          <w:sz w:val="26"/>
          <w:szCs w:val="26"/>
        </w:rPr>
        <w:t>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F1D96" w:rsidRPr="00C15A27">
        <w:rPr>
          <w:sz w:val="26"/>
          <w:szCs w:val="26"/>
        </w:rPr>
        <w:t xml:space="preserve"> (далее - 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="001F1D96" w:rsidRPr="00C15A27">
          <w:rPr>
            <w:sz w:val="26"/>
            <w:szCs w:val="26"/>
          </w:rPr>
          <w:t>2011 г</w:t>
        </w:r>
      </w:smartTag>
      <w:r w:rsidR="001F1D96" w:rsidRPr="00C15A27">
        <w:rPr>
          <w:sz w:val="26"/>
          <w:szCs w:val="26"/>
        </w:rPr>
        <w:t>. N 6-ФЗ)</w:t>
      </w:r>
      <w:r w:rsidRPr="00C15A27">
        <w:rPr>
          <w:sz w:val="26"/>
          <w:szCs w:val="26"/>
        </w:rPr>
        <w:t>;</w:t>
      </w:r>
    </w:p>
    <w:p w:rsidR="006B0DC8" w:rsidRPr="00C15A27" w:rsidRDefault="00C641CF" w:rsidP="00F9533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 Положением о бюджетном </w:t>
      </w:r>
      <w:r w:rsidR="000B2C1E" w:rsidRPr="00C15A27">
        <w:rPr>
          <w:sz w:val="26"/>
          <w:szCs w:val="26"/>
        </w:rPr>
        <w:t>процессе</w:t>
      </w:r>
      <w:r w:rsidR="00911BAC" w:rsidRPr="00C15A27">
        <w:rPr>
          <w:sz w:val="26"/>
          <w:szCs w:val="26"/>
        </w:rPr>
        <w:t xml:space="preserve"> и </w:t>
      </w:r>
      <w:r w:rsidR="000B2C1E" w:rsidRPr="00C15A27">
        <w:rPr>
          <w:sz w:val="26"/>
          <w:szCs w:val="26"/>
        </w:rPr>
        <w:t>межбюджетных отношениях в Пожарском муниципальном районе»</w:t>
      </w:r>
      <w:r w:rsidRPr="00C15A27">
        <w:rPr>
          <w:sz w:val="26"/>
          <w:szCs w:val="26"/>
        </w:rPr>
        <w:t xml:space="preserve">, </w:t>
      </w:r>
      <w:r w:rsidR="006B0DC8" w:rsidRPr="00C15A27">
        <w:rPr>
          <w:sz w:val="26"/>
          <w:szCs w:val="26"/>
        </w:rPr>
        <w:t>утвержде</w:t>
      </w:r>
      <w:r w:rsidR="00FC7590" w:rsidRPr="00C15A27">
        <w:rPr>
          <w:sz w:val="26"/>
          <w:szCs w:val="26"/>
        </w:rPr>
        <w:t>нным нормативным правовым актом</w:t>
      </w:r>
      <w:r w:rsidR="000B2C1E" w:rsidRPr="00C15A27">
        <w:rPr>
          <w:sz w:val="26"/>
          <w:szCs w:val="26"/>
        </w:rPr>
        <w:t xml:space="preserve"> Думы Пожарс</w:t>
      </w:r>
      <w:r w:rsidR="00FC7590" w:rsidRPr="00C15A27">
        <w:rPr>
          <w:sz w:val="26"/>
          <w:szCs w:val="26"/>
        </w:rPr>
        <w:t>кого муниципального района от 25.10.2016г. № 48 - НПА</w:t>
      </w:r>
      <w:r w:rsidR="006B0DC8" w:rsidRPr="00C15A27">
        <w:rPr>
          <w:sz w:val="26"/>
          <w:szCs w:val="26"/>
        </w:rPr>
        <w:t xml:space="preserve"> (далее – </w:t>
      </w:r>
      <w:r w:rsidR="007337E4" w:rsidRPr="00C15A27">
        <w:rPr>
          <w:sz w:val="26"/>
          <w:szCs w:val="26"/>
        </w:rPr>
        <w:t>Положение о бюджетном процессе</w:t>
      </w:r>
      <w:r w:rsidR="006B0DC8" w:rsidRPr="00C15A27">
        <w:rPr>
          <w:sz w:val="26"/>
          <w:szCs w:val="26"/>
        </w:rPr>
        <w:t>);</w:t>
      </w:r>
    </w:p>
    <w:p w:rsidR="00C641CF" w:rsidRPr="00C15A27" w:rsidRDefault="00C641CF" w:rsidP="00F9533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 Положением о</w:t>
      </w:r>
      <w:r w:rsidR="00E823C5" w:rsidRPr="00C15A27">
        <w:rPr>
          <w:sz w:val="26"/>
          <w:szCs w:val="26"/>
        </w:rPr>
        <w:t>б организации деятельности</w:t>
      </w:r>
      <w:r w:rsidRPr="00C15A27">
        <w:rPr>
          <w:sz w:val="26"/>
          <w:szCs w:val="26"/>
        </w:rPr>
        <w:t xml:space="preserve"> Контрольн</w:t>
      </w:r>
      <w:r w:rsidR="00E823C5" w:rsidRPr="00C15A27">
        <w:rPr>
          <w:sz w:val="26"/>
          <w:szCs w:val="26"/>
        </w:rPr>
        <w:t>о-счетной палаты</w:t>
      </w:r>
      <w:r w:rsidR="000B2C1E" w:rsidRPr="00C15A27">
        <w:rPr>
          <w:sz w:val="26"/>
          <w:szCs w:val="26"/>
        </w:rPr>
        <w:t xml:space="preserve"> Пожарского</w:t>
      </w:r>
      <w:r w:rsidRPr="00C15A27">
        <w:rPr>
          <w:sz w:val="26"/>
          <w:szCs w:val="26"/>
        </w:rPr>
        <w:t xml:space="preserve"> муниципа</w:t>
      </w:r>
      <w:r w:rsidR="006B0DC8" w:rsidRPr="00C15A27">
        <w:rPr>
          <w:sz w:val="26"/>
          <w:szCs w:val="26"/>
        </w:rPr>
        <w:t>льного района, утвержде</w:t>
      </w:r>
      <w:r w:rsidR="00EB2F82" w:rsidRPr="00C15A27">
        <w:rPr>
          <w:sz w:val="26"/>
          <w:szCs w:val="26"/>
        </w:rPr>
        <w:t>нным нормативным правовым</w:t>
      </w:r>
      <w:r w:rsidR="00EF135A" w:rsidRPr="00C15A27">
        <w:rPr>
          <w:sz w:val="26"/>
          <w:szCs w:val="26"/>
        </w:rPr>
        <w:t xml:space="preserve"> актом</w:t>
      </w:r>
      <w:r w:rsidR="00E823C5" w:rsidRPr="00C15A27">
        <w:rPr>
          <w:sz w:val="26"/>
          <w:szCs w:val="26"/>
        </w:rPr>
        <w:t xml:space="preserve"> Думы Пожарского</w:t>
      </w:r>
      <w:r w:rsidR="006B0DC8" w:rsidRPr="00C15A27">
        <w:rPr>
          <w:sz w:val="26"/>
          <w:szCs w:val="26"/>
        </w:rPr>
        <w:t xml:space="preserve"> муниципального района от </w:t>
      </w:r>
      <w:r w:rsidR="00EB2F82" w:rsidRPr="00C15A27">
        <w:rPr>
          <w:sz w:val="26"/>
          <w:szCs w:val="26"/>
        </w:rPr>
        <w:t>24</w:t>
      </w:r>
      <w:r w:rsidR="006B0DC8" w:rsidRPr="00C15A27">
        <w:rPr>
          <w:sz w:val="26"/>
          <w:szCs w:val="26"/>
        </w:rPr>
        <w:t>.</w:t>
      </w:r>
      <w:r w:rsidR="00EB2F82" w:rsidRPr="00C15A27">
        <w:rPr>
          <w:sz w:val="26"/>
          <w:szCs w:val="26"/>
        </w:rPr>
        <w:t>11</w:t>
      </w:r>
      <w:r w:rsidR="006B0DC8" w:rsidRPr="00C15A27">
        <w:rPr>
          <w:sz w:val="26"/>
          <w:szCs w:val="26"/>
        </w:rPr>
        <w:t>.20</w:t>
      </w:r>
      <w:r w:rsidR="00EB2F82" w:rsidRPr="00C15A27">
        <w:rPr>
          <w:sz w:val="26"/>
          <w:szCs w:val="26"/>
        </w:rPr>
        <w:t>15</w:t>
      </w:r>
      <w:r w:rsidR="00CE5DD9" w:rsidRPr="00C15A27">
        <w:rPr>
          <w:sz w:val="26"/>
          <w:szCs w:val="26"/>
        </w:rPr>
        <w:t xml:space="preserve"> </w:t>
      </w:r>
      <w:r w:rsidR="006B0DC8" w:rsidRPr="00C15A27">
        <w:rPr>
          <w:sz w:val="26"/>
          <w:szCs w:val="26"/>
        </w:rPr>
        <w:t xml:space="preserve">г. № </w:t>
      </w:r>
      <w:r w:rsidR="00EB2F82" w:rsidRPr="00C15A27">
        <w:rPr>
          <w:sz w:val="26"/>
          <w:szCs w:val="26"/>
        </w:rPr>
        <w:t>04 - НПА</w:t>
      </w:r>
      <w:r w:rsidR="006B0DC8" w:rsidRPr="00C15A27">
        <w:rPr>
          <w:sz w:val="26"/>
          <w:szCs w:val="26"/>
        </w:rPr>
        <w:t xml:space="preserve"> (далее – Положен</w:t>
      </w:r>
      <w:r w:rsidR="00E823C5" w:rsidRPr="00C15A27">
        <w:rPr>
          <w:sz w:val="26"/>
          <w:szCs w:val="26"/>
        </w:rPr>
        <w:t>ие о Контрольно-счетной палате</w:t>
      </w:r>
      <w:r w:rsidR="006B0DC8" w:rsidRPr="00C15A27">
        <w:rPr>
          <w:sz w:val="26"/>
          <w:szCs w:val="26"/>
        </w:rPr>
        <w:t>).</w:t>
      </w:r>
    </w:p>
    <w:p w:rsidR="00A7540A" w:rsidRPr="00C15A27" w:rsidRDefault="008C004C" w:rsidP="00A7540A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lastRenderedPageBreak/>
        <w:t>Согласно пояснительной запис</w:t>
      </w:r>
      <w:r w:rsidR="00BA152F" w:rsidRPr="00C15A27">
        <w:rPr>
          <w:sz w:val="26"/>
          <w:szCs w:val="26"/>
        </w:rPr>
        <w:t>ки внесение изменений в</w:t>
      </w:r>
      <w:r w:rsidR="00AC26E4" w:rsidRPr="00C15A27">
        <w:rPr>
          <w:sz w:val="26"/>
          <w:szCs w:val="26"/>
        </w:rPr>
        <w:t xml:space="preserve"> мун</w:t>
      </w:r>
      <w:r w:rsidR="00BA152F" w:rsidRPr="00C15A27">
        <w:rPr>
          <w:sz w:val="26"/>
          <w:szCs w:val="26"/>
        </w:rPr>
        <w:t>иципальную программу обусловлено</w:t>
      </w:r>
      <w:r w:rsidR="00AC26E4" w:rsidRPr="00C15A27">
        <w:rPr>
          <w:sz w:val="26"/>
          <w:szCs w:val="26"/>
        </w:rPr>
        <w:t xml:space="preserve"> </w:t>
      </w:r>
      <w:r w:rsidR="00735CA1">
        <w:rPr>
          <w:sz w:val="26"/>
          <w:szCs w:val="26"/>
        </w:rPr>
        <w:t>необходимостью увеличения бюджетных ассигнований на реализацию мероприятий муниципальной программы</w:t>
      </w:r>
      <w:r w:rsidR="00BA152F" w:rsidRPr="00C15A27">
        <w:rPr>
          <w:sz w:val="26"/>
          <w:szCs w:val="26"/>
        </w:rPr>
        <w:t xml:space="preserve">. </w:t>
      </w:r>
      <w:r w:rsidR="009C2E2A" w:rsidRPr="00C15A27">
        <w:rPr>
          <w:sz w:val="26"/>
          <w:szCs w:val="26"/>
        </w:rPr>
        <w:t xml:space="preserve"> </w:t>
      </w:r>
    </w:p>
    <w:p w:rsidR="00890B7C" w:rsidRPr="00C15A27" w:rsidRDefault="00890B7C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В ходе экспертизы Контрольно – счетной палатой Пожарского муниципального района установлено следующее:</w:t>
      </w:r>
    </w:p>
    <w:p w:rsidR="001F7BEE" w:rsidRPr="00C15A27" w:rsidRDefault="00AC26E4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Заказчиком муниципальной программы является администрация Пожарского муниципального района.</w:t>
      </w:r>
    </w:p>
    <w:p w:rsidR="001F7BEE" w:rsidRPr="00C15A27" w:rsidRDefault="001F7BEE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Срок реа</w:t>
      </w:r>
      <w:r w:rsidR="00D23480" w:rsidRPr="00C15A27">
        <w:rPr>
          <w:sz w:val="26"/>
          <w:szCs w:val="26"/>
        </w:rPr>
        <w:t>лизации</w:t>
      </w:r>
      <w:r w:rsidR="00AC26E4" w:rsidRPr="00C15A27">
        <w:rPr>
          <w:sz w:val="26"/>
          <w:szCs w:val="26"/>
        </w:rPr>
        <w:t xml:space="preserve"> Программы определен</w:t>
      </w:r>
      <w:r w:rsidR="006B7A6F" w:rsidRPr="00C15A27">
        <w:rPr>
          <w:sz w:val="26"/>
          <w:szCs w:val="26"/>
        </w:rPr>
        <w:t xml:space="preserve"> 2020 – 2023</w:t>
      </w:r>
      <w:r w:rsidRPr="00C15A27">
        <w:rPr>
          <w:sz w:val="26"/>
          <w:szCs w:val="26"/>
        </w:rPr>
        <w:t xml:space="preserve"> годы.</w:t>
      </w:r>
    </w:p>
    <w:p w:rsidR="00CD150F" w:rsidRPr="00C15A27" w:rsidRDefault="00CD150F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Ос</w:t>
      </w:r>
      <w:r w:rsidR="00BC0D28" w:rsidRPr="00C15A27">
        <w:rPr>
          <w:sz w:val="26"/>
          <w:szCs w:val="26"/>
        </w:rPr>
        <w:t xml:space="preserve">новной целью программы является </w:t>
      </w:r>
      <w:r w:rsidR="00D23480" w:rsidRPr="00C15A27">
        <w:rPr>
          <w:sz w:val="26"/>
          <w:szCs w:val="26"/>
        </w:rPr>
        <w:t>создание условий для дальнейшего развития культуры и искусства в Пожарском муниципальном районе, сохранение национально – культурных традиций для формирования духовно – нравственных ориентиров граждан.</w:t>
      </w:r>
    </w:p>
    <w:p w:rsidR="00053005" w:rsidRPr="00C15A27" w:rsidRDefault="00053005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Разработчик программы </w:t>
      </w:r>
      <w:r w:rsidR="00855002" w:rsidRPr="00C15A27">
        <w:rPr>
          <w:sz w:val="26"/>
          <w:szCs w:val="26"/>
        </w:rPr>
        <w:t xml:space="preserve">– управление культуры и </w:t>
      </w:r>
      <w:r w:rsidRPr="00C15A27">
        <w:rPr>
          <w:sz w:val="26"/>
          <w:szCs w:val="26"/>
        </w:rPr>
        <w:t>молодежной политики администрации Пожарского муниципального района.</w:t>
      </w:r>
    </w:p>
    <w:p w:rsidR="001443AB" w:rsidRDefault="00B5678C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Прогнозный о</w:t>
      </w:r>
      <w:r w:rsidR="001F7BEE" w:rsidRPr="00C15A27">
        <w:rPr>
          <w:sz w:val="26"/>
          <w:szCs w:val="26"/>
        </w:rPr>
        <w:t>бщий объем финансирования</w:t>
      </w:r>
      <w:r w:rsidRPr="00C15A27">
        <w:rPr>
          <w:sz w:val="26"/>
          <w:szCs w:val="26"/>
        </w:rPr>
        <w:t xml:space="preserve"> программы согласно</w:t>
      </w:r>
      <w:r w:rsidR="0061300F" w:rsidRPr="00C15A27">
        <w:rPr>
          <w:sz w:val="26"/>
          <w:szCs w:val="26"/>
        </w:rPr>
        <w:t xml:space="preserve"> проекта</w:t>
      </w:r>
      <w:r w:rsidRPr="00C15A27">
        <w:rPr>
          <w:sz w:val="26"/>
          <w:szCs w:val="26"/>
        </w:rPr>
        <w:t xml:space="preserve"> </w:t>
      </w:r>
      <w:r w:rsidR="00824D87" w:rsidRPr="00C15A27">
        <w:rPr>
          <w:sz w:val="26"/>
          <w:szCs w:val="26"/>
        </w:rPr>
        <w:t>паспорта</w:t>
      </w:r>
      <w:r w:rsidR="00BA4A80" w:rsidRPr="00C15A27">
        <w:rPr>
          <w:sz w:val="26"/>
          <w:szCs w:val="26"/>
        </w:rPr>
        <w:t xml:space="preserve"> </w:t>
      </w:r>
      <w:r w:rsidRPr="00C15A27">
        <w:rPr>
          <w:sz w:val="26"/>
          <w:szCs w:val="26"/>
        </w:rPr>
        <w:t xml:space="preserve">определен в сумме </w:t>
      </w:r>
      <w:r w:rsidR="002F380D">
        <w:rPr>
          <w:sz w:val="26"/>
          <w:szCs w:val="26"/>
        </w:rPr>
        <w:t>344 535,94</w:t>
      </w:r>
      <w:r w:rsidR="00673FB3" w:rsidRPr="00C15A27">
        <w:rPr>
          <w:sz w:val="26"/>
          <w:szCs w:val="26"/>
        </w:rPr>
        <w:t xml:space="preserve"> </w:t>
      </w:r>
      <w:r w:rsidR="001F7BEE" w:rsidRPr="00C15A27">
        <w:rPr>
          <w:sz w:val="26"/>
          <w:szCs w:val="26"/>
        </w:rPr>
        <w:t>тыс. руб., в том числе</w:t>
      </w:r>
      <w:r w:rsidR="00BC0D28" w:rsidRPr="00C15A27">
        <w:rPr>
          <w:sz w:val="26"/>
          <w:szCs w:val="26"/>
        </w:rPr>
        <w:t xml:space="preserve"> за</w:t>
      </w:r>
      <w:r w:rsidR="00824D87" w:rsidRPr="00C15A27">
        <w:rPr>
          <w:sz w:val="26"/>
          <w:szCs w:val="26"/>
        </w:rPr>
        <w:t xml:space="preserve"> счет сре</w:t>
      </w:r>
      <w:r w:rsidR="0061300F" w:rsidRPr="00C15A27">
        <w:rPr>
          <w:sz w:val="26"/>
          <w:szCs w:val="26"/>
        </w:rPr>
        <w:t>д</w:t>
      </w:r>
      <w:r w:rsidR="003C6331" w:rsidRPr="00C15A27">
        <w:rPr>
          <w:sz w:val="26"/>
          <w:szCs w:val="26"/>
        </w:rPr>
        <w:t xml:space="preserve">ств районного бюджета </w:t>
      </w:r>
      <w:r w:rsidR="002F380D">
        <w:rPr>
          <w:sz w:val="26"/>
          <w:szCs w:val="26"/>
        </w:rPr>
        <w:t>227 490,89</w:t>
      </w:r>
      <w:r w:rsidR="001443AB" w:rsidRPr="00C15A27">
        <w:rPr>
          <w:sz w:val="26"/>
          <w:szCs w:val="26"/>
        </w:rPr>
        <w:t xml:space="preserve"> тыс. руб.</w:t>
      </w:r>
      <w:r w:rsidRPr="00C15A27">
        <w:rPr>
          <w:sz w:val="26"/>
          <w:szCs w:val="26"/>
        </w:rPr>
        <w:t xml:space="preserve">; </w:t>
      </w:r>
      <w:r w:rsidR="00824D87" w:rsidRPr="00C15A27">
        <w:rPr>
          <w:sz w:val="26"/>
          <w:szCs w:val="26"/>
        </w:rPr>
        <w:t>за счет средств</w:t>
      </w:r>
      <w:r w:rsidR="009A0E1F" w:rsidRPr="00C15A27">
        <w:rPr>
          <w:sz w:val="26"/>
          <w:szCs w:val="26"/>
        </w:rPr>
        <w:t xml:space="preserve"> </w:t>
      </w:r>
      <w:r w:rsidR="001B22D6" w:rsidRPr="00C15A27">
        <w:rPr>
          <w:sz w:val="26"/>
          <w:szCs w:val="26"/>
        </w:rPr>
        <w:t xml:space="preserve">федерального бюджета и </w:t>
      </w:r>
      <w:r w:rsidR="009A0E1F" w:rsidRPr="00C15A27">
        <w:rPr>
          <w:sz w:val="26"/>
          <w:szCs w:val="26"/>
        </w:rPr>
        <w:t>бю</w:t>
      </w:r>
      <w:r w:rsidR="00673FB3" w:rsidRPr="00C15A27">
        <w:rPr>
          <w:sz w:val="26"/>
          <w:szCs w:val="26"/>
        </w:rPr>
        <w:t xml:space="preserve">джета Приморского края </w:t>
      </w:r>
      <w:r w:rsidR="00735CA1">
        <w:rPr>
          <w:sz w:val="26"/>
          <w:szCs w:val="26"/>
        </w:rPr>
        <w:t>24 663,08</w:t>
      </w:r>
      <w:r w:rsidR="00824D87" w:rsidRPr="00C15A27">
        <w:rPr>
          <w:sz w:val="26"/>
          <w:szCs w:val="26"/>
        </w:rPr>
        <w:t xml:space="preserve"> тыс. руб.,</w:t>
      </w:r>
      <w:r w:rsidR="0061300F" w:rsidRPr="00C15A27">
        <w:rPr>
          <w:sz w:val="26"/>
          <w:szCs w:val="26"/>
        </w:rPr>
        <w:t xml:space="preserve"> за счет иных межбюджетных трансфертов из бюджетов поселений на осуществление части полномочий по решению вопр</w:t>
      </w:r>
      <w:r w:rsidR="00735CA1">
        <w:rPr>
          <w:sz w:val="26"/>
          <w:szCs w:val="26"/>
        </w:rPr>
        <w:t>осов местного значения 36 400,1</w:t>
      </w:r>
      <w:r w:rsidR="0061300F" w:rsidRPr="00C15A27">
        <w:rPr>
          <w:sz w:val="26"/>
          <w:szCs w:val="26"/>
        </w:rPr>
        <w:t xml:space="preserve"> тыс. руб., </w:t>
      </w:r>
      <w:r w:rsidRPr="00C15A27">
        <w:rPr>
          <w:sz w:val="26"/>
          <w:szCs w:val="26"/>
        </w:rPr>
        <w:t>за счет иных</w:t>
      </w:r>
      <w:r w:rsidR="00673FB3" w:rsidRPr="00C15A27">
        <w:rPr>
          <w:sz w:val="26"/>
          <w:szCs w:val="26"/>
        </w:rPr>
        <w:t xml:space="preserve"> средств –</w:t>
      </w:r>
      <w:r w:rsidR="00B01190">
        <w:rPr>
          <w:sz w:val="26"/>
          <w:szCs w:val="26"/>
        </w:rPr>
        <w:t xml:space="preserve"> 55 981,88</w:t>
      </w:r>
      <w:r w:rsidR="001443AB" w:rsidRPr="00C15A27">
        <w:rPr>
          <w:sz w:val="26"/>
          <w:szCs w:val="26"/>
        </w:rPr>
        <w:t xml:space="preserve"> тыс. руб.</w:t>
      </w:r>
    </w:p>
    <w:p w:rsidR="001443AB" w:rsidRPr="00C15A27" w:rsidRDefault="00BA4A80" w:rsidP="00890B7C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 xml:space="preserve">Объем финансирования по годам </w:t>
      </w:r>
      <w:r w:rsidR="001443AB" w:rsidRPr="00C15A27">
        <w:rPr>
          <w:sz w:val="26"/>
          <w:szCs w:val="26"/>
        </w:rPr>
        <w:t>реализации</w:t>
      </w:r>
      <w:r w:rsidRPr="00C15A27">
        <w:rPr>
          <w:sz w:val="26"/>
          <w:szCs w:val="26"/>
        </w:rPr>
        <w:t xml:space="preserve"> согласно предложенного проекта</w:t>
      </w:r>
      <w:r w:rsidR="007147CD" w:rsidRPr="00C15A27">
        <w:rPr>
          <w:sz w:val="26"/>
          <w:szCs w:val="26"/>
        </w:rPr>
        <w:t xml:space="preserve"> составляет</w:t>
      </w:r>
      <w:r w:rsidR="001443AB" w:rsidRPr="00C15A27">
        <w:rPr>
          <w:sz w:val="26"/>
          <w:szCs w:val="26"/>
        </w:rPr>
        <w:t>:</w:t>
      </w:r>
    </w:p>
    <w:p w:rsidR="00E52054" w:rsidRPr="00C15A27" w:rsidRDefault="001B22D6" w:rsidP="00E5205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- 2020</w:t>
      </w:r>
      <w:r w:rsidR="00384207" w:rsidRPr="00C15A27">
        <w:rPr>
          <w:sz w:val="26"/>
          <w:szCs w:val="26"/>
        </w:rPr>
        <w:t xml:space="preserve"> год – </w:t>
      </w:r>
      <w:r w:rsidR="00C03721" w:rsidRPr="00C15A27">
        <w:rPr>
          <w:sz w:val="26"/>
          <w:szCs w:val="26"/>
        </w:rPr>
        <w:t>84 967,79</w:t>
      </w:r>
      <w:r w:rsidR="007147CD" w:rsidRPr="00C15A27">
        <w:rPr>
          <w:sz w:val="26"/>
          <w:szCs w:val="26"/>
        </w:rPr>
        <w:t xml:space="preserve"> тыс. руб., в том числе</w:t>
      </w:r>
      <w:r w:rsidR="009A0E1F" w:rsidRPr="00C15A27">
        <w:rPr>
          <w:sz w:val="26"/>
          <w:szCs w:val="26"/>
        </w:rPr>
        <w:t>: за счет средств б</w:t>
      </w:r>
      <w:r w:rsidRPr="00C15A27">
        <w:rPr>
          <w:sz w:val="26"/>
          <w:szCs w:val="26"/>
        </w:rPr>
        <w:t>юд</w:t>
      </w:r>
      <w:r w:rsidR="00C03721" w:rsidRPr="00C15A27">
        <w:rPr>
          <w:sz w:val="26"/>
          <w:szCs w:val="26"/>
        </w:rPr>
        <w:t>жета Приморского края – 9 720,07</w:t>
      </w:r>
      <w:r w:rsidR="009A0E1F" w:rsidRPr="00C15A27">
        <w:rPr>
          <w:sz w:val="26"/>
          <w:szCs w:val="26"/>
        </w:rPr>
        <w:t xml:space="preserve"> тыс. руб.;</w:t>
      </w:r>
      <w:r w:rsidR="00C03721" w:rsidRPr="00C15A27">
        <w:rPr>
          <w:sz w:val="26"/>
          <w:szCs w:val="26"/>
        </w:rPr>
        <w:t xml:space="preserve"> за счет средств федерального бюджета – 87,5 тыс. руб.,</w:t>
      </w:r>
      <w:r w:rsidR="007147CD" w:rsidRPr="00C15A27">
        <w:rPr>
          <w:sz w:val="26"/>
          <w:szCs w:val="26"/>
        </w:rPr>
        <w:t xml:space="preserve"> за с</w:t>
      </w:r>
      <w:r w:rsidR="009A0E1F" w:rsidRPr="00C15A27">
        <w:rPr>
          <w:sz w:val="26"/>
          <w:szCs w:val="26"/>
        </w:rPr>
        <w:t>ч</w:t>
      </w:r>
      <w:r w:rsidR="00C03721" w:rsidRPr="00C15A27">
        <w:rPr>
          <w:sz w:val="26"/>
          <w:szCs w:val="26"/>
        </w:rPr>
        <w:t>ет районного бюджета – 55 167,83</w:t>
      </w:r>
      <w:r w:rsidR="009A0E1F" w:rsidRPr="00C15A27">
        <w:rPr>
          <w:sz w:val="26"/>
          <w:szCs w:val="26"/>
        </w:rPr>
        <w:t xml:space="preserve"> тыс. руб.;</w:t>
      </w:r>
      <w:r w:rsidR="007147CD" w:rsidRPr="00C15A27">
        <w:rPr>
          <w:sz w:val="26"/>
          <w:szCs w:val="26"/>
        </w:rPr>
        <w:t xml:space="preserve"> за счет иных межбюджетных трансфертов из бюджетов поселений на осуществление части полномочий по решению воп</w:t>
      </w:r>
      <w:r w:rsidRPr="00C15A27">
        <w:rPr>
          <w:sz w:val="26"/>
          <w:szCs w:val="26"/>
        </w:rPr>
        <w:t>росов местного значения 8 714,00</w:t>
      </w:r>
      <w:r w:rsidR="009A0E1F" w:rsidRPr="00C15A27">
        <w:rPr>
          <w:sz w:val="26"/>
          <w:szCs w:val="26"/>
        </w:rPr>
        <w:t xml:space="preserve"> тыс. руб.;</w:t>
      </w:r>
      <w:r w:rsidR="00C03721" w:rsidRPr="00C15A27">
        <w:rPr>
          <w:sz w:val="26"/>
          <w:szCs w:val="26"/>
        </w:rPr>
        <w:t xml:space="preserve"> за счет иных средств 11 278,39</w:t>
      </w:r>
      <w:r w:rsidR="007147CD" w:rsidRPr="00C15A27">
        <w:rPr>
          <w:sz w:val="26"/>
          <w:szCs w:val="26"/>
        </w:rPr>
        <w:t xml:space="preserve"> тыс. руб.;</w:t>
      </w:r>
    </w:p>
    <w:p w:rsidR="00384207" w:rsidRPr="00C15A27" w:rsidRDefault="001B22D6" w:rsidP="00E5205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- 2021</w:t>
      </w:r>
      <w:r w:rsidR="00384207" w:rsidRPr="00C15A27">
        <w:rPr>
          <w:sz w:val="26"/>
          <w:szCs w:val="26"/>
        </w:rPr>
        <w:t xml:space="preserve"> год –</w:t>
      </w:r>
      <w:r w:rsidR="00B01190">
        <w:rPr>
          <w:sz w:val="26"/>
          <w:szCs w:val="26"/>
        </w:rPr>
        <w:t>90 441,66</w:t>
      </w:r>
      <w:r w:rsidR="007147CD" w:rsidRPr="00C15A27">
        <w:rPr>
          <w:sz w:val="26"/>
          <w:szCs w:val="26"/>
        </w:rPr>
        <w:t xml:space="preserve"> тыс. руб., в том числе</w:t>
      </w:r>
      <w:r w:rsidR="00C03721" w:rsidRPr="00C15A27">
        <w:rPr>
          <w:sz w:val="26"/>
          <w:szCs w:val="26"/>
        </w:rPr>
        <w:t>: за сч</w:t>
      </w:r>
      <w:r w:rsidR="00280734">
        <w:rPr>
          <w:sz w:val="26"/>
          <w:szCs w:val="26"/>
        </w:rPr>
        <w:t>ет средств краевого бюджета - 13</w:t>
      </w:r>
      <w:r w:rsidR="00C03721" w:rsidRPr="00C15A27">
        <w:rPr>
          <w:sz w:val="26"/>
          <w:szCs w:val="26"/>
        </w:rPr>
        <w:t> 519,49 тыс. руб.;</w:t>
      </w:r>
      <w:r w:rsidR="007147CD" w:rsidRPr="00C15A27">
        <w:rPr>
          <w:sz w:val="26"/>
          <w:szCs w:val="26"/>
        </w:rPr>
        <w:t xml:space="preserve"> за с</w:t>
      </w:r>
      <w:r w:rsidR="009A0E1F" w:rsidRPr="00C15A27">
        <w:rPr>
          <w:sz w:val="26"/>
          <w:szCs w:val="26"/>
        </w:rPr>
        <w:t>ч</w:t>
      </w:r>
      <w:r w:rsidRPr="00C15A27">
        <w:rPr>
          <w:sz w:val="26"/>
          <w:szCs w:val="26"/>
        </w:rPr>
        <w:t>ет районно</w:t>
      </w:r>
      <w:r w:rsidR="00B01190">
        <w:rPr>
          <w:sz w:val="26"/>
          <w:szCs w:val="26"/>
        </w:rPr>
        <w:t>го бюджета – 53 180,74</w:t>
      </w:r>
      <w:r w:rsidR="007147CD" w:rsidRPr="00C15A27">
        <w:rPr>
          <w:sz w:val="26"/>
          <w:szCs w:val="26"/>
        </w:rPr>
        <w:t xml:space="preserve"> тыс. руб.,</w:t>
      </w:r>
      <w:r w:rsidR="00C03721" w:rsidRPr="00C15A27">
        <w:rPr>
          <w:sz w:val="26"/>
          <w:szCs w:val="26"/>
        </w:rPr>
        <w:t xml:space="preserve"> за счет иных межбюджетных трансфертов из бюджетов поселений на осуществление части </w:t>
      </w:r>
      <w:r w:rsidR="00C03721" w:rsidRPr="00C15A27">
        <w:rPr>
          <w:sz w:val="26"/>
          <w:szCs w:val="26"/>
        </w:rPr>
        <w:lastRenderedPageBreak/>
        <w:t>полномочий по решению во</w:t>
      </w:r>
      <w:r w:rsidR="00B01190">
        <w:rPr>
          <w:sz w:val="26"/>
          <w:szCs w:val="26"/>
        </w:rPr>
        <w:t>просов местного значения 9 561,1</w:t>
      </w:r>
      <w:r w:rsidR="00C03721" w:rsidRPr="00C15A27">
        <w:rPr>
          <w:sz w:val="26"/>
          <w:szCs w:val="26"/>
        </w:rPr>
        <w:t xml:space="preserve"> тыс. руб.</w:t>
      </w:r>
      <w:r w:rsidR="00B01190">
        <w:rPr>
          <w:sz w:val="26"/>
          <w:szCs w:val="26"/>
        </w:rPr>
        <w:t>, за счет иных средств 14 180,33</w:t>
      </w:r>
      <w:r w:rsidR="007147CD" w:rsidRPr="00C15A27">
        <w:rPr>
          <w:sz w:val="26"/>
          <w:szCs w:val="26"/>
        </w:rPr>
        <w:t xml:space="preserve"> тыс. руб.;</w:t>
      </w:r>
    </w:p>
    <w:p w:rsidR="007147CD" w:rsidRPr="00C15A27" w:rsidRDefault="008D31F5" w:rsidP="000462D0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- 2022 год –</w:t>
      </w:r>
      <w:r w:rsidR="00B01190">
        <w:rPr>
          <w:sz w:val="26"/>
          <w:szCs w:val="26"/>
        </w:rPr>
        <w:t>81 839,65 </w:t>
      </w:r>
      <w:r w:rsidRPr="00C15A27">
        <w:rPr>
          <w:sz w:val="26"/>
          <w:szCs w:val="26"/>
        </w:rPr>
        <w:t xml:space="preserve">тыс. руб., в том числе: за счет средств краевого бюджета </w:t>
      </w:r>
      <w:r w:rsidR="003810A0" w:rsidRPr="00C15A27">
        <w:rPr>
          <w:sz w:val="26"/>
          <w:szCs w:val="26"/>
        </w:rPr>
        <w:t>– 168,01</w:t>
      </w:r>
      <w:r w:rsidRPr="00C15A27">
        <w:rPr>
          <w:sz w:val="26"/>
          <w:szCs w:val="26"/>
        </w:rPr>
        <w:t xml:space="preserve"> тыс. руб.; за счет районно</w:t>
      </w:r>
      <w:r w:rsidR="003810A0" w:rsidRPr="00C15A27">
        <w:rPr>
          <w:sz w:val="26"/>
          <w:szCs w:val="26"/>
        </w:rPr>
        <w:t>го бюджета – 57 719,8</w:t>
      </w:r>
      <w:r w:rsidRPr="00C15A27">
        <w:rPr>
          <w:sz w:val="26"/>
          <w:szCs w:val="26"/>
        </w:rPr>
        <w:t xml:space="preserve"> тыс. руб., за счет иных межбюджетных трансфертов из бюджетов поселений на осуществление части полномочий по решению вопросов местного значения 9 062,5 тыс. руб., </w:t>
      </w:r>
      <w:r w:rsidR="00B01190">
        <w:rPr>
          <w:sz w:val="26"/>
          <w:szCs w:val="26"/>
        </w:rPr>
        <w:t>за счет иных средств 14 889,35</w:t>
      </w:r>
      <w:r w:rsidRPr="00C15A27">
        <w:rPr>
          <w:sz w:val="26"/>
          <w:szCs w:val="26"/>
        </w:rPr>
        <w:t xml:space="preserve"> тыс. руб.;</w:t>
      </w:r>
    </w:p>
    <w:p w:rsidR="000462D0" w:rsidRPr="00C15A27" w:rsidRDefault="001B22D6" w:rsidP="0028073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- 2023</w:t>
      </w:r>
      <w:r w:rsidR="000E728E" w:rsidRPr="00C15A27">
        <w:rPr>
          <w:sz w:val="26"/>
          <w:szCs w:val="26"/>
        </w:rPr>
        <w:t xml:space="preserve"> год </w:t>
      </w:r>
      <w:r w:rsidRPr="00C15A27">
        <w:rPr>
          <w:sz w:val="26"/>
          <w:szCs w:val="26"/>
        </w:rPr>
        <w:t>–</w:t>
      </w:r>
      <w:r w:rsidR="005D13D5">
        <w:rPr>
          <w:sz w:val="26"/>
          <w:szCs w:val="26"/>
        </w:rPr>
        <w:t>87 286,84</w:t>
      </w:r>
      <w:r w:rsidR="008D31F5" w:rsidRPr="00C15A27">
        <w:rPr>
          <w:sz w:val="26"/>
          <w:szCs w:val="26"/>
        </w:rPr>
        <w:t xml:space="preserve"> тыс. руб., в том числе: за счет средств краевого бюджета </w:t>
      </w:r>
      <w:r w:rsidR="00EF63BA" w:rsidRPr="00C15A27">
        <w:rPr>
          <w:sz w:val="26"/>
          <w:szCs w:val="26"/>
        </w:rPr>
        <w:t>– 1 168,01</w:t>
      </w:r>
      <w:r w:rsidR="008D31F5" w:rsidRPr="00C15A27">
        <w:rPr>
          <w:sz w:val="26"/>
          <w:szCs w:val="26"/>
        </w:rPr>
        <w:t xml:space="preserve"> тыс. руб.; за счет районно</w:t>
      </w:r>
      <w:r w:rsidR="005D13D5">
        <w:rPr>
          <w:sz w:val="26"/>
          <w:szCs w:val="26"/>
        </w:rPr>
        <w:t>го бюджета – 61 422,52</w:t>
      </w:r>
      <w:r w:rsidR="008D31F5" w:rsidRPr="00C15A27">
        <w:rPr>
          <w:sz w:val="26"/>
          <w:szCs w:val="26"/>
        </w:rPr>
        <w:t xml:space="preserve"> тыс. руб., за счет иных межбюджетных трансфертов из бюджетов поселений на осуществление части полномочий по решению вопросов местного значения 9 062,5 тыс. руб., </w:t>
      </w:r>
      <w:r w:rsidR="00B01190">
        <w:rPr>
          <w:sz w:val="26"/>
          <w:szCs w:val="26"/>
        </w:rPr>
        <w:t>за счет иных средств 15 633,81</w:t>
      </w:r>
      <w:r w:rsidR="00EF63BA" w:rsidRPr="00C15A27">
        <w:rPr>
          <w:sz w:val="26"/>
          <w:szCs w:val="26"/>
        </w:rPr>
        <w:t xml:space="preserve"> тыс. руб.</w:t>
      </w:r>
    </w:p>
    <w:p w:rsidR="005D2CCB" w:rsidRPr="00C15A27" w:rsidRDefault="00280734" w:rsidP="00280734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Нормативным правовым актом</w:t>
      </w:r>
      <w:r w:rsidR="00CA489F" w:rsidRPr="00C15A27">
        <w:rPr>
          <w:sz w:val="26"/>
          <w:szCs w:val="26"/>
        </w:rPr>
        <w:t xml:space="preserve"> Думы Пожарского муниципального района</w:t>
      </w:r>
      <w:r w:rsidR="00CD4017">
        <w:rPr>
          <w:sz w:val="26"/>
          <w:szCs w:val="26"/>
        </w:rPr>
        <w:t xml:space="preserve"> от 31.08.2021 года № 55</w:t>
      </w:r>
      <w:r>
        <w:rPr>
          <w:sz w:val="26"/>
          <w:szCs w:val="26"/>
        </w:rPr>
        <w:t>-НПА</w:t>
      </w:r>
      <w:r w:rsidR="00CA489F" w:rsidRPr="00C15A27">
        <w:rPr>
          <w:sz w:val="26"/>
          <w:szCs w:val="26"/>
        </w:rPr>
        <w:t xml:space="preserve"> «О внесении изменений в нормативный правовой акт</w:t>
      </w:r>
      <w:r w:rsidR="005D2CCB" w:rsidRPr="00C15A27">
        <w:rPr>
          <w:sz w:val="26"/>
          <w:szCs w:val="26"/>
        </w:rPr>
        <w:t xml:space="preserve"> Думы Пожарского муниципального района от 16.12.2020 года № 15-НПА «О бюджете Пожарского муниципального района на 2021 год и плановый период 2022 и 2023 годов»</w:t>
      </w:r>
      <w:r>
        <w:rPr>
          <w:sz w:val="26"/>
          <w:szCs w:val="26"/>
        </w:rPr>
        <w:t xml:space="preserve"> бюджетные ассигнования на реализацию мероприятий данной муниципальной програм</w:t>
      </w:r>
      <w:r w:rsidR="00547F01">
        <w:rPr>
          <w:sz w:val="26"/>
          <w:szCs w:val="26"/>
        </w:rPr>
        <w:t>мы утверждены в сумме 214 839,65</w:t>
      </w:r>
      <w:r w:rsidR="005D2CCB" w:rsidRPr="00C15A27">
        <w:rPr>
          <w:sz w:val="26"/>
          <w:szCs w:val="26"/>
        </w:rPr>
        <w:t xml:space="preserve"> тыс. руб., в том числе по годам реализации: </w:t>
      </w:r>
    </w:p>
    <w:p w:rsidR="005D2CCB" w:rsidRPr="00C15A27" w:rsidRDefault="00E70170" w:rsidP="00120BD8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на 2021</w:t>
      </w:r>
      <w:r w:rsidR="00CD4017">
        <w:rPr>
          <w:sz w:val="26"/>
          <w:szCs w:val="26"/>
        </w:rPr>
        <w:t xml:space="preserve"> год – 76 236,32</w:t>
      </w:r>
      <w:r w:rsidR="005D2CCB" w:rsidRPr="00C15A27">
        <w:rPr>
          <w:sz w:val="26"/>
          <w:szCs w:val="26"/>
        </w:rPr>
        <w:t xml:space="preserve"> тыс. руб., в том числе за сч</w:t>
      </w:r>
      <w:r w:rsidR="00CD4017">
        <w:rPr>
          <w:sz w:val="26"/>
          <w:szCs w:val="26"/>
        </w:rPr>
        <w:t>ет районного бюджета – 53 155,74</w:t>
      </w:r>
      <w:r w:rsidR="005D2CCB" w:rsidRPr="00C15A27">
        <w:rPr>
          <w:sz w:val="26"/>
          <w:szCs w:val="26"/>
        </w:rPr>
        <w:t xml:space="preserve"> тыс. руб., за счет средств бюджета Приморского к</w:t>
      </w:r>
      <w:r w:rsidR="00CD4017">
        <w:rPr>
          <w:sz w:val="26"/>
          <w:szCs w:val="26"/>
        </w:rPr>
        <w:t>рая 13 519,49</w:t>
      </w:r>
      <w:r w:rsidR="00120BD8" w:rsidRPr="00C15A27">
        <w:rPr>
          <w:sz w:val="26"/>
          <w:szCs w:val="26"/>
        </w:rPr>
        <w:t xml:space="preserve"> тыс. руб.</w:t>
      </w:r>
      <w:r w:rsidR="00E1587C" w:rsidRPr="00C15A27">
        <w:rPr>
          <w:sz w:val="26"/>
          <w:szCs w:val="26"/>
        </w:rPr>
        <w:t>, за счет иных межбюджетных трансфертов из бюджетов поселений на осуществление части полномочий по решению вопросов местного значени</w:t>
      </w:r>
      <w:r w:rsidR="00280734">
        <w:rPr>
          <w:sz w:val="26"/>
          <w:szCs w:val="26"/>
        </w:rPr>
        <w:t>я 9 561,1</w:t>
      </w:r>
      <w:r w:rsidR="00E1587C" w:rsidRPr="00C15A27">
        <w:rPr>
          <w:sz w:val="26"/>
          <w:szCs w:val="26"/>
        </w:rPr>
        <w:t xml:space="preserve"> тыс. руб.</w:t>
      </w:r>
      <w:r w:rsidR="005D2CCB" w:rsidRPr="00C15A27">
        <w:rPr>
          <w:sz w:val="26"/>
          <w:szCs w:val="26"/>
        </w:rPr>
        <w:t>;</w:t>
      </w:r>
    </w:p>
    <w:p w:rsidR="005D2CCB" w:rsidRPr="00C15A27" w:rsidRDefault="009F3924" w:rsidP="00120BD8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на 2022</w:t>
      </w:r>
      <w:r w:rsidR="005D2CCB" w:rsidRPr="00C15A27">
        <w:rPr>
          <w:sz w:val="26"/>
          <w:szCs w:val="26"/>
        </w:rPr>
        <w:t xml:space="preserve"> год – </w:t>
      </w:r>
      <w:r w:rsidR="005D13D5">
        <w:rPr>
          <w:sz w:val="26"/>
          <w:szCs w:val="26"/>
        </w:rPr>
        <w:t>66 950,3</w:t>
      </w:r>
      <w:r w:rsidR="00D85946" w:rsidRPr="00C15A27">
        <w:rPr>
          <w:sz w:val="26"/>
          <w:szCs w:val="26"/>
        </w:rPr>
        <w:t xml:space="preserve"> тыс. руб., в том числе за сч</w:t>
      </w:r>
      <w:r w:rsidR="00FA7DAA" w:rsidRPr="00C15A27">
        <w:rPr>
          <w:sz w:val="26"/>
          <w:szCs w:val="26"/>
        </w:rPr>
        <w:t>ет районного бюджета – 57</w:t>
      </w:r>
      <w:r w:rsidR="00501096" w:rsidRPr="00C15A27">
        <w:rPr>
          <w:sz w:val="26"/>
          <w:szCs w:val="26"/>
        </w:rPr>
        <w:t> 719,8</w:t>
      </w:r>
      <w:r w:rsidR="00D85946" w:rsidRPr="00C15A27">
        <w:rPr>
          <w:sz w:val="26"/>
          <w:szCs w:val="26"/>
        </w:rPr>
        <w:t xml:space="preserve"> тыс. руб., за счет средств бюджета Приморского края</w:t>
      </w:r>
      <w:r w:rsidRPr="00C15A27">
        <w:rPr>
          <w:sz w:val="26"/>
          <w:szCs w:val="26"/>
        </w:rPr>
        <w:t xml:space="preserve"> 168,01 тыс. руб.</w:t>
      </w:r>
      <w:r w:rsidR="00067D24" w:rsidRPr="00C15A27">
        <w:rPr>
          <w:sz w:val="26"/>
          <w:szCs w:val="26"/>
        </w:rPr>
        <w:t xml:space="preserve"> а счет иных межбюджетных трансфертов из бюджетов поселений на осуществление части полномочий по решению воп</w:t>
      </w:r>
      <w:r w:rsidR="00FA7DAA" w:rsidRPr="00C15A27">
        <w:rPr>
          <w:sz w:val="26"/>
          <w:szCs w:val="26"/>
        </w:rPr>
        <w:t>росов местного значения 9 062,5</w:t>
      </w:r>
      <w:r w:rsidR="00067D24" w:rsidRPr="00C15A27">
        <w:rPr>
          <w:sz w:val="26"/>
          <w:szCs w:val="26"/>
        </w:rPr>
        <w:t xml:space="preserve"> тыс. руб.</w:t>
      </w:r>
      <w:r w:rsidR="00D85946" w:rsidRPr="00C15A27">
        <w:rPr>
          <w:sz w:val="26"/>
          <w:szCs w:val="26"/>
        </w:rPr>
        <w:t>;</w:t>
      </w:r>
    </w:p>
    <w:p w:rsidR="005D2CCB" w:rsidRPr="00C15A27" w:rsidRDefault="009F3924" w:rsidP="00472E7D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- на 2023</w:t>
      </w:r>
      <w:r w:rsidR="00C15A27">
        <w:rPr>
          <w:sz w:val="26"/>
          <w:szCs w:val="26"/>
        </w:rPr>
        <w:t xml:space="preserve"> год – 71 653,03</w:t>
      </w:r>
      <w:r w:rsidR="00D85946" w:rsidRPr="00C15A27">
        <w:rPr>
          <w:sz w:val="26"/>
          <w:szCs w:val="26"/>
        </w:rPr>
        <w:t xml:space="preserve"> тыс. руб., в том числе за сч</w:t>
      </w:r>
      <w:r w:rsidR="002B2245" w:rsidRPr="00C15A27">
        <w:rPr>
          <w:sz w:val="26"/>
          <w:szCs w:val="26"/>
        </w:rPr>
        <w:t>ет районного бюджета – 61 422,52</w:t>
      </w:r>
      <w:r w:rsidR="00D85946" w:rsidRPr="00C15A27">
        <w:rPr>
          <w:sz w:val="26"/>
          <w:szCs w:val="26"/>
        </w:rPr>
        <w:t xml:space="preserve"> тыс. руб., за счет средств бюджета Приморского края</w:t>
      </w:r>
      <w:r w:rsidR="002B2245" w:rsidRPr="00C15A27">
        <w:rPr>
          <w:sz w:val="26"/>
          <w:szCs w:val="26"/>
        </w:rPr>
        <w:t xml:space="preserve"> 1 168,01 тыс. руб.</w:t>
      </w:r>
      <w:r w:rsidR="00067D24" w:rsidRPr="00C15A27">
        <w:rPr>
          <w:sz w:val="26"/>
          <w:szCs w:val="26"/>
        </w:rPr>
        <w:t xml:space="preserve"> а счет иных межбюджетных трансфертов из бюджетов поселений на осуществление части полномочий по решению воп</w:t>
      </w:r>
      <w:r w:rsidR="00D572DD" w:rsidRPr="00C15A27">
        <w:rPr>
          <w:sz w:val="26"/>
          <w:szCs w:val="26"/>
        </w:rPr>
        <w:t>росов местного значения 9 062,5</w:t>
      </w:r>
      <w:r w:rsidR="00067D24" w:rsidRPr="00C15A27">
        <w:rPr>
          <w:sz w:val="26"/>
          <w:szCs w:val="26"/>
        </w:rPr>
        <w:t xml:space="preserve"> тыс. руб</w:t>
      </w:r>
      <w:r w:rsidR="00D572DD" w:rsidRPr="00C15A27">
        <w:rPr>
          <w:sz w:val="26"/>
          <w:szCs w:val="26"/>
        </w:rPr>
        <w:t>.</w:t>
      </w:r>
    </w:p>
    <w:p w:rsidR="00E94B5C" w:rsidRDefault="00E94B5C" w:rsidP="006D0B6C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C15A27">
        <w:rPr>
          <w:sz w:val="26"/>
          <w:szCs w:val="26"/>
        </w:rPr>
        <w:lastRenderedPageBreak/>
        <w:t xml:space="preserve">Объемы финансирования мероприятий программы </w:t>
      </w:r>
      <w:r w:rsidR="005A1929" w:rsidRPr="00C15A27">
        <w:rPr>
          <w:sz w:val="26"/>
          <w:szCs w:val="26"/>
        </w:rPr>
        <w:t>за счет средств местного</w:t>
      </w:r>
      <w:r w:rsidR="00280734">
        <w:rPr>
          <w:sz w:val="26"/>
          <w:szCs w:val="26"/>
        </w:rPr>
        <w:t xml:space="preserve"> бю</w:t>
      </w:r>
      <w:r w:rsidR="00547F01">
        <w:rPr>
          <w:sz w:val="26"/>
          <w:szCs w:val="26"/>
        </w:rPr>
        <w:t>джета</w:t>
      </w:r>
      <w:r w:rsidR="00280734">
        <w:rPr>
          <w:sz w:val="26"/>
          <w:szCs w:val="26"/>
        </w:rPr>
        <w:t xml:space="preserve"> </w:t>
      </w:r>
      <w:r w:rsidR="00597FD5" w:rsidRPr="00C15A27">
        <w:rPr>
          <w:sz w:val="26"/>
          <w:szCs w:val="26"/>
        </w:rPr>
        <w:t>на 2021</w:t>
      </w:r>
      <w:r w:rsidRPr="00C15A27">
        <w:rPr>
          <w:sz w:val="26"/>
          <w:szCs w:val="26"/>
        </w:rPr>
        <w:t xml:space="preserve"> год</w:t>
      </w:r>
      <w:r w:rsidR="006D0B6C" w:rsidRPr="00C15A27">
        <w:rPr>
          <w:sz w:val="26"/>
          <w:szCs w:val="26"/>
        </w:rPr>
        <w:t>,</w:t>
      </w:r>
      <w:r w:rsidRPr="00C15A27">
        <w:rPr>
          <w:sz w:val="26"/>
          <w:szCs w:val="26"/>
        </w:rPr>
        <w:t xml:space="preserve"> предложенные проектом Программы не соответствуют</w:t>
      </w:r>
      <w:r w:rsidR="005D13D5">
        <w:rPr>
          <w:sz w:val="26"/>
          <w:szCs w:val="26"/>
        </w:rPr>
        <w:t xml:space="preserve"> (на 25,0</w:t>
      </w:r>
      <w:r w:rsidR="005A1929" w:rsidRPr="00C15A27">
        <w:rPr>
          <w:sz w:val="26"/>
          <w:szCs w:val="26"/>
        </w:rPr>
        <w:t xml:space="preserve"> тыс. руб.</w:t>
      </w:r>
      <w:r w:rsidR="005D13D5">
        <w:rPr>
          <w:sz w:val="26"/>
          <w:szCs w:val="26"/>
        </w:rPr>
        <w:t xml:space="preserve">- </w:t>
      </w:r>
      <w:r w:rsidR="00280734">
        <w:rPr>
          <w:sz w:val="26"/>
          <w:szCs w:val="26"/>
        </w:rPr>
        <w:t>за счет средств местного бюджета</w:t>
      </w:r>
      <w:r w:rsidR="005A1929" w:rsidRPr="00C15A27">
        <w:rPr>
          <w:sz w:val="26"/>
          <w:szCs w:val="26"/>
        </w:rPr>
        <w:t>)</w:t>
      </w:r>
      <w:r w:rsidRPr="00C15A27">
        <w:rPr>
          <w:sz w:val="26"/>
          <w:szCs w:val="26"/>
        </w:rPr>
        <w:t xml:space="preserve"> утвержденным</w:t>
      </w:r>
      <w:r w:rsidR="006D0B6C" w:rsidRPr="00C15A27">
        <w:rPr>
          <w:sz w:val="26"/>
          <w:szCs w:val="26"/>
        </w:rPr>
        <w:t xml:space="preserve"> решением о бюджет</w:t>
      </w:r>
      <w:r w:rsidR="006E3B9F" w:rsidRPr="00C15A27">
        <w:rPr>
          <w:sz w:val="26"/>
          <w:szCs w:val="26"/>
        </w:rPr>
        <w:t xml:space="preserve">е </w:t>
      </w:r>
      <w:r w:rsidRPr="00C15A27">
        <w:rPr>
          <w:sz w:val="26"/>
          <w:szCs w:val="26"/>
        </w:rPr>
        <w:t>бюджетным ассигнования</w:t>
      </w:r>
      <w:r w:rsidR="006D0B6C" w:rsidRPr="00C15A27">
        <w:rPr>
          <w:sz w:val="26"/>
          <w:szCs w:val="26"/>
        </w:rPr>
        <w:t>.</w:t>
      </w:r>
    </w:p>
    <w:p w:rsidR="00280734" w:rsidRPr="006F7D01" w:rsidRDefault="00280734" w:rsidP="006D0B6C">
      <w:pPr>
        <w:pStyle w:val="a3"/>
        <w:spacing w:before="0" w:beforeAutospacing="0" w:after="0" w:afterAutospacing="0" w:line="360" w:lineRule="auto"/>
        <w:ind w:firstLine="539"/>
        <w:jc w:val="both"/>
        <w:rPr>
          <w:b/>
          <w:i/>
          <w:sz w:val="26"/>
          <w:szCs w:val="26"/>
        </w:rPr>
      </w:pPr>
      <w:r w:rsidRPr="006F7D01">
        <w:rPr>
          <w:b/>
          <w:i/>
          <w:sz w:val="26"/>
          <w:szCs w:val="26"/>
        </w:rPr>
        <w:t>Таким образом</w:t>
      </w:r>
      <w:r w:rsidR="006F7D01" w:rsidRPr="006F7D01">
        <w:rPr>
          <w:b/>
          <w:i/>
          <w:sz w:val="26"/>
          <w:szCs w:val="26"/>
        </w:rPr>
        <w:t>, утверждение предложенных измен</w:t>
      </w:r>
      <w:r w:rsidRPr="006F7D01">
        <w:rPr>
          <w:b/>
          <w:i/>
          <w:sz w:val="26"/>
          <w:szCs w:val="26"/>
        </w:rPr>
        <w:t>ений в муниципальную программу</w:t>
      </w:r>
      <w:r w:rsidR="006F7D01" w:rsidRPr="006F7D01">
        <w:rPr>
          <w:b/>
          <w:i/>
          <w:sz w:val="26"/>
          <w:szCs w:val="26"/>
        </w:rPr>
        <w:t>,</w:t>
      </w:r>
      <w:r w:rsidRPr="006F7D01">
        <w:rPr>
          <w:b/>
          <w:i/>
          <w:sz w:val="26"/>
          <w:szCs w:val="26"/>
        </w:rPr>
        <w:t xml:space="preserve"> п</w:t>
      </w:r>
      <w:r w:rsidR="006F7D01" w:rsidRPr="006F7D01">
        <w:rPr>
          <w:b/>
          <w:i/>
          <w:sz w:val="26"/>
          <w:szCs w:val="26"/>
        </w:rPr>
        <w:t>отребует внесения</w:t>
      </w:r>
      <w:r w:rsidRPr="006F7D01">
        <w:rPr>
          <w:b/>
          <w:i/>
          <w:sz w:val="26"/>
          <w:szCs w:val="26"/>
        </w:rPr>
        <w:t xml:space="preserve"> изменений</w:t>
      </w:r>
      <w:r w:rsidR="006F7D01" w:rsidRPr="006F7D01">
        <w:rPr>
          <w:b/>
          <w:i/>
          <w:sz w:val="26"/>
          <w:szCs w:val="26"/>
        </w:rPr>
        <w:t xml:space="preserve"> в решение о бюджете в сторону увеличения бюджетных ассигнований</w:t>
      </w:r>
      <w:r w:rsidR="005D13D5">
        <w:rPr>
          <w:b/>
          <w:i/>
          <w:sz w:val="26"/>
          <w:szCs w:val="26"/>
        </w:rPr>
        <w:t xml:space="preserve"> на 25,0</w:t>
      </w:r>
      <w:r w:rsidR="006F7D01" w:rsidRPr="006F7D01">
        <w:rPr>
          <w:b/>
          <w:i/>
          <w:sz w:val="26"/>
          <w:szCs w:val="26"/>
        </w:rPr>
        <w:t xml:space="preserve"> тыс. руб. – за счет средств местного бюджета.</w:t>
      </w:r>
    </w:p>
    <w:p w:rsidR="005A1929" w:rsidRPr="00C15A27" w:rsidRDefault="000462D0" w:rsidP="00C15A27">
      <w:pPr>
        <w:spacing w:line="360" w:lineRule="auto"/>
        <w:ind w:firstLine="539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Программа разработана в соответствии с полномочиями органов местного самоуправления, закрепленными статьей 15 закона № 131 - ФЗ.</w:t>
      </w:r>
    </w:p>
    <w:p w:rsidR="000462D0" w:rsidRPr="00C15A27" w:rsidRDefault="000462D0" w:rsidP="000462D0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sz w:val="26"/>
          <w:szCs w:val="26"/>
        </w:rPr>
      </w:pPr>
      <w:r w:rsidRPr="00C15A27">
        <w:rPr>
          <w:b/>
          <w:sz w:val="26"/>
          <w:szCs w:val="26"/>
        </w:rPr>
        <w:t>Заключение.</w:t>
      </w:r>
    </w:p>
    <w:p w:rsidR="00C15A27" w:rsidRPr="00C15A27" w:rsidRDefault="000462D0" w:rsidP="00C15A27">
      <w:pPr>
        <w:pStyle w:val="a3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C15A27">
        <w:rPr>
          <w:sz w:val="26"/>
          <w:szCs w:val="26"/>
        </w:rPr>
        <w:t>По итогам финансово-экономической экспертизы проекта постановления, Контрольно-счетная палата пришла к заключению, что в целом проект постановления администрации Пожарского му</w:t>
      </w:r>
      <w:r w:rsidR="007351C9" w:rsidRPr="00C15A27">
        <w:rPr>
          <w:sz w:val="26"/>
          <w:szCs w:val="26"/>
        </w:rPr>
        <w:t>ниципального района «О внесении изменений в муниципальную программу</w:t>
      </w:r>
      <w:r w:rsidR="00AE1D5F" w:rsidRPr="00C15A27">
        <w:rPr>
          <w:sz w:val="26"/>
          <w:szCs w:val="26"/>
        </w:rPr>
        <w:t xml:space="preserve"> «Развитие культуры и искусства в Пожарс</w:t>
      </w:r>
      <w:r w:rsidR="007351C9" w:rsidRPr="00C15A27">
        <w:rPr>
          <w:sz w:val="26"/>
          <w:szCs w:val="26"/>
        </w:rPr>
        <w:t>ком муниципальном районе на 2020-2023</w:t>
      </w:r>
      <w:r w:rsidR="00AE1D5F" w:rsidRPr="00C15A27">
        <w:rPr>
          <w:sz w:val="26"/>
          <w:szCs w:val="26"/>
        </w:rPr>
        <w:t xml:space="preserve"> годы</w:t>
      </w:r>
      <w:r w:rsidRPr="00C15A27">
        <w:rPr>
          <w:sz w:val="26"/>
          <w:szCs w:val="26"/>
        </w:rPr>
        <w:t>» не противоречит действующему законодательству.</w:t>
      </w:r>
    </w:p>
    <w:p w:rsidR="002F348D" w:rsidRPr="00C15A27" w:rsidRDefault="002F348D" w:rsidP="007A189D">
      <w:pPr>
        <w:rPr>
          <w:sz w:val="26"/>
          <w:szCs w:val="26"/>
        </w:rPr>
      </w:pPr>
    </w:p>
    <w:p w:rsidR="005A1929" w:rsidRPr="00C15A27" w:rsidRDefault="005A1929" w:rsidP="007A189D">
      <w:pPr>
        <w:rPr>
          <w:sz w:val="26"/>
          <w:szCs w:val="26"/>
        </w:rPr>
      </w:pPr>
    </w:p>
    <w:p w:rsidR="005A1929" w:rsidRPr="00C15A27" w:rsidRDefault="005A1929" w:rsidP="007A189D">
      <w:pPr>
        <w:rPr>
          <w:sz w:val="26"/>
          <w:szCs w:val="26"/>
        </w:rPr>
      </w:pPr>
    </w:p>
    <w:p w:rsidR="002F348D" w:rsidRPr="00C15A27" w:rsidRDefault="002F348D" w:rsidP="007A189D">
      <w:pPr>
        <w:rPr>
          <w:sz w:val="26"/>
          <w:szCs w:val="26"/>
        </w:rPr>
      </w:pPr>
    </w:p>
    <w:p w:rsidR="00822DEF" w:rsidRPr="00C15A27" w:rsidRDefault="00EC1A65" w:rsidP="007A189D">
      <w:pPr>
        <w:rPr>
          <w:sz w:val="26"/>
          <w:szCs w:val="26"/>
        </w:rPr>
      </w:pPr>
      <w:r w:rsidRPr="00C15A27">
        <w:rPr>
          <w:sz w:val="26"/>
          <w:szCs w:val="26"/>
        </w:rPr>
        <w:t>Председатель К</w:t>
      </w:r>
      <w:r w:rsidR="00822DEF" w:rsidRPr="00C15A27">
        <w:rPr>
          <w:sz w:val="26"/>
          <w:szCs w:val="26"/>
        </w:rPr>
        <w:t xml:space="preserve">онтрольно – счетной </w:t>
      </w:r>
    </w:p>
    <w:p w:rsidR="00227E86" w:rsidRPr="00C15A27" w:rsidRDefault="00822DEF" w:rsidP="007A189D">
      <w:pPr>
        <w:rPr>
          <w:sz w:val="26"/>
          <w:szCs w:val="26"/>
        </w:rPr>
      </w:pPr>
      <w:r w:rsidRPr="00C15A27">
        <w:rPr>
          <w:sz w:val="26"/>
          <w:szCs w:val="26"/>
        </w:rPr>
        <w:t>палаты Пожарского муниципального района</w:t>
      </w:r>
      <w:r w:rsidR="009A48C4" w:rsidRPr="00C15A27">
        <w:rPr>
          <w:sz w:val="26"/>
          <w:szCs w:val="26"/>
        </w:rPr>
        <w:t xml:space="preserve"> </w:t>
      </w:r>
      <w:r w:rsidR="009A48C4" w:rsidRPr="00C15A27">
        <w:rPr>
          <w:sz w:val="26"/>
          <w:szCs w:val="26"/>
        </w:rPr>
        <w:tab/>
      </w:r>
      <w:r w:rsidR="009A48C4" w:rsidRPr="00C15A27">
        <w:rPr>
          <w:sz w:val="26"/>
          <w:szCs w:val="26"/>
        </w:rPr>
        <w:tab/>
      </w:r>
      <w:r w:rsidR="004F4BCE" w:rsidRPr="00C15A27">
        <w:rPr>
          <w:sz w:val="26"/>
          <w:szCs w:val="26"/>
        </w:rPr>
        <w:t xml:space="preserve">                    </w:t>
      </w:r>
      <w:r w:rsidRPr="00C15A27">
        <w:rPr>
          <w:sz w:val="26"/>
          <w:szCs w:val="26"/>
        </w:rPr>
        <w:t xml:space="preserve"> </w:t>
      </w:r>
      <w:r w:rsidR="00C15A27">
        <w:rPr>
          <w:sz w:val="26"/>
          <w:szCs w:val="26"/>
        </w:rPr>
        <w:t xml:space="preserve"> </w:t>
      </w:r>
      <w:r w:rsidRPr="00C15A27">
        <w:rPr>
          <w:sz w:val="26"/>
          <w:szCs w:val="26"/>
        </w:rPr>
        <w:t xml:space="preserve">  О. А. Балуева</w:t>
      </w:r>
    </w:p>
    <w:sectPr w:rsidR="00227E86" w:rsidRPr="00C15A27" w:rsidSect="00606B4F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B2" w:rsidRDefault="00946AB2">
      <w:r>
        <w:separator/>
      </w:r>
    </w:p>
  </w:endnote>
  <w:endnote w:type="continuationSeparator" w:id="0">
    <w:p w:rsidR="00946AB2" w:rsidRDefault="009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B2" w:rsidRDefault="00946AB2">
      <w:r>
        <w:separator/>
      </w:r>
    </w:p>
  </w:footnote>
  <w:footnote w:type="continuationSeparator" w:id="0">
    <w:p w:rsidR="00946AB2" w:rsidRDefault="0094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65" w:rsidRDefault="008A1E65" w:rsidP="004369F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E65" w:rsidRDefault="008A1E65" w:rsidP="004369F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65" w:rsidRDefault="008A1E65" w:rsidP="004369F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3C9E">
      <w:rPr>
        <w:rStyle w:val="a8"/>
        <w:noProof/>
      </w:rPr>
      <w:t>2</w:t>
    </w:r>
    <w:r>
      <w:rPr>
        <w:rStyle w:val="a8"/>
      </w:rPr>
      <w:fldChar w:fldCharType="end"/>
    </w:r>
  </w:p>
  <w:p w:rsidR="008A1E65" w:rsidRDefault="008A1E65" w:rsidP="004369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3F3"/>
    <w:multiLevelType w:val="hybridMultilevel"/>
    <w:tmpl w:val="2AD20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941506"/>
    <w:multiLevelType w:val="hybridMultilevel"/>
    <w:tmpl w:val="7CB6C3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BCC74EB"/>
    <w:multiLevelType w:val="hybridMultilevel"/>
    <w:tmpl w:val="73FC1116"/>
    <w:lvl w:ilvl="0" w:tplc="E1F64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596049"/>
    <w:multiLevelType w:val="hybridMultilevel"/>
    <w:tmpl w:val="B14E9B90"/>
    <w:lvl w:ilvl="0" w:tplc="52A6032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CD6A8A"/>
    <w:multiLevelType w:val="hybridMultilevel"/>
    <w:tmpl w:val="2278D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4D36E34"/>
    <w:multiLevelType w:val="hybridMultilevel"/>
    <w:tmpl w:val="208AB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51A7"/>
    <w:multiLevelType w:val="hybridMultilevel"/>
    <w:tmpl w:val="5B30D48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70204490"/>
    <w:multiLevelType w:val="hybridMultilevel"/>
    <w:tmpl w:val="2C7CFD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6FE46FA"/>
    <w:multiLevelType w:val="hybridMultilevel"/>
    <w:tmpl w:val="629437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783A5E"/>
    <w:multiLevelType w:val="hybridMultilevel"/>
    <w:tmpl w:val="F2E01E3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F"/>
    <w:rsid w:val="00001261"/>
    <w:rsid w:val="000077C9"/>
    <w:rsid w:val="00007A9C"/>
    <w:rsid w:val="00017A49"/>
    <w:rsid w:val="0002191A"/>
    <w:rsid w:val="00024FF2"/>
    <w:rsid w:val="0002502B"/>
    <w:rsid w:val="00032827"/>
    <w:rsid w:val="00033B18"/>
    <w:rsid w:val="00034D81"/>
    <w:rsid w:val="00034E5D"/>
    <w:rsid w:val="00041753"/>
    <w:rsid w:val="000462D0"/>
    <w:rsid w:val="00053005"/>
    <w:rsid w:val="000601F0"/>
    <w:rsid w:val="00067D24"/>
    <w:rsid w:val="00074D37"/>
    <w:rsid w:val="00076AA3"/>
    <w:rsid w:val="00082511"/>
    <w:rsid w:val="00084546"/>
    <w:rsid w:val="00084ADA"/>
    <w:rsid w:val="00085569"/>
    <w:rsid w:val="0008564B"/>
    <w:rsid w:val="00085E15"/>
    <w:rsid w:val="00090EFF"/>
    <w:rsid w:val="00096671"/>
    <w:rsid w:val="000A0399"/>
    <w:rsid w:val="000A077A"/>
    <w:rsid w:val="000A2DBE"/>
    <w:rsid w:val="000B1B7B"/>
    <w:rsid w:val="000B2C1E"/>
    <w:rsid w:val="000B3CF8"/>
    <w:rsid w:val="000B4759"/>
    <w:rsid w:val="000B7D8D"/>
    <w:rsid w:val="000D0B98"/>
    <w:rsid w:val="000D2C53"/>
    <w:rsid w:val="000D4C36"/>
    <w:rsid w:val="000D6069"/>
    <w:rsid w:val="000E0A14"/>
    <w:rsid w:val="000E728E"/>
    <w:rsid w:val="000E7966"/>
    <w:rsid w:val="00102ED5"/>
    <w:rsid w:val="001048AC"/>
    <w:rsid w:val="001071D5"/>
    <w:rsid w:val="001109BF"/>
    <w:rsid w:val="001154F5"/>
    <w:rsid w:val="00120BD8"/>
    <w:rsid w:val="00121EF1"/>
    <w:rsid w:val="0012469A"/>
    <w:rsid w:val="0013161A"/>
    <w:rsid w:val="00134C2E"/>
    <w:rsid w:val="0013563A"/>
    <w:rsid w:val="00136349"/>
    <w:rsid w:val="00137ECA"/>
    <w:rsid w:val="001443AB"/>
    <w:rsid w:val="0014497C"/>
    <w:rsid w:val="00152B7E"/>
    <w:rsid w:val="00155519"/>
    <w:rsid w:val="00161C6F"/>
    <w:rsid w:val="00166EA9"/>
    <w:rsid w:val="00191F37"/>
    <w:rsid w:val="001B21E5"/>
    <w:rsid w:val="001B22D6"/>
    <w:rsid w:val="001B4D07"/>
    <w:rsid w:val="001B6612"/>
    <w:rsid w:val="001C10A8"/>
    <w:rsid w:val="001C366E"/>
    <w:rsid w:val="001C50AD"/>
    <w:rsid w:val="001D046B"/>
    <w:rsid w:val="001D1F5A"/>
    <w:rsid w:val="001D26C0"/>
    <w:rsid w:val="001D32F9"/>
    <w:rsid w:val="001E0CD0"/>
    <w:rsid w:val="001E2EA8"/>
    <w:rsid w:val="001F1D96"/>
    <w:rsid w:val="001F337A"/>
    <w:rsid w:val="001F6CAD"/>
    <w:rsid w:val="001F7BEE"/>
    <w:rsid w:val="0020270E"/>
    <w:rsid w:val="002034CE"/>
    <w:rsid w:val="00206E73"/>
    <w:rsid w:val="00214457"/>
    <w:rsid w:val="002155F1"/>
    <w:rsid w:val="00217BC9"/>
    <w:rsid w:val="00220191"/>
    <w:rsid w:val="00222BD8"/>
    <w:rsid w:val="0022532C"/>
    <w:rsid w:val="00225966"/>
    <w:rsid w:val="00225AA3"/>
    <w:rsid w:val="00227E86"/>
    <w:rsid w:val="002316DA"/>
    <w:rsid w:val="002408C0"/>
    <w:rsid w:val="00244640"/>
    <w:rsid w:val="002505E1"/>
    <w:rsid w:val="00254904"/>
    <w:rsid w:val="00254CF5"/>
    <w:rsid w:val="00257726"/>
    <w:rsid w:val="00263423"/>
    <w:rsid w:val="00266224"/>
    <w:rsid w:val="002668EE"/>
    <w:rsid w:val="002706D8"/>
    <w:rsid w:val="00274244"/>
    <w:rsid w:val="00280734"/>
    <w:rsid w:val="00283ED9"/>
    <w:rsid w:val="00284A93"/>
    <w:rsid w:val="00292F38"/>
    <w:rsid w:val="00294444"/>
    <w:rsid w:val="00295013"/>
    <w:rsid w:val="002973F6"/>
    <w:rsid w:val="002A65DF"/>
    <w:rsid w:val="002B2245"/>
    <w:rsid w:val="002C1B55"/>
    <w:rsid w:val="002C3845"/>
    <w:rsid w:val="002C707D"/>
    <w:rsid w:val="002C7F6B"/>
    <w:rsid w:val="002D35AE"/>
    <w:rsid w:val="002E0F85"/>
    <w:rsid w:val="002E4FF1"/>
    <w:rsid w:val="002F0BDC"/>
    <w:rsid w:val="002F348D"/>
    <w:rsid w:val="002F380D"/>
    <w:rsid w:val="002F6575"/>
    <w:rsid w:val="002F7230"/>
    <w:rsid w:val="0030368A"/>
    <w:rsid w:val="00307371"/>
    <w:rsid w:val="003116F3"/>
    <w:rsid w:val="00312B24"/>
    <w:rsid w:val="0032061D"/>
    <w:rsid w:val="00324EEB"/>
    <w:rsid w:val="00331D9B"/>
    <w:rsid w:val="00332085"/>
    <w:rsid w:val="0033422B"/>
    <w:rsid w:val="00334A04"/>
    <w:rsid w:val="00344343"/>
    <w:rsid w:val="00344CBF"/>
    <w:rsid w:val="003509E7"/>
    <w:rsid w:val="003570A7"/>
    <w:rsid w:val="00366620"/>
    <w:rsid w:val="003752F5"/>
    <w:rsid w:val="003767EA"/>
    <w:rsid w:val="003810A0"/>
    <w:rsid w:val="003818DA"/>
    <w:rsid w:val="003836DA"/>
    <w:rsid w:val="00384207"/>
    <w:rsid w:val="0038482A"/>
    <w:rsid w:val="003862C0"/>
    <w:rsid w:val="00394646"/>
    <w:rsid w:val="003949B3"/>
    <w:rsid w:val="003B5AE4"/>
    <w:rsid w:val="003B77E4"/>
    <w:rsid w:val="003B7AFD"/>
    <w:rsid w:val="003C6331"/>
    <w:rsid w:val="003C6B01"/>
    <w:rsid w:val="003D6055"/>
    <w:rsid w:val="003E0F7D"/>
    <w:rsid w:val="003E1EB0"/>
    <w:rsid w:val="003E66CE"/>
    <w:rsid w:val="003E672B"/>
    <w:rsid w:val="003E690C"/>
    <w:rsid w:val="003E6CCD"/>
    <w:rsid w:val="003F0612"/>
    <w:rsid w:val="003F1EF0"/>
    <w:rsid w:val="004030E1"/>
    <w:rsid w:val="004111AC"/>
    <w:rsid w:val="00411B95"/>
    <w:rsid w:val="004229C2"/>
    <w:rsid w:val="00425091"/>
    <w:rsid w:val="0042521F"/>
    <w:rsid w:val="00431556"/>
    <w:rsid w:val="00431D90"/>
    <w:rsid w:val="00431FED"/>
    <w:rsid w:val="0043547C"/>
    <w:rsid w:val="004364B3"/>
    <w:rsid w:val="004369F2"/>
    <w:rsid w:val="004403EC"/>
    <w:rsid w:val="00440F8C"/>
    <w:rsid w:val="004441D1"/>
    <w:rsid w:val="00445A22"/>
    <w:rsid w:val="004464F6"/>
    <w:rsid w:val="004524A5"/>
    <w:rsid w:val="004544E3"/>
    <w:rsid w:val="00454DED"/>
    <w:rsid w:val="00457BCE"/>
    <w:rsid w:val="004650C3"/>
    <w:rsid w:val="00472E7D"/>
    <w:rsid w:val="00476E34"/>
    <w:rsid w:val="00477C6F"/>
    <w:rsid w:val="004A1213"/>
    <w:rsid w:val="004A1BA3"/>
    <w:rsid w:val="004A4467"/>
    <w:rsid w:val="004A5FAC"/>
    <w:rsid w:val="004A7E74"/>
    <w:rsid w:val="004B2EC0"/>
    <w:rsid w:val="004B4BB7"/>
    <w:rsid w:val="004C4C09"/>
    <w:rsid w:val="004D0024"/>
    <w:rsid w:val="004D71B4"/>
    <w:rsid w:val="004E2FDF"/>
    <w:rsid w:val="004E5304"/>
    <w:rsid w:val="004E7421"/>
    <w:rsid w:val="004F4BCE"/>
    <w:rsid w:val="004F6884"/>
    <w:rsid w:val="00501096"/>
    <w:rsid w:val="005016C2"/>
    <w:rsid w:val="005072D8"/>
    <w:rsid w:val="0051408A"/>
    <w:rsid w:val="00517E6F"/>
    <w:rsid w:val="0052389E"/>
    <w:rsid w:val="005313F1"/>
    <w:rsid w:val="0053452B"/>
    <w:rsid w:val="0053478F"/>
    <w:rsid w:val="005404BA"/>
    <w:rsid w:val="00540D9A"/>
    <w:rsid w:val="005414B5"/>
    <w:rsid w:val="00545DAD"/>
    <w:rsid w:val="00547273"/>
    <w:rsid w:val="00547F01"/>
    <w:rsid w:val="005533CF"/>
    <w:rsid w:val="00554F7C"/>
    <w:rsid w:val="00555A96"/>
    <w:rsid w:val="005572ED"/>
    <w:rsid w:val="0056144D"/>
    <w:rsid w:val="00562AD7"/>
    <w:rsid w:val="0057124B"/>
    <w:rsid w:val="00572F0D"/>
    <w:rsid w:val="00573DA5"/>
    <w:rsid w:val="00573F13"/>
    <w:rsid w:val="00577492"/>
    <w:rsid w:val="00583A36"/>
    <w:rsid w:val="00586CD2"/>
    <w:rsid w:val="0058785E"/>
    <w:rsid w:val="00587A34"/>
    <w:rsid w:val="005908DE"/>
    <w:rsid w:val="005941EA"/>
    <w:rsid w:val="0059502E"/>
    <w:rsid w:val="0059762E"/>
    <w:rsid w:val="00597FD5"/>
    <w:rsid w:val="005A0367"/>
    <w:rsid w:val="005A1929"/>
    <w:rsid w:val="005A5C4B"/>
    <w:rsid w:val="005B469D"/>
    <w:rsid w:val="005B4C1A"/>
    <w:rsid w:val="005B69AB"/>
    <w:rsid w:val="005B799C"/>
    <w:rsid w:val="005C4917"/>
    <w:rsid w:val="005C696E"/>
    <w:rsid w:val="005D13D5"/>
    <w:rsid w:val="005D2CCB"/>
    <w:rsid w:val="005D6C0C"/>
    <w:rsid w:val="005D6D20"/>
    <w:rsid w:val="005E123D"/>
    <w:rsid w:val="005E51DB"/>
    <w:rsid w:val="005F0F76"/>
    <w:rsid w:val="005F16C8"/>
    <w:rsid w:val="005F4C54"/>
    <w:rsid w:val="005F5ECD"/>
    <w:rsid w:val="00601E98"/>
    <w:rsid w:val="00606B4F"/>
    <w:rsid w:val="00606CA0"/>
    <w:rsid w:val="0061300F"/>
    <w:rsid w:val="006260C7"/>
    <w:rsid w:val="00626CCA"/>
    <w:rsid w:val="00632C3E"/>
    <w:rsid w:val="006358BE"/>
    <w:rsid w:val="00636178"/>
    <w:rsid w:val="006400AD"/>
    <w:rsid w:val="00640595"/>
    <w:rsid w:val="006661F2"/>
    <w:rsid w:val="00667085"/>
    <w:rsid w:val="006670B1"/>
    <w:rsid w:val="006702F2"/>
    <w:rsid w:val="00670758"/>
    <w:rsid w:val="00671E66"/>
    <w:rsid w:val="00673FB3"/>
    <w:rsid w:val="006757FC"/>
    <w:rsid w:val="0069196A"/>
    <w:rsid w:val="00691BAD"/>
    <w:rsid w:val="006935C3"/>
    <w:rsid w:val="0069447A"/>
    <w:rsid w:val="006A0022"/>
    <w:rsid w:val="006A2CA1"/>
    <w:rsid w:val="006A38E7"/>
    <w:rsid w:val="006A6893"/>
    <w:rsid w:val="006B0DC8"/>
    <w:rsid w:val="006B440E"/>
    <w:rsid w:val="006B49EC"/>
    <w:rsid w:val="006B6C7F"/>
    <w:rsid w:val="006B7A6F"/>
    <w:rsid w:val="006D0B6C"/>
    <w:rsid w:val="006D21D1"/>
    <w:rsid w:val="006D7A59"/>
    <w:rsid w:val="006E3B9F"/>
    <w:rsid w:val="006E6A06"/>
    <w:rsid w:val="006F1263"/>
    <w:rsid w:val="006F7D01"/>
    <w:rsid w:val="00700380"/>
    <w:rsid w:val="0070485F"/>
    <w:rsid w:val="007056E9"/>
    <w:rsid w:val="0070704B"/>
    <w:rsid w:val="0071207E"/>
    <w:rsid w:val="00713C15"/>
    <w:rsid w:val="00713F63"/>
    <w:rsid w:val="007147CD"/>
    <w:rsid w:val="00723BD8"/>
    <w:rsid w:val="00726C92"/>
    <w:rsid w:val="00726D22"/>
    <w:rsid w:val="007337E4"/>
    <w:rsid w:val="007351C9"/>
    <w:rsid w:val="00735B5D"/>
    <w:rsid w:val="00735CA1"/>
    <w:rsid w:val="007426C5"/>
    <w:rsid w:val="0075267C"/>
    <w:rsid w:val="00756377"/>
    <w:rsid w:val="00757DFA"/>
    <w:rsid w:val="00761217"/>
    <w:rsid w:val="00762A72"/>
    <w:rsid w:val="00773241"/>
    <w:rsid w:val="007828E0"/>
    <w:rsid w:val="007839A9"/>
    <w:rsid w:val="007873C6"/>
    <w:rsid w:val="00790271"/>
    <w:rsid w:val="00792A2B"/>
    <w:rsid w:val="00793227"/>
    <w:rsid w:val="007A189D"/>
    <w:rsid w:val="007A5FA9"/>
    <w:rsid w:val="007B2982"/>
    <w:rsid w:val="007B7F7E"/>
    <w:rsid w:val="007C0F26"/>
    <w:rsid w:val="007C5A65"/>
    <w:rsid w:val="007D158F"/>
    <w:rsid w:val="007D4718"/>
    <w:rsid w:val="007F41EC"/>
    <w:rsid w:val="00806592"/>
    <w:rsid w:val="00822DEF"/>
    <w:rsid w:val="00824D87"/>
    <w:rsid w:val="00830AD1"/>
    <w:rsid w:val="00837BB8"/>
    <w:rsid w:val="008418DA"/>
    <w:rsid w:val="00843029"/>
    <w:rsid w:val="0084483D"/>
    <w:rsid w:val="00846166"/>
    <w:rsid w:val="00851995"/>
    <w:rsid w:val="00852F5C"/>
    <w:rsid w:val="00855002"/>
    <w:rsid w:val="00862064"/>
    <w:rsid w:val="008774BF"/>
    <w:rsid w:val="00880882"/>
    <w:rsid w:val="00883C9E"/>
    <w:rsid w:val="00890B7C"/>
    <w:rsid w:val="00891284"/>
    <w:rsid w:val="00893981"/>
    <w:rsid w:val="00895781"/>
    <w:rsid w:val="0089630C"/>
    <w:rsid w:val="008A1BF3"/>
    <w:rsid w:val="008A1C17"/>
    <w:rsid w:val="008A1E65"/>
    <w:rsid w:val="008A365D"/>
    <w:rsid w:val="008A6897"/>
    <w:rsid w:val="008B2196"/>
    <w:rsid w:val="008B51D5"/>
    <w:rsid w:val="008B5770"/>
    <w:rsid w:val="008B6252"/>
    <w:rsid w:val="008C004C"/>
    <w:rsid w:val="008C1589"/>
    <w:rsid w:val="008C5DFF"/>
    <w:rsid w:val="008D1B4F"/>
    <w:rsid w:val="008D1DF2"/>
    <w:rsid w:val="008D31F5"/>
    <w:rsid w:val="008E0CD4"/>
    <w:rsid w:val="008E4476"/>
    <w:rsid w:val="008E652A"/>
    <w:rsid w:val="008E6CDC"/>
    <w:rsid w:val="0090214C"/>
    <w:rsid w:val="00910BE3"/>
    <w:rsid w:val="00911BAC"/>
    <w:rsid w:val="00911BB8"/>
    <w:rsid w:val="009143D8"/>
    <w:rsid w:val="0092214B"/>
    <w:rsid w:val="00925A72"/>
    <w:rsid w:val="009271EF"/>
    <w:rsid w:val="0092748D"/>
    <w:rsid w:val="00934213"/>
    <w:rsid w:val="00935FCC"/>
    <w:rsid w:val="00941D24"/>
    <w:rsid w:val="00946AB2"/>
    <w:rsid w:val="0095776D"/>
    <w:rsid w:val="00957913"/>
    <w:rsid w:val="00960741"/>
    <w:rsid w:val="0096326C"/>
    <w:rsid w:val="009713B2"/>
    <w:rsid w:val="00973B59"/>
    <w:rsid w:val="009750A7"/>
    <w:rsid w:val="0097633B"/>
    <w:rsid w:val="009868FD"/>
    <w:rsid w:val="0099011E"/>
    <w:rsid w:val="00993364"/>
    <w:rsid w:val="009975F3"/>
    <w:rsid w:val="009A0E1F"/>
    <w:rsid w:val="009A19AA"/>
    <w:rsid w:val="009A48C4"/>
    <w:rsid w:val="009A6D8E"/>
    <w:rsid w:val="009B22D1"/>
    <w:rsid w:val="009B5635"/>
    <w:rsid w:val="009B6A49"/>
    <w:rsid w:val="009C1C32"/>
    <w:rsid w:val="009C2E2A"/>
    <w:rsid w:val="009C67FB"/>
    <w:rsid w:val="009C7F6C"/>
    <w:rsid w:val="009D7FD6"/>
    <w:rsid w:val="009E1005"/>
    <w:rsid w:val="009E23A1"/>
    <w:rsid w:val="009E6F00"/>
    <w:rsid w:val="009F3924"/>
    <w:rsid w:val="009F3E61"/>
    <w:rsid w:val="00A125E7"/>
    <w:rsid w:val="00A12ED0"/>
    <w:rsid w:val="00A16545"/>
    <w:rsid w:val="00A16938"/>
    <w:rsid w:val="00A25685"/>
    <w:rsid w:val="00A25E35"/>
    <w:rsid w:val="00A26056"/>
    <w:rsid w:val="00A32AD8"/>
    <w:rsid w:val="00A35977"/>
    <w:rsid w:val="00A41DA4"/>
    <w:rsid w:val="00A41F1C"/>
    <w:rsid w:val="00A43C0F"/>
    <w:rsid w:val="00A569E9"/>
    <w:rsid w:val="00A56E50"/>
    <w:rsid w:val="00A5752B"/>
    <w:rsid w:val="00A60B5A"/>
    <w:rsid w:val="00A63D85"/>
    <w:rsid w:val="00A722D2"/>
    <w:rsid w:val="00A743EF"/>
    <w:rsid w:val="00A7540A"/>
    <w:rsid w:val="00A763FF"/>
    <w:rsid w:val="00A8376F"/>
    <w:rsid w:val="00A858B4"/>
    <w:rsid w:val="00AA1503"/>
    <w:rsid w:val="00AA2E47"/>
    <w:rsid w:val="00AA2F75"/>
    <w:rsid w:val="00AA60F4"/>
    <w:rsid w:val="00AB009E"/>
    <w:rsid w:val="00AB4899"/>
    <w:rsid w:val="00AC0F77"/>
    <w:rsid w:val="00AC26E4"/>
    <w:rsid w:val="00AC74E4"/>
    <w:rsid w:val="00AC75F6"/>
    <w:rsid w:val="00AC76B6"/>
    <w:rsid w:val="00AD3425"/>
    <w:rsid w:val="00AD357D"/>
    <w:rsid w:val="00AD57B1"/>
    <w:rsid w:val="00AD5E64"/>
    <w:rsid w:val="00AE191C"/>
    <w:rsid w:val="00AE1D5F"/>
    <w:rsid w:val="00AE23B6"/>
    <w:rsid w:val="00AE23EF"/>
    <w:rsid w:val="00AE563E"/>
    <w:rsid w:val="00AF315A"/>
    <w:rsid w:val="00AF5F23"/>
    <w:rsid w:val="00B01190"/>
    <w:rsid w:val="00B02A3B"/>
    <w:rsid w:val="00B05AB1"/>
    <w:rsid w:val="00B207F9"/>
    <w:rsid w:val="00B21FAB"/>
    <w:rsid w:val="00B223FA"/>
    <w:rsid w:val="00B245B2"/>
    <w:rsid w:val="00B2611A"/>
    <w:rsid w:val="00B42B86"/>
    <w:rsid w:val="00B4408F"/>
    <w:rsid w:val="00B5346F"/>
    <w:rsid w:val="00B5678C"/>
    <w:rsid w:val="00B6182D"/>
    <w:rsid w:val="00B64F1F"/>
    <w:rsid w:val="00B7371B"/>
    <w:rsid w:val="00B836F3"/>
    <w:rsid w:val="00B8681B"/>
    <w:rsid w:val="00B933BA"/>
    <w:rsid w:val="00B94A54"/>
    <w:rsid w:val="00BA152F"/>
    <w:rsid w:val="00BA2135"/>
    <w:rsid w:val="00BA4A80"/>
    <w:rsid w:val="00BC0D28"/>
    <w:rsid w:val="00BC1153"/>
    <w:rsid w:val="00BC527C"/>
    <w:rsid w:val="00BC6FFB"/>
    <w:rsid w:val="00BC76E9"/>
    <w:rsid w:val="00BD2081"/>
    <w:rsid w:val="00BD61CA"/>
    <w:rsid w:val="00BE072D"/>
    <w:rsid w:val="00BE58E3"/>
    <w:rsid w:val="00BE6E0A"/>
    <w:rsid w:val="00BF68E9"/>
    <w:rsid w:val="00C03721"/>
    <w:rsid w:val="00C03A4E"/>
    <w:rsid w:val="00C15A27"/>
    <w:rsid w:val="00C17EF4"/>
    <w:rsid w:val="00C2641A"/>
    <w:rsid w:val="00C30307"/>
    <w:rsid w:val="00C332A8"/>
    <w:rsid w:val="00C35C8A"/>
    <w:rsid w:val="00C364B8"/>
    <w:rsid w:val="00C44C8D"/>
    <w:rsid w:val="00C4540C"/>
    <w:rsid w:val="00C465DC"/>
    <w:rsid w:val="00C51334"/>
    <w:rsid w:val="00C525E4"/>
    <w:rsid w:val="00C608D1"/>
    <w:rsid w:val="00C641CF"/>
    <w:rsid w:val="00C64752"/>
    <w:rsid w:val="00C745D1"/>
    <w:rsid w:val="00C84CC6"/>
    <w:rsid w:val="00C93628"/>
    <w:rsid w:val="00C94122"/>
    <w:rsid w:val="00C94963"/>
    <w:rsid w:val="00C96983"/>
    <w:rsid w:val="00CA079F"/>
    <w:rsid w:val="00CA489F"/>
    <w:rsid w:val="00CA5C8C"/>
    <w:rsid w:val="00CB067C"/>
    <w:rsid w:val="00CD150F"/>
    <w:rsid w:val="00CD3521"/>
    <w:rsid w:val="00CD4017"/>
    <w:rsid w:val="00CD6D30"/>
    <w:rsid w:val="00CE4EDE"/>
    <w:rsid w:val="00CE5D85"/>
    <w:rsid w:val="00CE5DD9"/>
    <w:rsid w:val="00CF331F"/>
    <w:rsid w:val="00CF6518"/>
    <w:rsid w:val="00D015C1"/>
    <w:rsid w:val="00D13620"/>
    <w:rsid w:val="00D23480"/>
    <w:rsid w:val="00D33E8F"/>
    <w:rsid w:val="00D36C34"/>
    <w:rsid w:val="00D36D44"/>
    <w:rsid w:val="00D40B86"/>
    <w:rsid w:val="00D423BB"/>
    <w:rsid w:val="00D45CA8"/>
    <w:rsid w:val="00D524D7"/>
    <w:rsid w:val="00D572DD"/>
    <w:rsid w:val="00D60E9B"/>
    <w:rsid w:val="00D618D9"/>
    <w:rsid w:val="00D64F22"/>
    <w:rsid w:val="00D6570F"/>
    <w:rsid w:val="00D75135"/>
    <w:rsid w:val="00D826B6"/>
    <w:rsid w:val="00D85946"/>
    <w:rsid w:val="00D943B9"/>
    <w:rsid w:val="00DA1C80"/>
    <w:rsid w:val="00DB5F8F"/>
    <w:rsid w:val="00DB6567"/>
    <w:rsid w:val="00DB6F49"/>
    <w:rsid w:val="00DB7678"/>
    <w:rsid w:val="00DB7FD6"/>
    <w:rsid w:val="00DC0284"/>
    <w:rsid w:val="00DC328F"/>
    <w:rsid w:val="00DC6B01"/>
    <w:rsid w:val="00DC7C18"/>
    <w:rsid w:val="00DD25AE"/>
    <w:rsid w:val="00DD4BE5"/>
    <w:rsid w:val="00DE10D5"/>
    <w:rsid w:val="00DF3C3A"/>
    <w:rsid w:val="00DF4B8E"/>
    <w:rsid w:val="00E01083"/>
    <w:rsid w:val="00E076CC"/>
    <w:rsid w:val="00E07F58"/>
    <w:rsid w:val="00E12FD0"/>
    <w:rsid w:val="00E1587C"/>
    <w:rsid w:val="00E166F4"/>
    <w:rsid w:val="00E20D3B"/>
    <w:rsid w:val="00E2471A"/>
    <w:rsid w:val="00E3051A"/>
    <w:rsid w:val="00E350B2"/>
    <w:rsid w:val="00E3533E"/>
    <w:rsid w:val="00E36344"/>
    <w:rsid w:val="00E377ED"/>
    <w:rsid w:val="00E41F9F"/>
    <w:rsid w:val="00E440B6"/>
    <w:rsid w:val="00E4629D"/>
    <w:rsid w:val="00E475B1"/>
    <w:rsid w:val="00E50A3B"/>
    <w:rsid w:val="00E50F3A"/>
    <w:rsid w:val="00E52054"/>
    <w:rsid w:val="00E53909"/>
    <w:rsid w:val="00E5584C"/>
    <w:rsid w:val="00E70170"/>
    <w:rsid w:val="00E76412"/>
    <w:rsid w:val="00E773B9"/>
    <w:rsid w:val="00E823C5"/>
    <w:rsid w:val="00E840E9"/>
    <w:rsid w:val="00E860D0"/>
    <w:rsid w:val="00E903E5"/>
    <w:rsid w:val="00E9231C"/>
    <w:rsid w:val="00E94189"/>
    <w:rsid w:val="00E94B5C"/>
    <w:rsid w:val="00E9543E"/>
    <w:rsid w:val="00E960A7"/>
    <w:rsid w:val="00EB03DD"/>
    <w:rsid w:val="00EB2C94"/>
    <w:rsid w:val="00EB2F82"/>
    <w:rsid w:val="00EB36B9"/>
    <w:rsid w:val="00EB7B9B"/>
    <w:rsid w:val="00EC0C19"/>
    <w:rsid w:val="00EC1A65"/>
    <w:rsid w:val="00EC3741"/>
    <w:rsid w:val="00EC3AA8"/>
    <w:rsid w:val="00ED07C7"/>
    <w:rsid w:val="00ED4822"/>
    <w:rsid w:val="00ED6BF2"/>
    <w:rsid w:val="00EE559C"/>
    <w:rsid w:val="00EF135A"/>
    <w:rsid w:val="00EF25B3"/>
    <w:rsid w:val="00EF63BA"/>
    <w:rsid w:val="00EF792C"/>
    <w:rsid w:val="00F001C0"/>
    <w:rsid w:val="00F04E59"/>
    <w:rsid w:val="00F06D76"/>
    <w:rsid w:val="00F0778B"/>
    <w:rsid w:val="00F11015"/>
    <w:rsid w:val="00F11937"/>
    <w:rsid w:val="00F11B86"/>
    <w:rsid w:val="00F13D5E"/>
    <w:rsid w:val="00F22559"/>
    <w:rsid w:val="00F30738"/>
    <w:rsid w:val="00F318C6"/>
    <w:rsid w:val="00F332CF"/>
    <w:rsid w:val="00F3363D"/>
    <w:rsid w:val="00F40CEF"/>
    <w:rsid w:val="00F57401"/>
    <w:rsid w:val="00F8010A"/>
    <w:rsid w:val="00F838E3"/>
    <w:rsid w:val="00F85554"/>
    <w:rsid w:val="00F85805"/>
    <w:rsid w:val="00F85E3A"/>
    <w:rsid w:val="00F90DE1"/>
    <w:rsid w:val="00F93A9A"/>
    <w:rsid w:val="00F9533B"/>
    <w:rsid w:val="00F96DE2"/>
    <w:rsid w:val="00FA070B"/>
    <w:rsid w:val="00FA1C5D"/>
    <w:rsid w:val="00FA7DAA"/>
    <w:rsid w:val="00FB1841"/>
    <w:rsid w:val="00FB7260"/>
    <w:rsid w:val="00FC0985"/>
    <w:rsid w:val="00FC7590"/>
    <w:rsid w:val="00FD0B6F"/>
    <w:rsid w:val="00FD378C"/>
    <w:rsid w:val="00FD405C"/>
    <w:rsid w:val="00FD4F8D"/>
    <w:rsid w:val="00FE50C2"/>
    <w:rsid w:val="00FF201D"/>
    <w:rsid w:val="00FF2E1C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BBFFC"/>
  <w15:docId w15:val="{4E18C6F8-5DB4-487F-9D18-628526F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641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rsid w:val="00C641C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641C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C641CF"/>
    <w:rPr>
      <w:sz w:val="24"/>
      <w:szCs w:val="24"/>
      <w:lang w:val="ru-RU" w:eastAsia="ru-RU" w:bidi="ar-SA"/>
    </w:rPr>
  </w:style>
  <w:style w:type="paragraph" w:styleId="a6">
    <w:name w:val="Body Text Indent"/>
    <w:basedOn w:val="a"/>
    <w:rsid w:val="00C641CF"/>
    <w:pPr>
      <w:spacing w:before="100" w:beforeAutospacing="1" w:after="100" w:afterAutospacing="1"/>
    </w:pPr>
  </w:style>
  <w:style w:type="table" w:styleId="a7">
    <w:name w:val="Table Grid"/>
    <w:basedOn w:val="a1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69F2"/>
  </w:style>
  <w:style w:type="paragraph" w:customStyle="1" w:styleId="xl45">
    <w:name w:val="xl45"/>
    <w:basedOn w:val="a"/>
    <w:rsid w:val="0027424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rsid w:val="0097633B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D45CA8"/>
    <w:rPr>
      <w:sz w:val="20"/>
      <w:szCs w:val="20"/>
    </w:rPr>
  </w:style>
  <w:style w:type="character" w:styleId="ab">
    <w:name w:val="footnote reference"/>
    <w:semiHidden/>
    <w:rsid w:val="00D45CA8"/>
    <w:rPr>
      <w:vertAlign w:val="superscript"/>
    </w:rPr>
  </w:style>
  <w:style w:type="paragraph" w:customStyle="1" w:styleId="ac">
    <w:name w:val="Знак Знак Знак Знак"/>
    <w:basedOn w:val="a"/>
    <w:rsid w:val="00573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qFormat/>
    <w:rsid w:val="005908DE"/>
    <w:pPr>
      <w:jc w:val="center"/>
    </w:pPr>
    <w:rPr>
      <w:sz w:val="28"/>
      <w:szCs w:val="20"/>
    </w:rPr>
  </w:style>
  <w:style w:type="paragraph" w:styleId="HTML">
    <w:name w:val="HTML Preformatted"/>
    <w:basedOn w:val="a"/>
    <w:rsid w:val="00590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2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220191"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aliases w:val="Обычный (веб) Знак Знак"/>
    <w:link w:val="a3"/>
    <w:locked/>
    <w:rsid w:val="00CD1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40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КРК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subject/>
  <dc:creator>КРК</dc:creator>
  <cp:keywords/>
  <cp:lastModifiedBy>Пользователь Windows</cp:lastModifiedBy>
  <cp:revision>12</cp:revision>
  <cp:lastPrinted>2021-09-16T05:03:00Z</cp:lastPrinted>
  <dcterms:created xsi:type="dcterms:W3CDTF">2021-09-16T03:31:00Z</dcterms:created>
  <dcterms:modified xsi:type="dcterms:W3CDTF">2021-09-16T05:03:00Z</dcterms:modified>
</cp:coreProperties>
</file>