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2F348D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826B94">
        <w:rPr>
          <w:b/>
          <w:sz w:val="26"/>
          <w:szCs w:val="26"/>
        </w:rPr>
        <w:t>ЗАКЛЮЧЕНИЕ</w:t>
      </w:r>
    </w:p>
    <w:p w:rsidR="00C641CF" w:rsidRPr="000A2DBE" w:rsidRDefault="00707813" w:rsidP="00C641C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19</w:t>
      </w:r>
      <w:r w:rsidR="00A059FB">
        <w:rPr>
          <w:sz w:val="26"/>
          <w:szCs w:val="26"/>
        </w:rPr>
        <w:t xml:space="preserve"> сентября</w:t>
      </w:r>
      <w:r w:rsidR="008A1BF3">
        <w:rPr>
          <w:sz w:val="26"/>
          <w:szCs w:val="26"/>
        </w:rPr>
        <w:t xml:space="preserve"> </w:t>
      </w:r>
      <w:r w:rsidR="00C641CF">
        <w:rPr>
          <w:sz w:val="26"/>
          <w:szCs w:val="26"/>
        </w:rPr>
        <w:t>20</w:t>
      </w:r>
      <w:r>
        <w:rPr>
          <w:sz w:val="26"/>
          <w:szCs w:val="26"/>
        </w:rPr>
        <w:t>22</w:t>
      </w:r>
      <w:r w:rsidR="00C641CF">
        <w:rPr>
          <w:sz w:val="26"/>
          <w:szCs w:val="26"/>
        </w:rPr>
        <w:t xml:space="preserve"> год</w:t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 w:rsidRPr="000A2DBE">
        <w:rPr>
          <w:sz w:val="26"/>
          <w:szCs w:val="26"/>
        </w:rPr>
        <w:t xml:space="preserve">№ </w:t>
      </w:r>
      <w:r>
        <w:rPr>
          <w:sz w:val="26"/>
          <w:szCs w:val="26"/>
        </w:rPr>
        <w:t>41</w:t>
      </w:r>
      <w:r w:rsidR="007828E0">
        <w:rPr>
          <w:sz w:val="26"/>
          <w:szCs w:val="26"/>
        </w:rPr>
        <w:t xml:space="preserve"> (э)</w:t>
      </w:r>
    </w:p>
    <w:p w:rsidR="00C641CF" w:rsidRPr="00826B94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B4408F" w:rsidTr="00B4408F">
        <w:tc>
          <w:tcPr>
            <w:tcW w:w="4068" w:type="dxa"/>
            <w:shd w:val="clear" w:color="auto" w:fill="auto"/>
          </w:tcPr>
          <w:p w:rsidR="00C641CF" w:rsidRPr="00B4408F" w:rsidRDefault="00890B7C" w:rsidP="005D52B2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9143D8">
              <w:rPr>
                <w:sz w:val="26"/>
                <w:szCs w:val="26"/>
              </w:rPr>
              <w:t>Об утверждении муниципальной программы</w:t>
            </w:r>
            <w:r w:rsidR="00D943B9">
              <w:rPr>
                <w:sz w:val="26"/>
                <w:szCs w:val="26"/>
              </w:rPr>
              <w:t xml:space="preserve"> «</w:t>
            </w:r>
            <w:r w:rsidR="004F4730">
              <w:rPr>
                <w:sz w:val="26"/>
                <w:szCs w:val="26"/>
              </w:rPr>
              <w:t>Дети и м</w:t>
            </w:r>
            <w:r w:rsidR="005D52B2">
              <w:rPr>
                <w:sz w:val="26"/>
                <w:szCs w:val="26"/>
              </w:rPr>
              <w:t>олодежь Пожарского муни</w:t>
            </w:r>
            <w:r w:rsidR="004F4730">
              <w:rPr>
                <w:sz w:val="26"/>
                <w:szCs w:val="26"/>
              </w:rPr>
              <w:t>ципального округа на 2023 – 2025</w:t>
            </w:r>
            <w:r w:rsidR="005D52B2">
              <w:rPr>
                <w:sz w:val="26"/>
                <w:szCs w:val="26"/>
              </w:rPr>
              <w:t xml:space="preserve"> годы</w:t>
            </w:r>
            <w:r w:rsidR="00D943B9">
              <w:rPr>
                <w:sz w:val="26"/>
                <w:szCs w:val="26"/>
              </w:rPr>
              <w:t>»</w:t>
            </w:r>
          </w:p>
        </w:tc>
      </w:tr>
    </w:tbl>
    <w:p w:rsidR="00C641CF" w:rsidRPr="002F6575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</w:p>
    <w:p w:rsidR="00E840E9" w:rsidRDefault="00E840E9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:rsidR="00053005" w:rsidRPr="002F6575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:rsidR="006B0DC8" w:rsidRPr="002F6575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Заключение по </w:t>
      </w:r>
      <w:r w:rsidR="004F7D9F">
        <w:rPr>
          <w:sz w:val="26"/>
          <w:szCs w:val="26"/>
        </w:rPr>
        <w:t>результатам</w:t>
      </w:r>
      <w:r w:rsidR="00890B7C">
        <w:rPr>
          <w:sz w:val="26"/>
          <w:szCs w:val="26"/>
        </w:rPr>
        <w:t xml:space="preserve"> экспертизы проекта постановления администрации П</w:t>
      </w:r>
      <w:r w:rsidR="00BC0D28">
        <w:rPr>
          <w:sz w:val="26"/>
          <w:szCs w:val="26"/>
        </w:rPr>
        <w:t>ожа</w:t>
      </w:r>
      <w:r w:rsidR="00FC7590">
        <w:rPr>
          <w:sz w:val="26"/>
          <w:szCs w:val="26"/>
        </w:rPr>
        <w:t>рского муницип</w:t>
      </w:r>
      <w:r w:rsidR="000D6F10">
        <w:rPr>
          <w:sz w:val="26"/>
          <w:szCs w:val="26"/>
        </w:rPr>
        <w:t xml:space="preserve">ального района «Об утверждении </w:t>
      </w:r>
      <w:r w:rsidR="00FC7590">
        <w:rPr>
          <w:sz w:val="26"/>
          <w:szCs w:val="26"/>
        </w:rPr>
        <w:t>муниципальной программы</w:t>
      </w:r>
      <w:r w:rsidR="00BC0D28">
        <w:rPr>
          <w:sz w:val="26"/>
          <w:szCs w:val="26"/>
        </w:rPr>
        <w:t xml:space="preserve"> «</w:t>
      </w:r>
      <w:r w:rsidR="004F4730">
        <w:rPr>
          <w:sz w:val="26"/>
          <w:szCs w:val="26"/>
        </w:rPr>
        <w:t>Дети и м</w:t>
      </w:r>
      <w:r w:rsidR="00E050AE">
        <w:rPr>
          <w:sz w:val="26"/>
          <w:szCs w:val="26"/>
        </w:rPr>
        <w:t>олодежь Пожарского муни</w:t>
      </w:r>
      <w:r w:rsidR="004F4730">
        <w:rPr>
          <w:sz w:val="26"/>
          <w:szCs w:val="26"/>
        </w:rPr>
        <w:t>ципального округа на 2023 – 2025</w:t>
      </w:r>
      <w:r w:rsidR="00E050AE">
        <w:rPr>
          <w:sz w:val="26"/>
          <w:szCs w:val="26"/>
        </w:rPr>
        <w:t xml:space="preserve"> годы</w:t>
      </w:r>
      <w:r w:rsidR="003E1EB0">
        <w:rPr>
          <w:sz w:val="26"/>
          <w:szCs w:val="26"/>
        </w:rPr>
        <w:t xml:space="preserve">» </w:t>
      </w:r>
      <w:r w:rsidRPr="002F6575">
        <w:rPr>
          <w:sz w:val="26"/>
          <w:szCs w:val="26"/>
        </w:rPr>
        <w:t>подготовлено в соответствии</w:t>
      </w:r>
      <w:r w:rsidR="006B0DC8" w:rsidRPr="002F6575">
        <w:rPr>
          <w:sz w:val="26"/>
          <w:szCs w:val="26"/>
        </w:rPr>
        <w:t xml:space="preserve"> с:</w:t>
      </w:r>
    </w:p>
    <w:p w:rsidR="006B0DC8" w:rsidRPr="002F6575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 </w:t>
      </w:r>
      <w:r w:rsidR="00C641CF" w:rsidRPr="002F6575">
        <w:rPr>
          <w:sz w:val="26"/>
          <w:szCs w:val="26"/>
        </w:rPr>
        <w:t>Б</w:t>
      </w:r>
      <w:r w:rsidR="00ED07C7" w:rsidRPr="002F6575">
        <w:rPr>
          <w:sz w:val="26"/>
          <w:szCs w:val="26"/>
        </w:rPr>
        <w:t>юджетным кодексом</w:t>
      </w:r>
      <w:r w:rsidR="00084546" w:rsidRPr="002F6575">
        <w:rPr>
          <w:sz w:val="26"/>
          <w:szCs w:val="26"/>
        </w:rPr>
        <w:t xml:space="preserve"> Р</w:t>
      </w:r>
      <w:r w:rsidR="00ED07C7" w:rsidRPr="002F6575">
        <w:rPr>
          <w:sz w:val="26"/>
          <w:szCs w:val="26"/>
        </w:rPr>
        <w:t xml:space="preserve">оссийской </w:t>
      </w:r>
      <w:r w:rsidR="00084546" w:rsidRPr="002F6575">
        <w:rPr>
          <w:sz w:val="26"/>
          <w:szCs w:val="26"/>
        </w:rPr>
        <w:t>Ф</w:t>
      </w:r>
      <w:r w:rsidR="00ED07C7" w:rsidRPr="002F6575">
        <w:rPr>
          <w:sz w:val="26"/>
          <w:szCs w:val="26"/>
        </w:rPr>
        <w:t xml:space="preserve">едерации </w:t>
      </w:r>
      <w:r w:rsidR="00F001C0" w:rsidRPr="002F6575">
        <w:rPr>
          <w:sz w:val="26"/>
          <w:szCs w:val="26"/>
        </w:rPr>
        <w:t>(</w:t>
      </w:r>
      <w:r w:rsidR="00ED07C7" w:rsidRPr="002F6575">
        <w:rPr>
          <w:sz w:val="26"/>
          <w:szCs w:val="26"/>
        </w:rPr>
        <w:t>далее –</w:t>
      </w:r>
      <w:r w:rsidRPr="002F6575">
        <w:rPr>
          <w:sz w:val="26"/>
          <w:szCs w:val="26"/>
        </w:rPr>
        <w:t xml:space="preserve"> </w:t>
      </w:r>
      <w:r w:rsidR="00ED07C7" w:rsidRPr="002F6575">
        <w:rPr>
          <w:sz w:val="26"/>
          <w:szCs w:val="26"/>
        </w:rPr>
        <w:t>БК РФ)</w:t>
      </w:r>
      <w:r w:rsidRPr="002F6575">
        <w:rPr>
          <w:sz w:val="26"/>
          <w:szCs w:val="26"/>
        </w:rPr>
        <w:t>;</w:t>
      </w:r>
    </w:p>
    <w:p w:rsidR="00FB1841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2F6575">
          <w:rPr>
            <w:sz w:val="26"/>
            <w:szCs w:val="26"/>
          </w:rPr>
          <w:t>2011 г</w:t>
        </w:r>
      </w:smartTag>
      <w:r w:rsidRPr="002F6575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2F6575">
        <w:rPr>
          <w:sz w:val="26"/>
          <w:szCs w:val="26"/>
        </w:rPr>
        <w:t xml:space="preserve"> (далее - Федеральный</w:t>
      </w:r>
      <w:r w:rsidR="001F1D96">
        <w:rPr>
          <w:sz w:val="26"/>
          <w:szCs w:val="26"/>
        </w:rPr>
        <w:t xml:space="preserve">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>
          <w:rPr>
            <w:sz w:val="26"/>
            <w:szCs w:val="26"/>
          </w:rPr>
          <w:t>2011 г</w:t>
        </w:r>
      </w:smartTag>
      <w:r w:rsidR="001F1D96">
        <w:rPr>
          <w:sz w:val="26"/>
          <w:szCs w:val="26"/>
        </w:rPr>
        <w:t>. N 6-ФЗ)</w:t>
      </w:r>
      <w:r>
        <w:rPr>
          <w:sz w:val="26"/>
          <w:szCs w:val="26"/>
        </w:rPr>
        <w:t>;</w:t>
      </w:r>
    </w:p>
    <w:p w:rsidR="006B0DC8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7273A">
        <w:rPr>
          <w:sz w:val="26"/>
          <w:szCs w:val="26"/>
        </w:rPr>
        <w:t xml:space="preserve"> Положением о бюджетном </w:t>
      </w:r>
      <w:r w:rsidR="000B2C1E">
        <w:rPr>
          <w:sz w:val="26"/>
          <w:szCs w:val="26"/>
        </w:rPr>
        <w:t>процессе</w:t>
      </w:r>
      <w:r w:rsidR="00911BAC">
        <w:rPr>
          <w:sz w:val="26"/>
          <w:szCs w:val="26"/>
        </w:rPr>
        <w:t xml:space="preserve"> и </w:t>
      </w:r>
      <w:r w:rsidR="000B2C1E">
        <w:rPr>
          <w:sz w:val="26"/>
          <w:szCs w:val="26"/>
        </w:rPr>
        <w:t>межбюджетных отношениях в Пожарском муниципальном районе»</w:t>
      </w:r>
      <w:r w:rsidRPr="0007273A">
        <w:rPr>
          <w:sz w:val="26"/>
          <w:szCs w:val="26"/>
        </w:rPr>
        <w:t xml:space="preserve">, </w:t>
      </w:r>
      <w:r w:rsidR="006B0DC8">
        <w:rPr>
          <w:sz w:val="26"/>
          <w:szCs w:val="26"/>
        </w:rPr>
        <w:t>утвержде</w:t>
      </w:r>
      <w:r w:rsidR="00FC7590">
        <w:rPr>
          <w:sz w:val="26"/>
          <w:szCs w:val="26"/>
        </w:rPr>
        <w:t>нным нормативным правовым актом</w:t>
      </w:r>
      <w:r w:rsidR="000B2C1E">
        <w:rPr>
          <w:sz w:val="26"/>
          <w:szCs w:val="26"/>
        </w:rPr>
        <w:t xml:space="preserve"> Думы Пожарс</w:t>
      </w:r>
      <w:r w:rsidR="00FC7590">
        <w:rPr>
          <w:sz w:val="26"/>
          <w:szCs w:val="26"/>
        </w:rPr>
        <w:t>кого муниципального района от 25.10.2016г. № 48 - НПА</w:t>
      </w:r>
      <w:r w:rsidR="006B0DC8">
        <w:rPr>
          <w:sz w:val="26"/>
          <w:szCs w:val="26"/>
        </w:rPr>
        <w:t xml:space="preserve"> (далее – </w:t>
      </w:r>
      <w:r w:rsidR="007337E4">
        <w:rPr>
          <w:sz w:val="26"/>
          <w:szCs w:val="26"/>
        </w:rPr>
        <w:t>Положение о бюджетном процессе</w:t>
      </w:r>
      <w:r w:rsidR="006B0DC8">
        <w:rPr>
          <w:sz w:val="26"/>
          <w:szCs w:val="26"/>
        </w:rPr>
        <w:t>);</w:t>
      </w:r>
    </w:p>
    <w:p w:rsidR="00D30B16" w:rsidRPr="00D30B16" w:rsidRDefault="006E1AC2" w:rsidP="00D30B16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Положением</w:t>
      </w:r>
      <w:r w:rsidRPr="006E1AC2">
        <w:rPr>
          <w:sz w:val="26"/>
          <w:szCs w:val="26"/>
        </w:rPr>
        <w:t xml:space="preserve"> о Контрольно-счетной палате Пожарского муни</w:t>
      </w:r>
      <w:r>
        <w:rPr>
          <w:sz w:val="26"/>
          <w:szCs w:val="26"/>
        </w:rPr>
        <w:t>ципального района, утвержденным</w:t>
      </w:r>
      <w:r w:rsidRPr="006E1AC2">
        <w:rPr>
          <w:sz w:val="26"/>
          <w:szCs w:val="26"/>
        </w:rPr>
        <w:t xml:space="preserve"> нормативным правовым актом Думы Пожарского </w:t>
      </w:r>
      <w:r w:rsidRPr="00D30B16">
        <w:rPr>
          <w:sz w:val="26"/>
          <w:szCs w:val="26"/>
        </w:rPr>
        <w:t>муниципального района от 28.08.2021 г. № 66 – НПА.</w:t>
      </w:r>
      <w:r w:rsidR="00D30B16" w:rsidRPr="00D30B16">
        <w:rPr>
          <w:sz w:val="26"/>
          <w:szCs w:val="26"/>
        </w:rPr>
        <w:t>;</w:t>
      </w:r>
    </w:p>
    <w:p w:rsidR="00D30B16" w:rsidRPr="00D30B16" w:rsidRDefault="00D30B16" w:rsidP="00D30B16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Методическими рекомендациями</w:t>
      </w:r>
      <w:r w:rsidRPr="00D30B16">
        <w:rPr>
          <w:sz w:val="26"/>
          <w:szCs w:val="26"/>
        </w:rPr>
        <w:t xml:space="preserve">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</w:t>
      </w:r>
      <w:r>
        <w:rPr>
          <w:sz w:val="26"/>
          <w:szCs w:val="26"/>
        </w:rPr>
        <w:t>одические рекомендации Минфина).</w:t>
      </w:r>
    </w:p>
    <w:p w:rsidR="00D30B16" w:rsidRPr="006E1AC2" w:rsidRDefault="00D30B16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</w:p>
    <w:p w:rsidR="00890B7C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В ходе экспертизы Контрольно – счетной палатой Пожарского муниципального района установлено следующее:</w:t>
      </w:r>
    </w:p>
    <w:p w:rsidR="0059339A" w:rsidRDefault="0059339A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муниципальной программы является Администрация Пожарского муниципального района.</w:t>
      </w:r>
    </w:p>
    <w:p w:rsidR="00CD150F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Ос</w:t>
      </w:r>
      <w:r w:rsidR="00BC0D28">
        <w:rPr>
          <w:sz w:val="26"/>
          <w:szCs w:val="26"/>
        </w:rPr>
        <w:t xml:space="preserve">новной целью программы является </w:t>
      </w:r>
      <w:r w:rsidR="00D23480">
        <w:rPr>
          <w:sz w:val="26"/>
          <w:szCs w:val="26"/>
        </w:rPr>
        <w:t xml:space="preserve">создание </w:t>
      </w:r>
      <w:r w:rsidR="002C5495">
        <w:rPr>
          <w:sz w:val="26"/>
          <w:szCs w:val="26"/>
        </w:rPr>
        <w:t>условий для включения молодежи как активного</w:t>
      </w:r>
      <w:r w:rsidR="00B95CA6">
        <w:rPr>
          <w:sz w:val="26"/>
          <w:szCs w:val="26"/>
        </w:rPr>
        <w:t xml:space="preserve"> </w:t>
      </w:r>
      <w:r w:rsidR="003F17E5">
        <w:rPr>
          <w:sz w:val="26"/>
          <w:szCs w:val="26"/>
        </w:rPr>
        <w:t xml:space="preserve">субъекта общественных отношений в социально – экономические процессы, с учетом стратегического развития </w:t>
      </w:r>
      <w:r w:rsidR="007119B0">
        <w:rPr>
          <w:sz w:val="26"/>
          <w:szCs w:val="26"/>
        </w:rPr>
        <w:t>Пожарского муниципального округа</w:t>
      </w:r>
      <w:r w:rsidR="003F17E5">
        <w:rPr>
          <w:sz w:val="26"/>
          <w:szCs w:val="26"/>
        </w:rPr>
        <w:t xml:space="preserve"> и приоритетных направлений государственной молодежной политики.</w:t>
      </w:r>
    </w:p>
    <w:p w:rsidR="00EC507A" w:rsidRDefault="00EC507A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Ответственный исполнитель – управление культуры и молодежной политики администрации </w:t>
      </w:r>
      <w:r w:rsidR="00D30B16">
        <w:rPr>
          <w:sz w:val="26"/>
          <w:szCs w:val="26"/>
        </w:rPr>
        <w:t>Пожарского муниципального округа</w:t>
      </w:r>
      <w:r>
        <w:rPr>
          <w:sz w:val="26"/>
          <w:szCs w:val="26"/>
        </w:rPr>
        <w:t>.</w:t>
      </w:r>
    </w:p>
    <w:p w:rsidR="00D30B16" w:rsidRPr="00D30B16" w:rsidRDefault="00D30B16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b/>
          <w:i/>
          <w:sz w:val="26"/>
          <w:szCs w:val="26"/>
        </w:rPr>
      </w:pPr>
      <w:r w:rsidRPr="00D30B16">
        <w:rPr>
          <w:b/>
          <w:i/>
          <w:sz w:val="26"/>
          <w:szCs w:val="26"/>
        </w:rPr>
        <w:t xml:space="preserve">Отмечаю, что на дату подготовки настоящего заключения орган местного самоуправления – управление культуры и молодежной политики администрации Пожарского муниципального округа отсутствует. </w:t>
      </w:r>
    </w:p>
    <w:p w:rsidR="00EC507A" w:rsidRDefault="00D50661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Соисполнители –</w:t>
      </w:r>
      <w:r w:rsidR="002079A5">
        <w:rPr>
          <w:sz w:val="26"/>
          <w:szCs w:val="26"/>
        </w:rPr>
        <w:t xml:space="preserve"> муниципальные бюджетные учреждения, подведом</w:t>
      </w:r>
      <w:r w:rsidR="007119B0">
        <w:rPr>
          <w:sz w:val="26"/>
          <w:szCs w:val="26"/>
        </w:rPr>
        <w:t>ственные управлению культуры и молодежной политики администрации Пожарского муниципального района</w:t>
      </w:r>
      <w:r w:rsidR="00EC507A">
        <w:rPr>
          <w:sz w:val="26"/>
          <w:szCs w:val="26"/>
        </w:rPr>
        <w:t>.</w:t>
      </w:r>
    </w:p>
    <w:p w:rsidR="001443AB" w:rsidRDefault="00B5678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Прогнозный о</w:t>
      </w:r>
      <w:r w:rsidR="001F7BEE">
        <w:rPr>
          <w:sz w:val="26"/>
          <w:szCs w:val="26"/>
        </w:rPr>
        <w:t>бщий объем финансирования</w:t>
      </w:r>
      <w:r>
        <w:rPr>
          <w:sz w:val="26"/>
          <w:szCs w:val="26"/>
        </w:rPr>
        <w:t xml:space="preserve"> программы согласно </w:t>
      </w:r>
      <w:r w:rsidR="00D77700">
        <w:rPr>
          <w:sz w:val="26"/>
          <w:szCs w:val="26"/>
        </w:rPr>
        <w:t>Паспорту</w:t>
      </w:r>
      <w:r w:rsidR="00EC507A">
        <w:rPr>
          <w:sz w:val="26"/>
          <w:szCs w:val="26"/>
        </w:rPr>
        <w:t xml:space="preserve"> </w:t>
      </w:r>
      <w:r w:rsidR="005235D1">
        <w:rPr>
          <w:sz w:val="26"/>
          <w:szCs w:val="26"/>
        </w:rPr>
        <w:t>определен в сумме 1 261,0</w:t>
      </w:r>
      <w:r w:rsidR="00A516E5">
        <w:rPr>
          <w:sz w:val="26"/>
          <w:szCs w:val="26"/>
        </w:rPr>
        <w:t xml:space="preserve"> тыс. руб.</w:t>
      </w:r>
    </w:p>
    <w:p w:rsidR="00A516E5" w:rsidRDefault="00A516E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Финансирование муниципальной программы </w:t>
      </w:r>
      <w:r w:rsidR="00B60DD7">
        <w:rPr>
          <w:sz w:val="26"/>
          <w:szCs w:val="26"/>
        </w:rPr>
        <w:t>планируется осуществлять</w:t>
      </w:r>
      <w:r>
        <w:rPr>
          <w:sz w:val="26"/>
          <w:szCs w:val="26"/>
        </w:rPr>
        <w:t xml:space="preserve"> за счет средств бюджета </w:t>
      </w:r>
      <w:r w:rsidR="00B60DD7">
        <w:rPr>
          <w:sz w:val="26"/>
          <w:szCs w:val="26"/>
        </w:rPr>
        <w:t>Пожарского муниципального округа</w:t>
      </w:r>
      <w:r>
        <w:rPr>
          <w:sz w:val="26"/>
          <w:szCs w:val="26"/>
        </w:rPr>
        <w:t>.</w:t>
      </w:r>
    </w:p>
    <w:p w:rsidR="001443AB" w:rsidRDefault="005235D1" w:rsidP="005235D1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Объем финансирования по годам </w:t>
      </w:r>
      <w:r w:rsidR="001443AB">
        <w:rPr>
          <w:sz w:val="26"/>
          <w:szCs w:val="26"/>
        </w:rPr>
        <w:t>реализации:</w:t>
      </w:r>
    </w:p>
    <w:p w:rsidR="00E52054" w:rsidRDefault="005235D1" w:rsidP="00E5205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- 2023 год – 400</w:t>
      </w:r>
      <w:r w:rsidR="00D50661">
        <w:rPr>
          <w:sz w:val="26"/>
          <w:szCs w:val="26"/>
        </w:rPr>
        <w:t>,0</w:t>
      </w:r>
      <w:r w:rsidR="00332085">
        <w:rPr>
          <w:sz w:val="26"/>
          <w:szCs w:val="26"/>
        </w:rPr>
        <w:t xml:space="preserve"> тыс.</w:t>
      </w:r>
      <w:r w:rsidR="00A516E5">
        <w:rPr>
          <w:sz w:val="26"/>
          <w:szCs w:val="26"/>
        </w:rPr>
        <w:t xml:space="preserve"> руб.</w:t>
      </w:r>
      <w:r w:rsidR="000F710D">
        <w:rPr>
          <w:sz w:val="26"/>
          <w:szCs w:val="26"/>
        </w:rPr>
        <w:t>;</w:t>
      </w:r>
    </w:p>
    <w:p w:rsidR="00A32A0C" w:rsidRDefault="005235D1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- 2024 год – 420,0</w:t>
      </w:r>
      <w:r w:rsidR="00A32A0C">
        <w:rPr>
          <w:sz w:val="26"/>
          <w:szCs w:val="26"/>
        </w:rPr>
        <w:t xml:space="preserve"> тыс. руб.</w:t>
      </w:r>
      <w:r w:rsidR="00A059FB">
        <w:rPr>
          <w:sz w:val="26"/>
          <w:szCs w:val="26"/>
        </w:rPr>
        <w:t>;</w:t>
      </w:r>
    </w:p>
    <w:p w:rsidR="00A059FB" w:rsidRDefault="005235D1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- 2025 год – 441,0</w:t>
      </w:r>
      <w:r w:rsidR="00A059FB">
        <w:rPr>
          <w:sz w:val="26"/>
          <w:szCs w:val="26"/>
        </w:rPr>
        <w:t xml:space="preserve"> тыс. руб.</w:t>
      </w:r>
    </w:p>
    <w:p w:rsidR="00B257B2" w:rsidRPr="00A32A0C" w:rsidRDefault="00457F40" w:rsidP="00B257B2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Согласно пояснительной записке разработка и п</w:t>
      </w:r>
      <w:r w:rsidR="00A32A0C" w:rsidRPr="00A32A0C">
        <w:rPr>
          <w:sz w:val="26"/>
          <w:szCs w:val="26"/>
        </w:rPr>
        <w:t>ринятие указанн</w:t>
      </w:r>
      <w:r w:rsidR="00F2149A">
        <w:rPr>
          <w:sz w:val="26"/>
          <w:szCs w:val="26"/>
        </w:rPr>
        <w:t>ой муниципальной программы</w:t>
      </w:r>
      <w:r w:rsidR="00245764">
        <w:rPr>
          <w:sz w:val="26"/>
          <w:szCs w:val="26"/>
        </w:rPr>
        <w:t xml:space="preserve"> обусловлено</w:t>
      </w:r>
      <w:r w:rsidR="00A32A0C" w:rsidRPr="00A32A0C">
        <w:rPr>
          <w:sz w:val="26"/>
          <w:szCs w:val="26"/>
        </w:rPr>
        <w:t xml:space="preserve"> подготовкой бюджета Пожарско</w:t>
      </w:r>
      <w:r w:rsidR="008B6FC0">
        <w:rPr>
          <w:sz w:val="26"/>
          <w:szCs w:val="26"/>
        </w:rPr>
        <w:t>го муниципального округа на 2023 год и плановый период 2024 – 2025</w:t>
      </w:r>
      <w:r w:rsidR="00B257B2">
        <w:rPr>
          <w:sz w:val="26"/>
          <w:szCs w:val="26"/>
        </w:rPr>
        <w:t xml:space="preserve"> годов, в связи с чем объемы финансирования мероприятий муницип</w:t>
      </w:r>
      <w:r w:rsidR="00AD3D72">
        <w:rPr>
          <w:sz w:val="26"/>
          <w:szCs w:val="26"/>
        </w:rPr>
        <w:t>альной программы, предложенные П</w:t>
      </w:r>
      <w:r w:rsidR="00B257B2">
        <w:rPr>
          <w:sz w:val="26"/>
          <w:szCs w:val="26"/>
        </w:rPr>
        <w:t>аспортом программы на 2023 - 2025 годы, следует считать прогнозными.</w:t>
      </w:r>
    </w:p>
    <w:p w:rsidR="00A32A0C" w:rsidRDefault="00D7406A" w:rsidP="008B6FC0">
      <w:pPr>
        <w:pStyle w:val="a3"/>
        <w:spacing w:before="0" w:beforeAutospacing="0" w:after="0" w:afterAutospacing="0" w:line="360" w:lineRule="auto"/>
        <w:ind w:firstLine="539"/>
        <w:jc w:val="both"/>
        <w:rPr>
          <w:rFonts w:eastAsia="MS Mincho"/>
          <w:b/>
          <w:i/>
          <w:sz w:val="26"/>
          <w:szCs w:val="26"/>
        </w:rPr>
      </w:pPr>
      <w:r w:rsidRPr="00D7406A">
        <w:rPr>
          <w:rFonts w:eastAsia="MS Mincho"/>
          <w:b/>
          <w:i/>
          <w:sz w:val="26"/>
          <w:szCs w:val="26"/>
        </w:rPr>
        <w:lastRenderedPageBreak/>
        <w:t xml:space="preserve">В ходе экспертизы установлены отдельные замечания, указанные в настоящем заключении: </w:t>
      </w:r>
    </w:p>
    <w:p w:rsidR="00D7406A" w:rsidRDefault="006B10D7" w:rsidP="008B6FC0">
      <w:pPr>
        <w:pStyle w:val="a3"/>
        <w:spacing w:before="0" w:beforeAutospacing="0" w:after="0" w:afterAutospacing="0" w:line="360" w:lineRule="auto"/>
        <w:ind w:firstLine="539"/>
        <w:jc w:val="both"/>
        <w:rPr>
          <w:rFonts w:eastAsia="MS Mincho"/>
          <w:sz w:val="26"/>
          <w:szCs w:val="26"/>
        </w:rPr>
      </w:pPr>
      <w:r>
        <w:rPr>
          <w:rFonts w:eastAsia="MS Mincho"/>
          <w:sz w:val="26"/>
          <w:szCs w:val="26"/>
        </w:rPr>
        <w:t>Согласно П</w:t>
      </w:r>
      <w:r w:rsidR="00D7406A">
        <w:rPr>
          <w:rFonts w:eastAsia="MS Mincho"/>
          <w:sz w:val="26"/>
          <w:szCs w:val="26"/>
        </w:rPr>
        <w:t>аспорту муниципальной програм</w:t>
      </w:r>
      <w:r>
        <w:rPr>
          <w:rFonts w:eastAsia="MS Mincho"/>
          <w:sz w:val="26"/>
          <w:szCs w:val="26"/>
        </w:rPr>
        <w:t>мы, ответственным исполнителем П</w:t>
      </w:r>
      <w:r w:rsidR="00D7406A">
        <w:rPr>
          <w:rFonts w:eastAsia="MS Mincho"/>
          <w:sz w:val="26"/>
          <w:szCs w:val="26"/>
        </w:rPr>
        <w:t>рограммы является управление культуры и молодежной политики администрации Пожарского муниципального округа, соисполнителями определены муниципальные бюджетные учреждения, подведомственные управлению культуры и молодежной политики.</w:t>
      </w:r>
    </w:p>
    <w:p w:rsidR="00D7406A" w:rsidRDefault="00D7406A" w:rsidP="008B6FC0">
      <w:pPr>
        <w:pStyle w:val="a3"/>
        <w:spacing w:before="0" w:beforeAutospacing="0" w:after="0" w:afterAutospacing="0" w:line="360" w:lineRule="auto"/>
        <w:ind w:firstLine="539"/>
        <w:jc w:val="both"/>
        <w:rPr>
          <w:rFonts w:eastAsia="MS Mincho"/>
          <w:sz w:val="26"/>
          <w:szCs w:val="26"/>
        </w:rPr>
      </w:pPr>
      <w:r w:rsidRPr="00D7406A">
        <w:rPr>
          <w:rFonts w:eastAsia="MS Mincho"/>
          <w:b/>
          <w:i/>
          <w:sz w:val="26"/>
          <w:szCs w:val="26"/>
        </w:rPr>
        <w:t>При этом</w:t>
      </w:r>
      <w:r>
        <w:rPr>
          <w:rFonts w:eastAsia="MS Mincho"/>
          <w:sz w:val="26"/>
          <w:szCs w:val="26"/>
        </w:rPr>
        <w:t>, согласно информации, отраженной в Приложениях № 2, № 4 одним из исполнителей мероприятий муниципальной программы определено управление образования администрации Пожарского муниципального района.</w:t>
      </w:r>
    </w:p>
    <w:p w:rsidR="00D7406A" w:rsidRDefault="00D7406A" w:rsidP="008B6FC0">
      <w:pPr>
        <w:pStyle w:val="a3"/>
        <w:spacing w:before="0" w:beforeAutospacing="0" w:after="0" w:afterAutospacing="0" w:line="360" w:lineRule="auto"/>
        <w:ind w:firstLine="539"/>
        <w:jc w:val="both"/>
        <w:rPr>
          <w:rFonts w:eastAsia="MS Mincho"/>
          <w:sz w:val="26"/>
          <w:szCs w:val="26"/>
        </w:rPr>
      </w:pPr>
      <w:r w:rsidRPr="00D7406A">
        <w:rPr>
          <w:rFonts w:eastAsia="MS Mincho"/>
          <w:b/>
          <w:i/>
          <w:sz w:val="26"/>
          <w:szCs w:val="26"/>
        </w:rPr>
        <w:t>Кроме того,</w:t>
      </w:r>
      <w:r>
        <w:rPr>
          <w:rFonts w:eastAsia="MS Mincho"/>
          <w:sz w:val="26"/>
          <w:szCs w:val="26"/>
        </w:rPr>
        <w:t xml:space="preserve"> в ходе проведения экспертизы не представилось возможным установить конкретное участие в реализации мероприятий данной муниципальной программы муниципальных бюджетных учреждений, подведомственных управлению культуры и молодежной политики.</w:t>
      </w:r>
    </w:p>
    <w:p w:rsidR="00D7406A" w:rsidRDefault="00D7406A" w:rsidP="008B6FC0">
      <w:pPr>
        <w:pStyle w:val="a3"/>
        <w:spacing w:before="0" w:beforeAutospacing="0" w:after="0" w:afterAutospacing="0" w:line="360" w:lineRule="auto"/>
        <w:ind w:firstLine="539"/>
        <w:jc w:val="both"/>
        <w:rPr>
          <w:rFonts w:eastAsia="MS Mincho"/>
          <w:b/>
          <w:i/>
          <w:sz w:val="26"/>
          <w:szCs w:val="26"/>
        </w:rPr>
      </w:pPr>
      <w:r w:rsidRPr="002B5171">
        <w:rPr>
          <w:rFonts w:eastAsia="MS Mincho"/>
          <w:b/>
          <w:i/>
          <w:sz w:val="26"/>
          <w:szCs w:val="26"/>
        </w:rPr>
        <w:t>В связи с чем, разработчику следует привести к единому показателю перечень ответственных исп</w:t>
      </w:r>
      <w:r w:rsidR="002B5171" w:rsidRPr="002B5171">
        <w:rPr>
          <w:rFonts w:eastAsia="MS Mincho"/>
          <w:b/>
          <w:i/>
          <w:sz w:val="26"/>
          <w:szCs w:val="26"/>
        </w:rPr>
        <w:t xml:space="preserve">олнителей и </w:t>
      </w:r>
      <w:r w:rsidR="006B10D7">
        <w:rPr>
          <w:rFonts w:eastAsia="MS Mincho"/>
          <w:b/>
          <w:i/>
          <w:sz w:val="26"/>
          <w:szCs w:val="26"/>
        </w:rPr>
        <w:t>соисполнителей, обозначенный в П</w:t>
      </w:r>
      <w:r w:rsidR="002B5171" w:rsidRPr="002B5171">
        <w:rPr>
          <w:rFonts w:eastAsia="MS Mincho"/>
          <w:b/>
          <w:i/>
          <w:sz w:val="26"/>
          <w:szCs w:val="26"/>
        </w:rPr>
        <w:t>аспорте муниципальной программы и приложениях к ней.</w:t>
      </w:r>
    </w:p>
    <w:p w:rsidR="001074C0" w:rsidRDefault="001074C0" w:rsidP="008B6FC0">
      <w:pPr>
        <w:pStyle w:val="a3"/>
        <w:spacing w:before="0" w:beforeAutospacing="0" w:after="0" w:afterAutospacing="0" w:line="360" w:lineRule="auto"/>
        <w:ind w:firstLine="539"/>
        <w:jc w:val="both"/>
        <w:rPr>
          <w:rFonts w:eastAsia="MS Mincho"/>
          <w:sz w:val="26"/>
          <w:szCs w:val="26"/>
        </w:rPr>
      </w:pPr>
      <w:r>
        <w:rPr>
          <w:rFonts w:eastAsia="MS Mincho"/>
          <w:sz w:val="26"/>
          <w:szCs w:val="26"/>
        </w:rPr>
        <w:t>В Приложении № 3 «Прогноз сводных показателей муниципальных заданий на оказание муниципальных услуг (выполнение работ) МБУ «Дворец культуры Пожарского муниципального округа», подведомственным управлению культуры и молодежной политики, в рамках муниципальной программы «Дети и молодежь Пожарского муниципального округа на 2023-2025 годы» отражены показатели объема услуги (работы) и расходы районного бюджета на оказание муниципальной услуги на период 2022-2025 год.</w:t>
      </w:r>
    </w:p>
    <w:p w:rsidR="001074C0" w:rsidRDefault="001074C0" w:rsidP="008B6FC0">
      <w:pPr>
        <w:pStyle w:val="a3"/>
        <w:spacing w:before="0" w:beforeAutospacing="0" w:after="0" w:afterAutospacing="0" w:line="360" w:lineRule="auto"/>
        <w:ind w:firstLine="539"/>
        <w:jc w:val="both"/>
        <w:rPr>
          <w:rFonts w:eastAsia="MS Mincho"/>
          <w:sz w:val="26"/>
          <w:szCs w:val="26"/>
        </w:rPr>
      </w:pPr>
      <w:r w:rsidRPr="009B2A8F">
        <w:rPr>
          <w:rFonts w:eastAsia="MS Mincho"/>
          <w:b/>
          <w:i/>
          <w:sz w:val="26"/>
          <w:szCs w:val="26"/>
        </w:rPr>
        <w:t>При этом</w:t>
      </w:r>
      <w:r>
        <w:rPr>
          <w:rFonts w:eastAsia="MS Mincho"/>
          <w:sz w:val="26"/>
          <w:szCs w:val="26"/>
        </w:rPr>
        <w:t xml:space="preserve"> пе</w:t>
      </w:r>
      <w:r w:rsidR="00BA2211">
        <w:rPr>
          <w:rFonts w:eastAsia="MS Mincho"/>
          <w:sz w:val="26"/>
          <w:szCs w:val="26"/>
        </w:rPr>
        <w:t>риод реализации муниципальной программы согласно Паспорту, установлен начиная с 2023 года по 2025 год.</w:t>
      </w:r>
      <w:r>
        <w:rPr>
          <w:rFonts w:eastAsia="MS Mincho"/>
          <w:sz w:val="26"/>
          <w:szCs w:val="26"/>
        </w:rPr>
        <w:t xml:space="preserve"> </w:t>
      </w:r>
    </w:p>
    <w:p w:rsidR="00BA2211" w:rsidRPr="002848FE" w:rsidRDefault="003A2944" w:rsidP="008B6FC0">
      <w:pPr>
        <w:pStyle w:val="a3"/>
        <w:spacing w:before="0" w:beforeAutospacing="0" w:after="0" w:afterAutospacing="0" w:line="360" w:lineRule="auto"/>
        <w:ind w:firstLine="539"/>
        <w:jc w:val="both"/>
        <w:rPr>
          <w:rFonts w:eastAsia="MS Mincho"/>
          <w:b/>
          <w:i/>
          <w:sz w:val="26"/>
          <w:szCs w:val="26"/>
        </w:rPr>
      </w:pPr>
      <w:r>
        <w:rPr>
          <w:rFonts w:eastAsia="MS Mincho"/>
          <w:b/>
          <w:i/>
          <w:sz w:val="26"/>
          <w:szCs w:val="26"/>
        </w:rPr>
        <w:t xml:space="preserve">Кроме того, </w:t>
      </w:r>
      <w:r w:rsidR="00BA2211" w:rsidRPr="002848FE">
        <w:rPr>
          <w:rFonts w:eastAsia="MS Mincho"/>
          <w:b/>
          <w:i/>
          <w:sz w:val="26"/>
          <w:szCs w:val="26"/>
        </w:rPr>
        <w:t>п</w:t>
      </w:r>
      <w:r>
        <w:rPr>
          <w:rFonts w:eastAsia="MS Mincho"/>
          <w:b/>
          <w:i/>
          <w:sz w:val="26"/>
          <w:szCs w:val="26"/>
        </w:rPr>
        <w:t>редложенные в Приложении № 3 к П</w:t>
      </w:r>
      <w:bookmarkStart w:id="0" w:name="_GoBack"/>
      <w:bookmarkEnd w:id="0"/>
      <w:r w:rsidR="00BA2211" w:rsidRPr="002848FE">
        <w:rPr>
          <w:rFonts w:eastAsia="MS Mincho"/>
          <w:b/>
          <w:i/>
          <w:sz w:val="26"/>
          <w:szCs w:val="26"/>
        </w:rPr>
        <w:t>рограмме расходы районного бюджета на 2023-2025 годы не соответствуют объемам финансирования, обозначенным в Паспорте муниципальной программы</w:t>
      </w:r>
      <w:r w:rsidR="002848FE" w:rsidRPr="002848FE">
        <w:rPr>
          <w:rFonts w:eastAsia="MS Mincho"/>
          <w:b/>
          <w:i/>
          <w:sz w:val="26"/>
          <w:szCs w:val="26"/>
        </w:rPr>
        <w:t xml:space="preserve"> и Приложении № 4 «Информация о ресурсном обеспечении реализации муниципальной программы «Дети и молодежь Пожарского муниципального </w:t>
      </w:r>
      <w:r w:rsidR="002848FE" w:rsidRPr="002848FE">
        <w:rPr>
          <w:rFonts w:eastAsia="MS Mincho"/>
          <w:b/>
          <w:i/>
          <w:sz w:val="26"/>
          <w:szCs w:val="26"/>
        </w:rPr>
        <w:lastRenderedPageBreak/>
        <w:t>округа на 2023-2025 годы» за счет средств бюджета Пожарского муниципального округа</w:t>
      </w:r>
      <w:r w:rsidR="00BA2211" w:rsidRPr="002848FE">
        <w:rPr>
          <w:rFonts w:eastAsia="MS Mincho"/>
          <w:b/>
          <w:i/>
          <w:sz w:val="26"/>
          <w:szCs w:val="26"/>
        </w:rPr>
        <w:t xml:space="preserve">. </w:t>
      </w:r>
    </w:p>
    <w:p w:rsidR="002848FE" w:rsidRPr="00F33916" w:rsidRDefault="00F33916" w:rsidP="008B6FC0">
      <w:pPr>
        <w:pStyle w:val="a3"/>
        <w:spacing w:before="0" w:beforeAutospacing="0" w:after="0" w:afterAutospacing="0" w:line="360" w:lineRule="auto"/>
        <w:ind w:firstLine="539"/>
        <w:jc w:val="both"/>
        <w:rPr>
          <w:rFonts w:eastAsia="MS Mincho"/>
          <w:b/>
          <w:i/>
          <w:sz w:val="26"/>
          <w:szCs w:val="26"/>
        </w:rPr>
      </w:pPr>
      <w:r w:rsidRPr="00F33916">
        <w:rPr>
          <w:rFonts w:eastAsia="MS Mincho"/>
          <w:b/>
          <w:i/>
          <w:sz w:val="26"/>
          <w:szCs w:val="26"/>
        </w:rPr>
        <w:t>В табличной части Приложения № 3 слова «районного бюджета» следует изменить на слова «бюджета округа».</w:t>
      </w:r>
    </w:p>
    <w:p w:rsidR="00A32A0C" w:rsidRDefault="00A32A0C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A32A0C">
        <w:rPr>
          <w:sz w:val="26"/>
          <w:szCs w:val="26"/>
        </w:rPr>
        <w:t>Одной из целей финансово-экономической экспертизы является подтверждение обоснованности заявленных финансовых потребностей для реализации муниципальной программы.</w:t>
      </w:r>
    </w:p>
    <w:p w:rsidR="00AE5583" w:rsidRPr="00317007" w:rsidRDefault="00E3271F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b/>
          <w:i/>
          <w:sz w:val="26"/>
          <w:szCs w:val="26"/>
        </w:rPr>
      </w:pPr>
      <w:r w:rsidRPr="00317007">
        <w:rPr>
          <w:b/>
          <w:i/>
          <w:sz w:val="26"/>
          <w:szCs w:val="26"/>
        </w:rPr>
        <w:t>Финансово-экономическое обоснование потребности фи</w:t>
      </w:r>
      <w:r w:rsidR="00E33FEC">
        <w:rPr>
          <w:b/>
          <w:i/>
          <w:sz w:val="26"/>
          <w:szCs w:val="26"/>
        </w:rPr>
        <w:t>нансовых ресурсов на 2023 - 2025</w:t>
      </w:r>
      <w:r w:rsidRPr="00317007">
        <w:rPr>
          <w:b/>
          <w:i/>
          <w:sz w:val="26"/>
          <w:szCs w:val="26"/>
        </w:rPr>
        <w:t xml:space="preserve"> год</w:t>
      </w:r>
      <w:r w:rsidR="00E33FEC">
        <w:rPr>
          <w:b/>
          <w:i/>
          <w:sz w:val="26"/>
          <w:szCs w:val="26"/>
        </w:rPr>
        <w:t>ы</w:t>
      </w:r>
      <w:r w:rsidRPr="00317007">
        <w:rPr>
          <w:b/>
          <w:i/>
          <w:sz w:val="26"/>
          <w:szCs w:val="26"/>
        </w:rPr>
        <w:t xml:space="preserve"> для проведения финансово-экономической экспертизы не представлено.</w:t>
      </w:r>
      <w:r w:rsidR="00AE5583" w:rsidRPr="00317007">
        <w:rPr>
          <w:b/>
          <w:i/>
          <w:sz w:val="26"/>
          <w:szCs w:val="26"/>
        </w:rPr>
        <w:t xml:space="preserve"> </w:t>
      </w:r>
    </w:p>
    <w:p w:rsidR="00A32A0C" w:rsidRDefault="00A32A0C" w:rsidP="00E33FEC">
      <w:pPr>
        <w:spacing w:line="360" w:lineRule="auto"/>
        <w:ind w:firstLine="539"/>
        <w:jc w:val="both"/>
        <w:rPr>
          <w:sz w:val="26"/>
          <w:szCs w:val="26"/>
        </w:rPr>
      </w:pPr>
      <w:r w:rsidRPr="00A32A0C">
        <w:rPr>
          <w:sz w:val="26"/>
          <w:szCs w:val="26"/>
        </w:rPr>
        <w:t>Программа разработана в соответствии с полномочиями органов местного самоупра</w:t>
      </w:r>
      <w:r w:rsidR="00004C2F">
        <w:rPr>
          <w:sz w:val="26"/>
          <w:szCs w:val="26"/>
        </w:rPr>
        <w:t xml:space="preserve">вления, закрепленными статьей 16 Федерального </w:t>
      </w:r>
      <w:r w:rsidRPr="00A32A0C">
        <w:rPr>
          <w:sz w:val="26"/>
          <w:szCs w:val="26"/>
        </w:rPr>
        <w:t>закона</w:t>
      </w:r>
      <w:r w:rsidR="00004C2F">
        <w:rPr>
          <w:sz w:val="26"/>
          <w:szCs w:val="26"/>
        </w:rPr>
        <w:t xml:space="preserve"> от 06.10.2003 года</w:t>
      </w:r>
      <w:r w:rsidRPr="00A32A0C">
        <w:rPr>
          <w:sz w:val="26"/>
          <w:szCs w:val="26"/>
        </w:rPr>
        <w:t xml:space="preserve"> № 131 </w:t>
      </w:r>
      <w:r w:rsidR="00004C2F">
        <w:rPr>
          <w:sz w:val="26"/>
          <w:szCs w:val="26"/>
        </w:rPr>
        <w:t>–</w:t>
      </w:r>
      <w:r w:rsidRPr="00A32A0C">
        <w:rPr>
          <w:sz w:val="26"/>
          <w:szCs w:val="26"/>
        </w:rPr>
        <w:t xml:space="preserve"> ФЗ</w:t>
      </w:r>
      <w:r w:rsidR="00004C2F">
        <w:rPr>
          <w:sz w:val="26"/>
          <w:szCs w:val="26"/>
        </w:rPr>
        <w:t xml:space="preserve"> «Об общих принципах организации местного самоуправления в Российской Федерации»</w:t>
      </w:r>
      <w:r w:rsidRPr="00A32A0C">
        <w:rPr>
          <w:sz w:val="26"/>
          <w:szCs w:val="26"/>
        </w:rPr>
        <w:t>.</w:t>
      </w:r>
    </w:p>
    <w:p w:rsidR="00053005" w:rsidRPr="003E1EB0" w:rsidRDefault="003116F3" w:rsidP="00A32A0C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О</w:t>
      </w:r>
      <w:r w:rsidR="000F710D">
        <w:rPr>
          <w:sz w:val="26"/>
          <w:szCs w:val="26"/>
        </w:rPr>
        <w:t xml:space="preserve">бращаю внимание на то, </w:t>
      </w:r>
      <w:r w:rsidR="00053005">
        <w:rPr>
          <w:sz w:val="26"/>
          <w:szCs w:val="26"/>
        </w:rPr>
        <w:t>что в соответствии с п.2 ст. 179 Бюджетного кодекса Российской Федерации программы подлежат привидению в соответствии с законом (решение</w:t>
      </w:r>
      <w:r w:rsidR="00472D5C">
        <w:rPr>
          <w:sz w:val="26"/>
          <w:szCs w:val="26"/>
        </w:rPr>
        <w:t>м</w:t>
      </w:r>
      <w:r w:rsidR="00053005">
        <w:rPr>
          <w:sz w:val="26"/>
          <w:szCs w:val="26"/>
        </w:rPr>
        <w:t>) о бюджете не позднее трех месяцев со дня вступления его в силу.</w:t>
      </w:r>
    </w:p>
    <w:p w:rsidR="00A7540A" w:rsidRPr="00A7540A" w:rsidRDefault="00A7540A" w:rsidP="00A7540A">
      <w:pPr>
        <w:pStyle w:val="a3"/>
        <w:spacing w:before="0" w:beforeAutospacing="0" w:after="0" w:afterAutospacing="0" w:line="312" w:lineRule="auto"/>
        <w:ind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Заключение.</w:t>
      </w:r>
    </w:p>
    <w:p w:rsidR="002232D5" w:rsidRPr="002232D5" w:rsidRDefault="002232D5" w:rsidP="002232D5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 w:rsidRPr="002232D5">
        <w:rPr>
          <w:sz w:val="26"/>
          <w:szCs w:val="26"/>
        </w:rPr>
        <w:t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муниципального района «Об утверждении муниципальной программы «</w:t>
      </w:r>
      <w:r w:rsidR="00DF0DFE">
        <w:rPr>
          <w:sz w:val="26"/>
          <w:szCs w:val="26"/>
        </w:rPr>
        <w:t>Дети и м</w:t>
      </w:r>
      <w:r>
        <w:rPr>
          <w:sz w:val="26"/>
          <w:szCs w:val="26"/>
        </w:rPr>
        <w:t>олоде</w:t>
      </w:r>
      <w:r w:rsidR="00DF0DFE">
        <w:rPr>
          <w:sz w:val="26"/>
          <w:szCs w:val="26"/>
        </w:rPr>
        <w:t>жь Пожарского муниципального округа на 2023</w:t>
      </w:r>
      <w:r w:rsidR="00FA67A2">
        <w:rPr>
          <w:sz w:val="26"/>
          <w:szCs w:val="26"/>
        </w:rPr>
        <w:t xml:space="preserve"> – 202</w:t>
      </w:r>
      <w:r w:rsidR="00DF0DFE">
        <w:rPr>
          <w:sz w:val="26"/>
          <w:szCs w:val="26"/>
        </w:rPr>
        <w:t>5</w:t>
      </w:r>
      <w:r w:rsidR="00F959E8">
        <w:rPr>
          <w:sz w:val="26"/>
          <w:szCs w:val="26"/>
        </w:rPr>
        <w:t xml:space="preserve"> годы</w:t>
      </w:r>
      <w:r w:rsidRPr="002232D5">
        <w:rPr>
          <w:sz w:val="26"/>
          <w:szCs w:val="26"/>
        </w:rPr>
        <w:t xml:space="preserve">» </w:t>
      </w:r>
      <w:r w:rsidR="00DF0DFE">
        <w:rPr>
          <w:sz w:val="26"/>
          <w:szCs w:val="26"/>
        </w:rPr>
        <w:t xml:space="preserve">в целом </w:t>
      </w:r>
      <w:r w:rsidRPr="002232D5">
        <w:rPr>
          <w:sz w:val="26"/>
          <w:szCs w:val="26"/>
        </w:rPr>
        <w:t>не противоречит действующему законодательству.</w:t>
      </w:r>
    </w:p>
    <w:p w:rsidR="00ED7E0D" w:rsidRPr="00DF0DFE" w:rsidRDefault="00F155B6" w:rsidP="00ED7E0D">
      <w:pPr>
        <w:pStyle w:val="a3"/>
        <w:spacing w:before="0" w:beforeAutospacing="0" w:after="0" w:afterAutospacing="0" w:line="312" w:lineRule="auto"/>
        <w:ind w:firstLine="708"/>
        <w:jc w:val="both"/>
        <w:rPr>
          <w:b/>
          <w:i/>
          <w:sz w:val="26"/>
          <w:szCs w:val="26"/>
        </w:rPr>
      </w:pPr>
      <w:r w:rsidRPr="00DF0DFE">
        <w:rPr>
          <w:b/>
          <w:i/>
          <w:sz w:val="26"/>
          <w:szCs w:val="26"/>
        </w:rPr>
        <w:t>Одновременно</w:t>
      </w:r>
      <w:r w:rsidR="00BE45E1" w:rsidRPr="00DF0DFE">
        <w:rPr>
          <w:b/>
          <w:i/>
          <w:sz w:val="26"/>
          <w:szCs w:val="26"/>
        </w:rPr>
        <w:t>,</w:t>
      </w:r>
      <w:r w:rsidRPr="00DF0DFE">
        <w:rPr>
          <w:b/>
          <w:i/>
          <w:sz w:val="26"/>
          <w:szCs w:val="26"/>
        </w:rPr>
        <w:t xml:space="preserve"> при утверждении муниципальной программы предлагаю учесть замечания, отраженные в настоящем заключении.</w:t>
      </w:r>
    </w:p>
    <w:p w:rsidR="00ED7E0D" w:rsidRDefault="00ED7E0D" w:rsidP="00EC24D5">
      <w:pPr>
        <w:pStyle w:val="a3"/>
        <w:spacing w:before="0" w:beforeAutospacing="0" w:after="0" w:afterAutospacing="0" w:line="360" w:lineRule="auto"/>
        <w:ind w:firstLine="708"/>
        <w:jc w:val="both"/>
      </w:pPr>
    </w:p>
    <w:p w:rsidR="002F348D" w:rsidRDefault="002F348D" w:rsidP="007A189D">
      <w:pPr>
        <w:rPr>
          <w:sz w:val="26"/>
          <w:szCs w:val="26"/>
        </w:rPr>
      </w:pPr>
    </w:p>
    <w:p w:rsidR="00AE7318" w:rsidRDefault="00AE7318" w:rsidP="007A189D">
      <w:pPr>
        <w:rPr>
          <w:sz w:val="26"/>
          <w:szCs w:val="26"/>
        </w:rPr>
      </w:pPr>
    </w:p>
    <w:p w:rsidR="00822DEF" w:rsidRDefault="00EC1A65" w:rsidP="007A189D">
      <w:pPr>
        <w:rPr>
          <w:sz w:val="26"/>
          <w:szCs w:val="26"/>
        </w:rPr>
      </w:pPr>
      <w:r>
        <w:rPr>
          <w:sz w:val="26"/>
          <w:szCs w:val="26"/>
        </w:rPr>
        <w:t>Председатель К</w:t>
      </w:r>
      <w:r w:rsidR="00822DEF">
        <w:rPr>
          <w:sz w:val="26"/>
          <w:szCs w:val="26"/>
        </w:rPr>
        <w:t xml:space="preserve">онтрольно – счетной </w:t>
      </w:r>
    </w:p>
    <w:p w:rsidR="00227E86" w:rsidRPr="00CE4EDE" w:rsidRDefault="00822DEF" w:rsidP="007A189D">
      <w:r>
        <w:rPr>
          <w:sz w:val="26"/>
          <w:szCs w:val="26"/>
        </w:rPr>
        <w:t>палаты Пожарского муниципального района</w:t>
      </w:r>
      <w:r w:rsidR="009A48C4" w:rsidRPr="00CE4EDE">
        <w:rPr>
          <w:sz w:val="26"/>
          <w:szCs w:val="26"/>
        </w:rPr>
        <w:t xml:space="preserve"> </w:t>
      </w:r>
      <w:r w:rsidR="009A48C4" w:rsidRPr="00CE4EDE">
        <w:rPr>
          <w:sz w:val="26"/>
          <w:szCs w:val="26"/>
        </w:rPr>
        <w:tab/>
      </w:r>
      <w:r w:rsidR="009A48C4" w:rsidRPr="00CE4EDE">
        <w:rPr>
          <w:sz w:val="26"/>
          <w:szCs w:val="26"/>
        </w:rPr>
        <w:tab/>
      </w:r>
      <w:r w:rsidR="004F4BCE"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 xml:space="preserve">    О. А. Балуева</w:t>
      </w:r>
    </w:p>
    <w:sectPr w:rsidR="00227E86" w:rsidRPr="00CE4EDE" w:rsidSect="00606B4F">
      <w:headerReference w:type="even" r:id="rId8"/>
      <w:head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6DB4" w:rsidRDefault="00E46DB4">
      <w:r>
        <w:separator/>
      </w:r>
    </w:p>
  </w:endnote>
  <w:endnote w:type="continuationSeparator" w:id="0">
    <w:p w:rsidR="00E46DB4" w:rsidRDefault="00E46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6DB4" w:rsidRDefault="00E46DB4">
      <w:r>
        <w:separator/>
      </w:r>
    </w:p>
  </w:footnote>
  <w:footnote w:type="continuationSeparator" w:id="0">
    <w:p w:rsidR="00E46DB4" w:rsidRDefault="00E46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3A2944">
      <w:rPr>
        <w:rStyle w:val="a8"/>
        <w:noProof/>
      </w:rPr>
      <w:t>4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4C2F"/>
    <w:rsid w:val="000077C9"/>
    <w:rsid w:val="00007A9C"/>
    <w:rsid w:val="00017A49"/>
    <w:rsid w:val="0002191A"/>
    <w:rsid w:val="00024FF2"/>
    <w:rsid w:val="0002502B"/>
    <w:rsid w:val="00032827"/>
    <w:rsid w:val="00033B18"/>
    <w:rsid w:val="00034D81"/>
    <w:rsid w:val="00034E5D"/>
    <w:rsid w:val="00041753"/>
    <w:rsid w:val="00053005"/>
    <w:rsid w:val="000601F0"/>
    <w:rsid w:val="00074107"/>
    <w:rsid w:val="00074D37"/>
    <w:rsid w:val="00076AA3"/>
    <w:rsid w:val="00082511"/>
    <w:rsid w:val="00084546"/>
    <w:rsid w:val="00085569"/>
    <w:rsid w:val="0008564B"/>
    <w:rsid w:val="00085E15"/>
    <w:rsid w:val="00090EFF"/>
    <w:rsid w:val="00094CA0"/>
    <w:rsid w:val="00096671"/>
    <w:rsid w:val="000A0399"/>
    <w:rsid w:val="000A077A"/>
    <w:rsid w:val="000A2DBE"/>
    <w:rsid w:val="000A7319"/>
    <w:rsid w:val="000B1B7B"/>
    <w:rsid w:val="000B2C1E"/>
    <w:rsid w:val="000B3CF8"/>
    <w:rsid w:val="000B7D8D"/>
    <w:rsid w:val="000D0B98"/>
    <w:rsid w:val="000D2C53"/>
    <w:rsid w:val="000D4C36"/>
    <w:rsid w:val="000D6069"/>
    <w:rsid w:val="000D6F10"/>
    <w:rsid w:val="000E7966"/>
    <w:rsid w:val="000F710D"/>
    <w:rsid w:val="00102ED5"/>
    <w:rsid w:val="001048AC"/>
    <w:rsid w:val="001074C0"/>
    <w:rsid w:val="001109BF"/>
    <w:rsid w:val="001154F5"/>
    <w:rsid w:val="001201B2"/>
    <w:rsid w:val="0012469A"/>
    <w:rsid w:val="0013161A"/>
    <w:rsid w:val="001324C8"/>
    <w:rsid w:val="0013563A"/>
    <w:rsid w:val="00137ECA"/>
    <w:rsid w:val="00141CDD"/>
    <w:rsid w:val="001443AB"/>
    <w:rsid w:val="0014497C"/>
    <w:rsid w:val="00152B7E"/>
    <w:rsid w:val="00155519"/>
    <w:rsid w:val="001612B5"/>
    <w:rsid w:val="00161C6F"/>
    <w:rsid w:val="00166EA9"/>
    <w:rsid w:val="00186C34"/>
    <w:rsid w:val="00191F37"/>
    <w:rsid w:val="00197DE1"/>
    <w:rsid w:val="001B21E5"/>
    <w:rsid w:val="001B4D07"/>
    <w:rsid w:val="001B6612"/>
    <w:rsid w:val="001C10A8"/>
    <w:rsid w:val="001C366E"/>
    <w:rsid w:val="001C50AD"/>
    <w:rsid w:val="001D046B"/>
    <w:rsid w:val="001D26C0"/>
    <w:rsid w:val="001D3242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079A5"/>
    <w:rsid w:val="00214457"/>
    <w:rsid w:val="002155F1"/>
    <w:rsid w:val="00220191"/>
    <w:rsid w:val="00222BD8"/>
    <w:rsid w:val="002232D5"/>
    <w:rsid w:val="0022532C"/>
    <w:rsid w:val="00225966"/>
    <w:rsid w:val="00225AA3"/>
    <w:rsid w:val="00227E86"/>
    <w:rsid w:val="002316DA"/>
    <w:rsid w:val="002408C0"/>
    <w:rsid w:val="00244640"/>
    <w:rsid w:val="00245764"/>
    <w:rsid w:val="002505E1"/>
    <w:rsid w:val="00254904"/>
    <w:rsid w:val="00254CF5"/>
    <w:rsid w:val="00256A62"/>
    <w:rsid w:val="00257726"/>
    <w:rsid w:val="00263423"/>
    <w:rsid w:val="00266224"/>
    <w:rsid w:val="002706D8"/>
    <w:rsid w:val="00274244"/>
    <w:rsid w:val="002848FE"/>
    <w:rsid w:val="00284A93"/>
    <w:rsid w:val="00292F38"/>
    <w:rsid w:val="00294444"/>
    <w:rsid w:val="00295013"/>
    <w:rsid w:val="00297BFA"/>
    <w:rsid w:val="002A65DF"/>
    <w:rsid w:val="002A7016"/>
    <w:rsid w:val="002B342D"/>
    <w:rsid w:val="002B5171"/>
    <w:rsid w:val="002C1B55"/>
    <w:rsid w:val="002C3845"/>
    <w:rsid w:val="002C5495"/>
    <w:rsid w:val="002C7F6B"/>
    <w:rsid w:val="002D35AE"/>
    <w:rsid w:val="002D6CAD"/>
    <w:rsid w:val="002E0F85"/>
    <w:rsid w:val="002E4FF1"/>
    <w:rsid w:val="002F348D"/>
    <w:rsid w:val="002F463E"/>
    <w:rsid w:val="002F4B81"/>
    <w:rsid w:val="002F6575"/>
    <w:rsid w:val="002F7230"/>
    <w:rsid w:val="00302145"/>
    <w:rsid w:val="0030368A"/>
    <w:rsid w:val="00307371"/>
    <w:rsid w:val="003116F3"/>
    <w:rsid w:val="00312B24"/>
    <w:rsid w:val="00317007"/>
    <w:rsid w:val="0032061D"/>
    <w:rsid w:val="00324EEB"/>
    <w:rsid w:val="00331D9B"/>
    <w:rsid w:val="00332085"/>
    <w:rsid w:val="0033422B"/>
    <w:rsid w:val="00334A04"/>
    <w:rsid w:val="00344343"/>
    <w:rsid w:val="00344CBF"/>
    <w:rsid w:val="003509E7"/>
    <w:rsid w:val="003570A7"/>
    <w:rsid w:val="00366620"/>
    <w:rsid w:val="0037079F"/>
    <w:rsid w:val="003752F5"/>
    <w:rsid w:val="003767EA"/>
    <w:rsid w:val="003818DA"/>
    <w:rsid w:val="003836DA"/>
    <w:rsid w:val="0038482A"/>
    <w:rsid w:val="003862C0"/>
    <w:rsid w:val="00394646"/>
    <w:rsid w:val="003949B3"/>
    <w:rsid w:val="003A2944"/>
    <w:rsid w:val="003B5AE4"/>
    <w:rsid w:val="003B77E4"/>
    <w:rsid w:val="003B7AFD"/>
    <w:rsid w:val="003C6B01"/>
    <w:rsid w:val="003E1EB0"/>
    <w:rsid w:val="003E672B"/>
    <w:rsid w:val="003E690C"/>
    <w:rsid w:val="003F0612"/>
    <w:rsid w:val="003F17E5"/>
    <w:rsid w:val="003F1EF0"/>
    <w:rsid w:val="004030E1"/>
    <w:rsid w:val="004111AC"/>
    <w:rsid w:val="00411B95"/>
    <w:rsid w:val="004229C2"/>
    <w:rsid w:val="00425091"/>
    <w:rsid w:val="0042521F"/>
    <w:rsid w:val="00431556"/>
    <w:rsid w:val="00431D90"/>
    <w:rsid w:val="0043547C"/>
    <w:rsid w:val="004364B3"/>
    <w:rsid w:val="004369F2"/>
    <w:rsid w:val="004403EC"/>
    <w:rsid w:val="00440F8C"/>
    <w:rsid w:val="004441D1"/>
    <w:rsid w:val="00445A22"/>
    <w:rsid w:val="004460DD"/>
    <w:rsid w:val="004464F6"/>
    <w:rsid w:val="004524A5"/>
    <w:rsid w:val="004544E3"/>
    <w:rsid w:val="00454DED"/>
    <w:rsid w:val="00457BCE"/>
    <w:rsid w:val="00457F40"/>
    <w:rsid w:val="00471F88"/>
    <w:rsid w:val="00472D5C"/>
    <w:rsid w:val="00476E34"/>
    <w:rsid w:val="00477C6F"/>
    <w:rsid w:val="004A1213"/>
    <w:rsid w:val="004A1BA3"/>
    <w:rsid w:val="004A7E74"/>
    <w:rsid w:val="004B2EC0"/>
    <w:rsid w:val="004C4C09"/>
    <w:rsid w:val="004C5CAD"/>
    <w:rsid w:val="004D0024"/>
    <w:rsid w:val="004D124B"/>
    <w:rsid w:val="004E2FDF"/>
    <w:rsid w:val="004E4CFB"/>
    <w:rsid w:val="004E5304"/>
    <w:rsid w:val="004E6000"/>
    <w:rsid w:val="004E7421"/>
    <w:rsid w:val="004F4730"/>
    <w:rsid w:val="004F4BCE"/>
    <w:rsid w:val="004F6884"/>
    <w:rsid w:val="004F7D9F"/>
    <w:rsid w:val="005072D8"/>
    <w:rsid w:val="0051408A"/>
    <w:rsid w:val="00517E6F"/>
    <w:rsid w:val="005235D1"/>
    <w:rsid w:val="0052389E"/>
    <w:rsid w:val="005313F1"/>
    <w:rsid w:val="0053452B"/>
    <w:rsid w:val="0053478F"/>
    <w:rsid w:val="00540D9A"/>
    <w:rsid w:val="005414B5"/>
    <w:rsid w:val="00545DAD"/>
    <w:rsid w:val="00547273"/>
    <w:rsid w:val="00547A70"/>
    <w:rsid w:val="005517C0"/>
    <w:rsid w:val="005533CF"/>
    <w:rsid w:val="00554F7C"/>
    <w:rsid w:val="00555A96"/>
    <w:rsid w:val="0055685D"/>
    <w:rsid w:val="005572ED"/>
    <w:rsid w:val="005612B0"/>
    <w:rsid w:val="0056144D"/>
    <w:rsid w:val="0057124B"/>
    <w:rsid w:val="00572F0D"/>
    <w:rsid w:val="00573DA5"/>
    <w:rsid w:val="00573F13"/>
    <w:rsid w:val="0057441F"/>
    <w:rsid w:val="00577492"/>
    <w:rsid w:val="00583A36"/>
    <w:rsid w:val="00586CD2"/>
    <w:rsid w:val="0058785E"/>
    <w:rsid w:val="00587A34"/>
    <w:rsid w:val="005908DE"/>
    <w:rsid w:val="0059339A"/>
    <w:rsid w:val="0059502E"/>
    <w:rsid w:val="0059762E"/>
    <w:rsid w:val="005A5C4B"/>
    <w:rsid w:val="005B469D"/>
    <w:rsid w:val="005B4C1A"/>
    <w:rsid w:val="005B69AB"/>
    <w:rsid w:val="005B799C"/>
    <w:rsid w:val="005D52B2"/>
    <w:rsid w:val="005D6C0C"/>
    <w:rsid w:val="005D6D20"/>
    <w:rsid w:val="005E123D"/>
    <w:rsid w:val="005E51DB"/>
    <w:rsid w:val="005E72CF"/>
    <w:rsid w:val="005F0F76"/>
    <w:rsid w:val="005F16C8"/>
    <w:rsid w:val="005F217E"/>
    <w:rsid w:val="005F4C54"/>
    <w:rsid w:val="00601E98"/>
    <w:rsid w:val="00606B4F"/>
    <w:rsid w:val="006239B7"/>
    <w:rsid w:val="006260C7"/>
    <w:rsid w:val="00626CCA"/>
    <w:rsid w:val="00632C3E"/>
    <w:rsid w:val="006358BE"/>
    <w:rsid w:val="00636178"/>
    <w:rsid w:val="006400AD"/>
    <w:rsid w:val="00640595"/>
    <w:rsid w:val="006661F2"/>
    <w:rsid w:val="00667085"/>
    <w:rsid w:val="006670B1"/>
    <w:rsid w:val="00667E68"/>
    <w:rsid w:val="006702F2"/>
    <w:rsid w:val="00671E66"/>
    <w:rsid w:val="006757FC"/>
    <w:rsid w:val="0069196A"/>
    <w:rsid w:val="00691BAD"/>
    <w:rsid w:val="006935C3"/>
    <w:rsid w:val="0069447A"/>
    <w:rsid w:val="006A2CA1"/>
    <w:rsid w:val="006A38E7"/>
    <w:rsid w:val="006A6893"/>
    <w:rsid w:val="006B0DC8"/>
    <w:rsid w:val="006B10D7"/>
    <w:rsid w:val="006B440E"/>
    <w:rsid w:val="006B49EC"/>
    <w:rsid w:val="006B6C7F"/>
    <w:rsid w:val="006D57CC"/>
    <w:rsid w:val="006E1AC2"/>
    <w:rsid w:val="006E6A06"/>
    <w:rsid w:val="006F1263"/>
    <w:rsid w:val="00700380"/>
    <w:rsid w:val="0070485F"/>
    <w:rsid w:val="007056E9"/>
    <w:rsid w:val="0070704B"/>
    <w:rsid w:val="00707813"/>
    <w:rsid w:val="007119B0"/>
    <w:rsid w:val="00713C15"/>
    <w:rsid w:val="00723BD8"/>
    <w:rsid w:val="00724DF8"/>
    <w:rsid w:val="00726C92"/>
    <w:rsid w:val="007337E4"/>
    <w:rsid w:val="00735B5D"/>
    <w:rsid w:val="007426C5"/>
    <w:rsid w:val="0075267C"/>
    <w:rsid w:val="00753AE6"/>
    <w:rsid w:val="00756377"/>
    <w:rsid w:val="00762A72"/>
    <w:rsid w:val="00773241"/>
    <w:rsid w:val="00775AE4"/>
    <w:rsid w:val="007828E0"/>
    <w:rsid w:val="007839A9"/>
    <w:rsid w:val="007873C6"/>
    <w:rsid w:val="00790271"/>
    <w:rsid w:val="00792A2B"/>
    <w:rsid w:val="00793227"/>
    <w:rsid w:val="007A189D"/>
    <w:rsid w:val="007A5FA9"/>
    <w:rsid w:val="007B2982"/>
    <w:rsid w:val="007C0F26"/>
    <w:rsid w:val="007C5A65"/>
    <w:rsid w:val="007D158F"/>
    <w:rsid w:val="007D4718"/>
    <w:rsid w:val="007F41EC"/>
    <w:rsid w:val="00822DEF"/>
    <w:rsid w:val="00827151"/>
    <w:rsid w:val="00830AD1"/>
    <w:rsid w:val="00831BAE"/>
    <w:rsid w:val="00837BB8"/>
    <w:rsid w:val="008406BB"/>
    <w:rsid w:val="008418DA"/>
    <w:rsid w:val="00843029"/>
    <w:rsid w:val="0084483D"/>
    <w:rsid w:val="00846166"/>
    <w:rsid w:val="00851995"/>
    <w:rsid w:val="00852F5C"/>
    <w:rsid w:val="00862064"/>
    <w:rsid w:val="008774BF"/>
    <w:rsid w:val="00880882"/>
    <w:rsid w:val="00890B7C"/>
    <w:rsid w:val="00891284"/>
    <w:rsid w:val="00893981"/>
    <w:rsid w:val="0089630C"/>
    <w:rsid w:val="008A1BF3"/>
    <w:rsid w:val="008A1C17"/>
    <w:rsid w:val="008A1E65"/>
    <w:rsid w:val="008B2196"/>
    <w:rsid w:val="008B51D5"/>
    <w:rsid w:val="008B5770"/>
    <w:rsid w:val="008B6252"/>
    <w:rsid w:val="008B6FC0"/>
    <w:rsid w:val="008C1589"/>
    <w:rsid w:val="008C5DFF"/>
    <w:rsid w:val="008D1B4F"/>
    <w:rsid w:val="008D1DF2"/>
    <w:rsid w:val="008D656D"/>
    <w:rsid w:val="008E0CD4"/>
    <w:rsid w:val="008E4476"/>
    <w:rsid w:val="008E652A"/>
    <w:rsid w:val="008E6CDC"/>
    <w:rsid w:val="0090214C"/>
    <w:rsid w:val="00910BE3"/>
    <w:rsid w:val="00911BAC"/>
    <w:rsid w:val="00911BB8"/>
    <w:rsid w:val="009143D8"/>
    <w:rsid w:val="0092214B"/>
    <w:rsid w:val="00925A72"/>
    <w:rsid w:val="009271EF"/>
    <w:rsid w:val="0092748D"/>
    <w:rsid w:val="00934E62"/>
    <w:rsid w:val="00935FCC"/>
    <w:rsid w:val="00957913"/>
    <w:rsid w:val="00960741"/>
    <w:rsid w:val="0096326C"/>
    <w:rsid w:val="009713B2"/>
    <w:rsid w:val="00973B59"/>
    <w:rsid w:val="009750A7"/>
    <w:rsid w:val="0097633B"/>
    <w:rsid w:val="009868FD"/>
    <w:rsid w:val="00993364"/>
    <w:rsid w:val="009975F3"/>
    <w:rsid w:val="009A19AA"/>
    <w:rsid w:val="009A48C4"/>
    <w:rsid w:val="009A6D8E"/>
    <w:rsid w:val="009A78A4"/>
    <w:rsid w:val="009B22D1"/>
    <w:rsid w:val="009B2A8F"/>
    <w:rsid w:val="009B5635"/>
    <w:rsid w:val="009B6A49"/>
    <w:rsid w:val="009C1C32"/>
    <w:rsid w:val="009C2E2A"/>
    <w:rsid w:val="009C67FB"/>
    <w:rsid w:val="009C7F6C"/>
    <w:rsid w:val="009D7FD6"/>
    <w:rsid w:val="009E1005"/>
    <w:rsid w:val="009E23A1"/>
    <w:rsid w:val="009E6F00"/>
    <w:rsid w:val="009F3E61"/>
    <w:rsid w:val="00A059FB"/>
    <w:rsid w:val="00A1152F"/>
    <w:rsid w:val="00A125E7"/>
    <w:rsid w:val="00A12ED0"/>
    <w:rsid w:val="00A25685"/>
    <w:rsid w:val="00A25E35"/>
    <w:rsid w:val="00A26056"/>
    <w:rsid w:val="00A32A0C"/>
    <w:rsid w:val="00A35977"/>
    <w:rsid w:val="00A41DA4"/>
    <w:rsid w:val="00A41F1C"/>
    <w:rsid w:val="00A43C0F"/>
    <w:rsid w:val="00A516E5"/>
    <w:rsid w:val="00A5308F"/>
    <w:rsid w:val="00A569E9"/>
    <w:rsid w:val="00A56E50"/>
    <w:rsid w:val="00A5752B"/>
    <w:rsid w:val="00A60B5A"/>
    <w:rsid w:val="00A63D85"/>
    <w:rsid w:val="00A743EF"/>
    <w:rsid w:val="00A7540A"/>
    <w:rsid w:val="00A763FF"/>
    <w:rsid w:val="00A8376F"/>
    <w:rsid w:val="00A858B4"/>
    <w:rsid w:val="00AA1503"/>
    <w:rsid w:val="00AA2E47"/>
    <w:rsid w:val="00AA2F75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3D72"/>
    <w:rsid w:val="00AD5E64"/>
    <w:rsid w:val="00AE191C"/>
    <w:rsid w:val="00AE23B6"/>
    <w:rsid w:val="00AE23EF"/>
    <w:rsid w:val="00AE5583"/>
    <w:rsid w:val="00AE563E"/>
    <w:rsid w:val="00AE7318"/>
    <w:rsid w:val="00AF315A"/>
    <w:rsid w:val="00B02A3B"/>
    <w:rsid w:val="00B05AB1"/>
    <w:rsid w:val="00B207F9"/>
    <w:rsid w:val="00B21FAB"/>
    <w:rsid w:val="00B223FA"/>
    <w:rsid w:val="00B245B2"/>
    <w:rsid w:val="00B257B2"/>
    <w:rsid w:val="00B2611A"/>
    <w:rsid w:val="00B42B86"/>
    <w:rsid w:val="00B4408F"/>
    <w:rsid w:val="00B5346F"/>
    <w:rsid w:val="00B5678C"/>
    <w:rsid w:val="00B60DD7"/>
    <w:rsid w:val="00B6182D"/>
    <w:rsid w:val="00B64F1F"/>
    <w:rsid w:val="00B7371B"/>
    <w:rsid w:val="00B73A83"/>
    <w:rsid w:val="00B836F3"/>
    <w:rsid w:val="00B8681B"/>
    <w:rsid w:val="00B91FE4"/>
    <w:rsid w:val="00B933BA"/>
    <w:rsid w:val="00B94A54"/>
    <w:rsid w:val="00B95CA6"/>
    <w:rsid w:val="00BA2135"/>
    <w:rsid w:val="00BA2211"/>
    <w:rsid w:val="00BC0D28"/>
    <w:rsid w:val="00BC1153"/>
    <w:rsid w:val="00BC1B75"/>
    <w:rsid w:val="00BC4545"/>
    <w:rsid w:val="00BC527C"/>
    <w:rsid w:val="00BC6FFB"/>
    <w:rsid w:val="00BD2081"/>
    <w:rsid w:val="00BE45E1"/>
    <w:rsid w:val="00BE58E3"/>
    <w:rsid w:val="00BE6E0A"/>
    <w:rsid w:val="00BF68E9"/>
    <w:rsid w:val="00C03A4E"/>
    <w:rsid w:val="00C17EF4"/>
    <w:rsid w:val="00C20C43"/>
    <w:rsid w:val="00C30307"/>
    <w:rsid w:val="00C332A8"/>
    <w:rsid w:val="00C35C8A"/>
    <w:rsid w:val="00C364B8"/>
    <w:rsid w:val="00C44C8D"/>
    <w:rsid w:val="00C4540C"/>
    <w:rsid w:val="00C465DC"/>
    <w:rsid w:val="00C51334"/>
    <w:rsid w:val="00C525E4"/>
    <w:rsid w:val="00C608D1"/>
    <w:rsid w:val="00C641CF"/>
    <w:rsid w:val="00C745D1"/>
    <w:rsid w:val="00C93628"/>
    <w:rsid w:val="00C94122"/>
    <w:rsid w:val="00C94963"/>
    <w:rsid w:val="00C96983"/>
    <w:rsid w:val="00CA079F"/>
    <w:rsid w:val="00CB067C"/>
    <w:rsid w:val="00CC2925"/>
    <w:rsid w:val="00CD150F"/>
    <w:rsid w:val="00CD3521"/>
    <w:rsid w:val="00CE4EDE"/>
    <w:rsid w:val="00CE5D85"/>
    <w:rsid w:val="00CE5DD9"/>
    <w:rsid w:val="00CF331F"/>
    <w:rsid w:val="00CF6518"/>
    <w:rsid w:val="00CF7BEA"/>
    <w:rsid w:val="00D00F8D"/>
    <w:rsid w:val="00D015C1"/>
    <w:rsid w:val="00D23480"/>
    <w:rsid w:val="00D30B16"/>
    <w:rsid w:val="00D33E8F"/>
    <w:rsid w:val="00D36C34"/>
    <w:rsid w:val="00D36D44"/>
    <w:rsid w:val="00D423BB"/>
    <w:rsid w:val="00D45CA8"/>
    <w:rsid w:val="00D50661"/>
    <w:rsid w:val="00D524D7"/>
    <w:rsid w:val="00D60413"/>
    <w:rsid w:val="00D60E9B"/>
    <w:rsid w:val="00D64F22"/>
    <w:rsid w:val="00D7406A"/>
    <w:rsid w:val="00D75135"/>
    <w:rsid w:val="00D77700"/>
    <w:rsid w:val="00D826B6"/>
    <w:rsid w:val="00D943B9"/>
    <w:rsid w:val="00DA1C80"/>
    <w:rsid w:val="00DA5A2B"/>
    <w:rsid w:val="00DB5F8F"/>
    <w:rsid w:val="00DB6567"/>
    <w:rsid w:val="00DB6F49"/>
    <w:rsid w:val="00DB7FD6"/>
    <w:rsid w:val="00DC0284"/>
    <w:rsid w:val="00DC6B01"/>
    <w:rsid w:val="00DC7C18"/>
    <w:rsid w:val="00DD25AE"/>
    <w:rsid w:val="00DD4BE5"/>
    <w:rsid w:val="00DE10D5"/>
    <w:rsid w:val="00DF0168"/>
    <w:rsid w:val="00DF01AE"/>
    <w:rsid w:val="00DF0DFE"/>
    <w:rsid w:val="00DF3C3A"/>
    <w:rsid w:val="00E01083"/>
    <w:rsid w:val="00E050AE"/>
    <w:rsid w:val="00E076CC"/>
    <w:rsid w:val="00E07F58"/>
    <w:rsid w:val="00E166F4"/>
    <w:rsid w:val="00E20D3B"/>
    <w:rsid w:val="00E3271F"/>
    <w:rsid w:val="00E33FEC"/>
    <w:rsid w:val="00E36344"/>
    <w:rsid w:val="00E377ED"/>
    <w:rsid w:val="00E41F9F"/>
    <w:rsid w:val="00E440B6"/>
    <w:rsid w:val="00E4629D"/>
    <w:rsid w:val="00E46DB4"/>
    <w:rsid w:val="00E475B1"/>
    <w:rsid w:val="00E50A3B"/>
    <w:rsid w:val="00E50F3A"/>
    <w:rsid w:val="00E52054"/>
    <w:rsid w:val="00E53909"/>
    <w:rsid w:val="00E5584C"/>
    <w:rsid w:val="00E625EB"/>
    <w:rsid w:val="00E773B9"/>
    <w:rsid w:val="00E820EF"/>
    <w:rsid w:val="00E823C5"/>
    <w:rsid w:val="00E840E9"/>
    <w:rsid w:val="00E860D0"/>
    <w:rsid w:val="00E903E5"/>
    <w:rsid w:val="00E9231C"/>
    <w:rsid w:val="00E94189"/>
    <w:rsid w:val="00E960A7"/>
    <w:rsid w:val="00EA427E"/>
    <w:rsid w:val="00EB01EB"/>
    <w:rsid w:val="00EB03DD"/>
    <w:rsid w:val="00EB2C94"/>
    <w:rsid w:val="00EB2F82"/>
    <w:rsid w:val="00EB36B9"/>
    <w:rsid w:val="00EB3808"/>
    <w:rsid w:val="00EB5E00"/>
    <w:rsid w:val="00EB7B9B"/>
    <w:rsid w:val="00EC0C19"/>
    <w:rsid w:val="00EC1A65"/>
    <w:rsid w:val="00EC24D5"/>
    <w:rsid w:val="00EC3741"/>
    <w:rsid w:val="00EC3AA8"/>
    <w:rsid w:val="00EC507A"/>
    <w:rsid w:val="00ED07C7"/>
    <w:rsid w:val="00ED4822"/>
    <w:rsid w:val="00ED6BF2"/>
    <w:rsid w:val="00ED7E0D"/>
    <w:rsid w:val="00EE559C"/>
    <w:rsid w:val="00EF135A"/>
    <w:rsid w:val="00EF25B3"/>
    <w:rsid w:val="00EF792C"/>
    <w:rsid w:val="00F001C0"/>
    <w:rsid w:val="00F04E59"/>
    <w:rsid w:val="00F06D76"/>
    <w:rsid w:val="00F0778B"/>
    <w:rsid w:val="00F11015"/>
    <w:rsid w:val="00F11937"/>
    <w:rsid w:val="00F11B86"/>
    <w:rsid w:val="00F155B6"/>
    <w:rsid w:val="00F2149A"/>
    <w:rsid w:val="00F22559"/>
    <w:rsid w:val="00F246F4"/>
    <w:rsid w:val="00F30738"/>
    <w:rsid w:val="00F318C6"/>
    <w:rsid w:val="00F332CF"/>
    <w:rsid w:val="00F3363D"/>
    <w:rsid w:val="00F33916"/>
    <w:rsid w:val="00F374B6"/>
    <w:rsid w:val="00F40CEF"/>
    <w:rsid w:val="00F57401"/>
    <w:rsid w:val="00F8010A"/>
    <w:rsid w:val="00F838E3"/>
    <w:rsid w:val="00F85554"/>
    <w:rsid w:val="00F85805"/>
    <w:rsid w:val="00F85E3A"/>
    <w:rsid w:val="00F909F5"/>
    <w:rsid w:val="00F90DE1"/>
    <w:rsid w:val="00F93A9A"/>
    <w:rsid w:val="00F9533B"/>
    <w:rsid w:val="00F959E8"/>
    <w:rsid w:val="00F96DE2"/>
    <w:rsid w:val="00FA070B"/>
    <w:rsid w:val="00FA1C5D"/>
    <w:rsid w:val="00FA5F26"/>
    <w:rsid w:val="00FA67A2"/>
    <w:rsid w:val="00FB1841"/>
    <w:rsid w:val="00FC0985"/>
    <w:rsid w:val="00FC5B54"/>
    <w:rsid w:val="00FC7590"/>
    <w:rsid w:val="00FD0B6F"/>
    <w:rsid w:val="00FD378C"/>
    <w:rsid w:val="00FD4F8D"/>
    <w:rsid w:val="00FE50C2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0349FAD"/>
  <w15:docId w15:val="{B63C5AD3-97C4-45E6-9A06-D85F54C62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B3F9F5-7BE8-49E9-B300-18FBDC61D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1005</Words>
  <Characters>5732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6724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30</cp:revision>
  <cp:lastPrinted>2022-09-16T01:35:00Z</cp:lastPrinted>
  <dcterms:created xsi:type="dcterms:W3CDTF">2022-09-15T22:56:00Z</dcterms:created>
  <dcterms:modified xsi:type="dcterms:W3CDTF">2022-09-16T01:36:00Z</dcterms:modified>
</cp:coreProperties>
</file>