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B0E" w:rsidRPr="004C0B0E" w:rsidRDefault="00B302CA" w:rsidP="00405B9B">
      <w:pPr>
        <w:pStyle w:val="a3"/>
        <w:tabs>
          <w:tab w:val="left" w:pos="10441"/>
        </w:tabs>
        <w:spacing w:after="0" w:line="240" w:lineRule="auto"/>
        <w:ind w:right="114"/>
        <w:jc w:val="center"/>
        <w:rPr>
          <w:rFonts w:ascii="Times New Roman" w:hAnsi="Times New Roman"/>
          <w:sz w:val="26"/>
          <w:szCs w:val="26"/>
        </w:rPr>
      </w:pPr>
      <w:r w:rsidRPr="004C0B0E">
        <w:rPr>
          <w:rFonts w:ascii="Times New Roman" w:hAnsi="Times New Roman"/>
          <w:spacing w:val="70"/>
          <w:sz w:val="26"/>
          <w:szCs w:val="26"/>
        </w:rPr>
        <w:t>ПРИМОРСКИЙ КРАЙ</w:t>
      </w:r>
    </w:p>
    <w:p w:rsidR="00B302CA" w:rsidRPr="004C0B0E" w:rsidRDefault="007A3941" w:rsidP="004C0B0E">
      <w:pPr>
        <w:pStyle w:val="a3"/>
        <w:tabs>
          <w:tab w:val="left" w:pos="10441"/>
        </w:tabs>
        <w:spacing w:after="0" w:line="240" w:lineRule="auto"/>
        <w:ind w:right="114"/>
        <w:jc w:val="center"/>
        <w:rPr>
          <w:rFonts w:ascii="Times New Roman" w:hAnsi="Times New Roman"/>
          <w:sz w:val="26"/>
          <w:szCs w:val="26"/>
        </w:rPr>
      </w:pPr>
      <w:r>
        <w:rPr>
          <w:rFonts w:ascii="Times New Roman" w:hAnsi="Times New Roman"/>
          <w:sz w:val="26"/>
          <w:szCs w:val="26"/>
        </w:rPr>
        <w:t>КОНТРОЛЬНО-СЧЕТНАЯ ПАЛАТА</w:t>
      </w:r>
    </w:p>
    <w:p w:rsidR="005121B4" w:rsidRDefault="009D44E4" w:rsidP="00405B9B">
      <w:pPr>
        <w:pStyle w:val="2"/>
        <w:spacing w:before="0" w:beforeAutospacing="0" w:after="0" w:afterAutospacing="0" w:line="240" w:lineRule="auto"/>
        <w:jc w:val="center"/>
        <w:rPr>
          <w:sz w:val="26"/>
          <w:szCs w:val="26"/>
        </w:rPr>
      </w:pPr>
      <w:r>
        <w:rPr>
          <w:sz w:val="26"/>
          <w:szCs w:val="26"/>
        </w:rPr>
        <w:t>ПОЖАРСКОГО</w:t>
      </w:r>
      <w:r w:rsidR="00B302CA" w:rsidRPr="004C0B0E">
        <w:rPr>
          <w:sz w:val="26"/>
          <w:szCs w:val="26"/>
        </w:rPr>
        <w:t xml:space="preserve"> МУНИЦИПАЛЬНОГО РАЙОН</w:t>
      </w:r>
      <w:r w:rsidR="00405B9B">
        <w:rPr>
          <w:sz w:val="26"/>
          <w:szCs w:val="26"/>
        </w:rPr>
        <w:t>А</w:t>
      </w:r>
    </w:p>
    <w:p w:rsidR="00405B9B" w:rsidRPr="004C0B0E" w:rsidRDefault="00405B9B" w:rsidP="00405B9B">
      <w:pPr>
        <w:pStyle w:val="2"/>
        <w:spacing w:before="0" w:beforeAutospacing="0" w:after="0" w:afterAutospacing="0" w:line="240" w:lineRule="auto"/>
        <w:jc w:val="center"/>
      </w:pPr>
    </w:p>
    <w:p w:rsidR="00B302CA" w:rsidRPr="00D77AAE" w:rsidRDefault="00B302CA" w:rsidP="009E4252">
      <w:pPr>
        <w:pStyle w:val="a4"/>
        <w:tabs>
          <w:tab w:val="left" w:pos="708"/>
        </w:tabs>
        <w:autoSpaceDE w:val="0"/>
        <w:spacing w:before="0" w:beforeAutospacing="0" w:after="0" w:afterAutospacing="0" w:line="240" w:lineRule="auto"/>
        <w:jc w:val="center"/>
        <w:rPr>
          <w:b/>
          <w:sz w:val="26"/>
          <w:szCs w:val="26"/>
        </w:rPr>
      </w:pPr>
      <w:r w:rsidRPr="00D77AAE">
        <w:rPr>
          <w:b/>
          <w:sz w:val="26"/>
          <w:szCs w:val="26"/>
        </w:rPr>
        <w:t>ЗАКЛЮЧЕНИЕ</w:t>
      </w:r>
    </w:p>
    <w:p w:rsidR="00B302CA" w:rsidRPr="00D77AAE" w:rsidRDefault="00B302CA" w:rsidP="009E4252">
      <w:pPr>
        <w:pStyle w:val="a3"/>
        <w:spacing w:after="0" w:line="240" w:lineRule="auto"/>
        <w:jc w:val="center"/>
        <w:rPr>
          <w:rFonts w:ascii="Times New Roman" w:hAnsi="Times New Roman"/>
          <w:sz w:val="26"/>
          <w:szCs w:val="26"/>
        </w:rPr>
      </w:pPr>
    </w:p>
    <w:p w:rsidR="00B302CA" w:rsidRDefault="00A93A15" w:rsidP="00405B9B">
      <w:pPr>
        <w:pStyle w:val="a3"/>
        <w:spacing w:after="0" w:line="360" w:lineRule="auto"/>
        <w:rPr>
          <w:rFonts w:ascii="Times New Roman" w:hAnsi="Times New Roman"/>
          <w:color w:val="auto"/>
          <w:sz w:val="24"/>
          <w:szCs w:val="24"/>
        </w:rPr>
      </w:pPr>
      <w:r>
        <w:rPr>
          <w:rFonts w:ascii="Times New Roman" w:hAnsi="Times New Roman"/>
          <w:color w:val="auto"/>
          <w:sz w:val="24"/>
          <w:szCs w:val="24"/>
        </w:rPr>
        <w:t>14 ноября</w:t>
      </w:r>
      <w:r w:rsidR="00722B04" w:rsidRPr="00615DA3">
        <w:rPr>
          <w:rFonts w:ascii="Times New Roman" w:hAnsi="Times New Roman"/>
          <w:color w:val="auto"/>
          <w:sz w:val="24"/>
          <w:szCs w:val="24"/>
        </w:rPr>
        <w:t xml:space="preserve"> </w:t>
      </w:r>
      <w:r>
        <w:rPr>
          <w:rFonts w:ascii="Times New Roman" w:hAnsi="Times New Roman"/>
          <w:color w:val="auto"/>
          <w:sz w:val="24"/>
          <w:szCs w:val="24"/>
        </w:rPr>
        <w:t>2022</w:t>
      </w:r>
      <w:r w:rsidR="00B302CA" w:rsidRPr="00615DA3">
        <w:rPr>
          <w:rFonts w:ascii="Times New Roman" w:hAnsi="Times New Roman"/>
          <w:color w:val="auto"/>
          <w:sz w:val="24"/>
          <w:szCs w:val="24"/>
        </w:rPr>
        <w:t xml:space="preserve"> год</w:t>
      </w:r>
      <w:r w:rsidR="00883B6A" w:rsidRPr="00615DA3">
        <w:rPr>
          <w:rFonts w:ascii="Times New Roman" w:hAnsi="Times New Roman"/>
          <w:color w:val="auto"/>
          <w:sz w:val="24"/>
          <w:szCs w:val="24"/>
        </w:rPr>
        <w:t>а</w:t>
      </w:r>
      <w:r w:rsidR="00B302CA" w:rsidRPr="00615DA3">
        <w:rPr>
          <w:rFonts w:ascii="Times New Roman" w:hAnsi="Times New Roman"/>
          <w:color w:val="FF0000"/>
          <w:sz w:val="24"/>
          <w:szCs w:val="24"/>
        </w:rPr>
        <w:tab/>
      </w:r>
      <w:r w:rsidR="00B302CA" w:rsidRPr="00615DA3">
        <w:rPr>
          <w:rFonts w:ascii="Times New Roman" w:hAnsi="Times New Roman"/>
          <w:color w:val="FF0000"/>
          <w:sz w:val="24"/>
          <w:szCs w:val="24"/>
        </w:rPr>
        <w:tab/>
      </w:r>
      <w:r w:rsidR="00B302CA" w:rsidRPr="00615DA3">
        <w:rPr>
          <w:rFonts w:ascii="Times New Roman" w:hAnsi="Times New Roman"/>
          <w:color w:val="FF0000"/>
          <w:sz w:val="24"/>
          <w:szCs w:val="24"/>
        </w:rPr>
        <w:tab/>
      </w:r>
      <w:r w:rsidR="00B302CA" w:rsidRPr="00615DA3">
        <w:rPr>
          <w:rFonts w:ascii="Times New Roman" w:hAnsi="Times New Roman"/>
          <w:color w:val="FF0000"/>
          <w:sz w:val="24"/>
          <w:szCs w:val="24"/>
        </w:rPr>
        <w:tab/>
      </w:r>
      <w:r w:rsidR="00B302CA" w:rsidRPr="00615DA3">
        <w:rPr>
          <w:rFonts w:ascii="Times New Roman" w:hAnsi="Times New Roman"/>
          <w:color w:val="FF0000"/>
          <w:sz w:val="24"/>
          <w:szCs w:val="24"/>
        </w:rPr>
        <w:tab/>
      </w:r>
      <w:r w:rsidR="00B302CA" w:rsidRPr="00615DA3">
        <w:rPr>
          <w:rFonts w:ascii="Times New Roman" w:hAnsi="Times New Roman"/>
          <w:color w:val="FF0000"/>
          <w:sz w:val="24"/>
          <w:szCs w:val="24"/>
        </w:rPr>
        <w:tab/>
      </w:r>
      <w:r w:rsidR="00BB6309" w:rsidRPr="00615DA3">
        <w:rPr>
          <w:rFonts w:ascii="Times New Roman" w:hAnsi="Times New Roman"/>
          <w:color w:val="FF0000"/>
          <w:sz w:val="24"/>
          <w:szCs w:val="24"/>
        </w:rPr>
        <w:tab/>
      </w:r>
      <w:r w:rsidR="00F750AB" w:rsidRPr="00615DA3">
        <w:rPr>
          <w:rFonts w:ascii="Times New Roman" w:hAnsi="Times New Roman"/>
          <w:color w:val="FF0000"/>
          <w:sz w:val="24"/>
          <w:szCs w:val="24"/>
        </w:rPr>
        <w:tab/>
      </w:r>
      <w:r w:rsidR="00615DA3">
        <w:rPr>
          <w:rFonts w:ascii="Times New Roman" w:hAnsi="Times New Roman"/>
          <w:color w:val="FF0000"/>
          <w:sz w:val="24"/>
          <w:szCs w:val="24"/>
        </w:rPr>
        <w:t xml:space="preserve">         </w:t>
      </w:r>
      <w:r w:rsidR="00B302CA" w:rsidRPr="00615DA3">
        <w:rPr>
          <w:rFonts w:ascii="Times New Roman" w:hAnsi="Times New Roman"/>
          <w:color w:val="auto"/>
          <w:sz w:val="24"/>
          <w:szCs w:val="24"/>
        </w:rPr>
        <w:t xml:space="preserve">№ </w:t>
      </w:r>
      <w:r>
        <w:rPr>
          <w:rFonts w:ascii="Times New Roman" w:hAnsi="Times New Roman"/>
          <w:color w:val="auto"/>
          <w:sz w:val="24"/>
          <w:szCs w:val="24"/>
        </w:rPr>
        <w:t>65</w:t>
      </w:r>
      <w:r w:rsidR="00B302CA" w:rsidRPr="00615DA3">
        <w:rPr>
          <w:rFonts w:ascii="Times New Roman" w:hAnsi="Times New Roman"/>
          <w:color w:val="auto"/>
          <w:sz w:val="24"/>
          <w:szCs w:val="24"/>
        </w:rPr>
        <w:t xml:space="preserve"> (э)</w:t>
      </w:r>
    </w:p>
    <w:p w:rsidR="00BD1D9A" w:rsidRPr="00615DA3" w:rsidRDefault="00BD1D9A" w:rsidP="00405B9B">
      <w:pPr>
        <w:pStyle w:val="a3"/>
        <w:spacing w:after="0" w:line="360" w:lineRule="auto"/>
        <w:rPr>
          <w:rFonts w:ascii="Times New Roman" w:hAnsi="Times New Roman"/>
          <w:color w:val="auto"/>
          <w:sz w:val="24"/>
          <w:szCs w:val="24"/>
        </w:rPr>
      </w:pPr>
    </w:p>
    <w:tbl>
      <w:tblPr>
        <w:tblW w:w="0" w:type="auto"/>
        <w:tblLook w:val="01E0" w:firstRow="1" w:lastRow="1" w:firstColumn="1" w:lastColumn="1" w:noHBand="0" w:noVBand="0"/>
      </w:tblPr>
      <w:tblGrid>
        <w:gridCol w:w="5328"/>
      </w:tblGrid>
      <w:tr w:rsidR="00B302CA" w:rsidRPr="00615DA3" w:rsidTr="00C07F70">
        <w:tc>
          <w:tcPr>
            <w:tcW w:w="5328" w:type="dxa"/>
          </w:tcPr>
          <w:p w:rsidR="0062508E" w:rsidRPr="00615DA3" w:rsidRDefault="009D44E4" w:rsidP="00C07F70">
            <w:pPr>
              <w:pStyle w:val="a3"/>
              <w:spacing w:after="0" w:line="240" w:lineRule="auto"/>
              <w:rPr>
                <w:rFonts w:ascii="Times New Roman" w:hAnsi="Times New Roman"/>
                <w:color w:val="auto"/>
                <w:sz w:val="24"/>
                <w:szCs w:val="24"/>
              </w:rPr>
            </w:pPr>
            <w:r w:rsidRPr="00615DA3">
              <w:rPr>
                <w:rFonts w:ascii="Times New Roman" w:hAnsi="Times New Roman"/>
                <w:color w:val="auto"/>
                <w:sz w:val="24"/>
                <w:szCs w:val="24"/>
              </w:rPr>
              <w:t>Н</w:t>
            </w:r>
            <w:r w:rsidR="0062508E" w:rsidRPr="00615DA3">
              <w:rPr>
                <w:rFonts w:ascii="Times New Roman" w:hAnsi="Times New Roman"/>
                <w:color w:val="auto"/>
                <w:sz w:val="24"/>
                <w:szCs w:val="24"/>
              </w:rPr>
              <w:t>а проект постановл</w:t>
            </w:r>
            <w:r w:rsidRPr="00615DA3">
              <w:rPr>
                <w:rFonts w:ascii="Times New Roman" w:hAnsi="Times New Roman"/>
                <w:color w:val="auto"/>
                <w:sz w:val="24"/>
                <w:szCs w:val="24"/>
              </w:rPr>
              <w:t>ения администрации Пожарского</w:t>
            </w:r>
            <w:r w:rsidR="0062508E" w:rsidRPr="00615DA3">
              <w:rPr>
                <w:rFonts w:ascii="Times New Roman" w:hAnsi="Times New Roman"/>
                <w:color w:val="auto"/>
                <w:sz w:val="24"/>
                <w:szCs w:val="24"/>
              </w:rPr>
              <w:t xml:space="preserve"> муниципального района «</w:t>
            </w:r>
            <w:r w:rsidR="00A93A15">
              <w:rPr>
                <w:rFonts w:ascii="Times New Roman" w:hAnsi="Times New Roman"/>
                <w:color w:val="auto"/>
                <w:sz w:val="24"/>
                <w:szCs w:val="24"/>
              </w:rPr>
              <w:t>Об утверждении муниципальной программы «Развитие систем теплоснабжения Пожарского муниципального округа Приморского края на 2023-2025 годы</w:t>
            </w:r>
            <w:r w:rsidR="00CC7B5A">
              <w:rPr>
                <w:rFonts w:ascii="Times New Roman" w:hAnsi="Times New Roman"/>
                <w:color w:val="auto"/>
                <w:sz w:val="24"/>
                <w:szCs w:val="24"/>
              </w:rPr>
              <w:t>»</w:t>
            </w:r>
          </w:p>
          <w:p w:rsidR="00B302CA" w:rsidRPr="00615DA3" w:rsidRDefault="00B302CA" w:rsidP="00C07F70">
            <w:pPr>
              <w:pStyle w:val="a3"/>
              <w:spacing w:after="0" w:line="240" w:lineRule="auto"/>
              <w:rPr>
                <w:rFonts w:ascii="Times New Roman" w:hAnsi="Times New Roman"/>
                <w:color w:val="auto"/>
                <w:sz w:val="24"/>
                <w:szCs w:val="24"/>
              </w:rPr>
            </w:pPr>
          </w:p>
        </w:tc>
      </w:tr>
    </w:tbl>
    <w:p w:rsidR="00B302CA" w:rsidRPr="00615DA3" w:rsidRDefault="00B302CA" w:rsidP="006209F2">
      <w:pPr>
        <w:pStyle w:val="a3"/>
        <w:spacing w:before="240" w:line="360" w:lineRule="auto"/>
        <w:ind w:firstLine="539"/>
        <w:rPr>
          <w:rFonts w:ascii="Times New Roman" w:hAnsi="Times New Roman"/>
          <w:b/>
          <w:color w:val="auto"/>
          <w:sz w:val="24"/>
          <w:szCs w:val="24"/>
        </w:rPr>
      </w:pPr>
      <w:r w:rsidRPr="00615DA3">
        <w:rPr>
          <w:rFonts w:ascii="Times New Roman" w:hAnsi="Times New Roman"/>
          <w:b/>
          <w:color w:val="auto"/>
          <w:sz w:val="24"/>
          <w:szCs w:val="24"/>
        </w:rPr>
        <w:t>1. Общие положения.</w:t>
      </w:r>
    </w:p>
    <w:p w:rsidR="00563BC8" w:rsidRPr="00615DA3" w:rsidRDefault="00563BC8" w:rsidP="00615DA3">
      <w:pPr>
        <w:pStyle w:val="a3"/>
        <w:spacing w:after="0" w:line="360" w:lineRule="auto"/>
        <w:rPr>
          <w:rFonts w:ascii="Times New Roman" w:hAnsi="Times New Roman"/>
          <w:color w:val="auto"/>
          <w:sz w:val="24"/>
          <w:szCs w:val="24"/>
        </w:rPr>
      </w:pPr>
      <w:r w:rsidRPr="00615DA3">
        <w:rPr>
          <w:rFonts w:ascii="Times New Roman" w:hAnsi="Times New Roman"/>
          <w:sz w:val="24"/>
          <w:szCs w:val="24"/>
        </w:rPr>
        <w:t>Настоящее заключение на проект постановл</w:t>
      </w:r>
      <w:r w:rsidR="007A3941" w:rsidRPr="00615DA3">
        <w:rPr>
          <w:rFonts w:ascii="Times New Roman" w:hAnsi="Times New Roman"/>
          <w:sz w:val="24"/>
          <w:szCs w:val="24"/>
        </w:rPr>
        <w:t>ения администрации Пожарского</w:t>
      </w:r>
      <w:r w:rsidRPr="00615DA3">
        <w:rPr>
          <w:rFonts w:ascii="Times New Roman" w:hAnsi="Times New Roman"/>
          <w:sz w:val="24"/>
          <w:szCs w:val="24"/>
        </w:rPr>
        <w:t xml:space="preserve"> муниципального района «</w:t>
      </w:r>
      <w:r w:rsidR="00A93A15">
        <w:rPr>
          <w:rFonts w:ascii="Times New Roman" w:hAnsi="Times New Roman"/>
          <w:color w:val="auto"/>
          <w:sz w:val="24"/>
          <w:szCs w:val="24"/>
        </w:rPr>
        <w:t>Об утверждении муниципальной программы «Развитие систем теплоснабжения Пожарского муниципального округа Приморского края на 2023-2025 годы»</w:t>
      </w:r>
      <w:r w:rsidR="00A93A15" w:rsidRPr="00615DA3">
        <w:rPr>
          <w:rFonts w:ascii="Times New Roman" w:hAnsi="Times New Roman"/>
          <w:sz w:val="24"/>
          <w:szCs w:val="24"/>
        </w:rPr>
        <w:t xml:space="preserve"> </w:t>
      </w:r>
      <w:r w:rsidRPr="00615DA3">
        <w:rPr>
          <w:rFonts w:ascii="Times New Roman" w:hAnsi="Times New Roman"/>
          <w:sz w:val="24"/>
          <w:szCs w:val="24"/>
        </w:rPr>
        <w:t>(далее - проект постановления) подготовлено Контрольно-</w:t>
      </w:r>
      <w:r w:rsidR="007A3941" w:rsidRPr="00615DA3">
        <w:rPr>
          <w:rFonts w:ascii="Times New Roman" w:hAnsi="Times New Roman"/>
          <w:sz w:val="24"/>
          <w:szCs w:val="24"/>
        </w:rPr>
        <w:t xml:space="preserve">счетной палатой Пожарского </w:t>
      </w:r>
      <w:r w:rsidRPr="00615DA3">
        <w:rPr>
          <w:rFonts w:ascii="Times New Roman" w:hAnsi="Times New Roman"/>
          <w:sz w:val="24"/>
          <w:szCs w:val="24"/>
        </w:rPr>
        <w:t xml:space="preserve">муниципального района на основании  п. 2 ст. 157 Бюджетного кодекса Российской Федерации, статьи 9 Федерального закона от 7 февраля </w:t>
      </w:r>
      <w:smartTag w:uri="urn:schemas-microsoft-com:office:smarttags" w:element="metricconverter">
        <w:smartTagPr>
          <w:attr w:name="ProductID" w:val="2011 г"/>
        </w:smartTagPr>
        <w:r w:rsidRPr="00615DA3">
          <w:rPr>
            <w:rFonts w:ascii="Times New Roman" w:hAnsi="Times New Roman"/>
            <w:sz w:val="24"/>
            <w:szCs w:val="24"/>
          </w:rPr>
          <w:t>2011 г</w:t>
        </w:r>
      </w:smartTag>
      <w:r w:rsidRPr="00615DA3">
        <w:rPr>
          <w:rFonts w:ascii="Times New Roman" w:hAnsi="Times New Roman"/>
          <w:sz w:val="24"/>
          <w:szCs w:val="24"/>
        </w:rPr>
        <w:t>. N 6-ФЗ "Об общих принципах организации и деятельности контрольно-счетных органов субъектов Российской Федерации и муниципальных об</w:t>
      </w:r>
      <w:r w:rsidR="007A3941" w:rsidRPr="00615DA3">
        <w:rPr>
          <w:rFonts w:ascii="Times New Roman" w:hAnsi="Times New Roman"/>
          <w:sz w:val="24"/>
          <w:szCs w:val="24"/>
        </w:rPr>
        <w:t>разований", Устава Пожарского</w:t>
      </w:r>
      <w:r w:rsidR="00AB3BA8">
        <w:rPr>
          <w:rFonts w:ascii="Times New Roman" w:hAnsi="Times New Roman"/>
          <w:sz w:val="24"/>
          <w:szCs w:val="24"/>
        </w:rPr>
        <w:t xml:space="preserve"> муниципального района, статьи 8</w:t>
      </w:r>
      <w:r w:rsidRPr="00615DA3">
        <w:rPr>
          <w:rFonts w:ascii="Times New Roman" w:hAnsi="Times New Roman"/>
          <w:sz w:val="24"/>
          <w:szCs w:val="24"/>
        </w:rPr>
        <w:t xml:space="preserve"> Положен</w:t>
      </w:r>
      <w:r w:rsidR="007A3941" w:rsidRPr="00615DA3">
        <w:rPr>
          <w:rFonts w:ascii="Times New Roman" w:hAnsi="Times New Roman"/>
          <w:sz w:val="24"/>
          <w:szCs w:val="24"/>
        </w:rPr>
        <w:t>ия о Контрольно-счетной палате Пожарского</w:t>
      </w:r>
      <w:r w:rsidRPr="00615DA3">
        <w:rPr>
          <w:rFonts w:ascii="Times New Roman" w:hAnsi="Times New Roman"/>
          <w:sz w:val="24"/>
          <w:szCs w:val="24"/>
        </w:rPr>
        <w:t xml:space="preserve"> муниципальног</w:t>
      </w:r>
      <w:r w:rsidR="007A3941" w:rsidRPr="00615DA3">
        <w:rPr>
          <w:rFonts w:ascii="Times New Roman" w:hAnsi="Times New Roman"/>
          <w:sz w:val="24"/>
          <w:szCs w:val="24"/>
        </w:rPr>
        <w:t>о района, утвержденного нормативным правовым актом Думы Пожарс</w:t>
      </w:r>
      <w:r w:rsidR="00AB3BA8">
        <w:rPr>
          <w:rFonts w:ascii="Times New Roman" w:hAnsi="Times New Roman"/>
          <w:sz w:val="24"/>
          <w:szCs w:val="24"/>
        </w:rPr>
        <w:t>кого муниципального района от 28.09.2021 г. № 66</w:t>
      </w:r>
      <w:r w:rsidR="007A3941" w:rsidRPr="00615DA3">
        <w:rPr>
          <w:rFonts w:ascii="Times New Roman" w:hAnsi="Times New Roman"/>
          <w:sz w:val="24"/>
          <w:szCs w:val="24"/>
        </w:rPr>
        <w:t xml:space="preserve"> - НПА</w:t>
      </w:r>
      <w:r w:rsidRPr="00615DA3">
        <w:rPr>
          <w:rFonts w:ascii="Times New Roman" w:hAnsi="Times New Roman"/>
          <w:sz w:val="24"/>
          <w:szCs w:val="24"/>
        </w:rPr>
        <w:t>.</w:t>
      </w:r>
    </w:p>
    <w:p w:rsidR="00404450" w:rsidRPr="00615DA3" w:rsidRDefault="00404450" w:rsidP="00615DA3">
      <w:pPr>
        <w:pStyle w:val="a3"/>
        <w:spacing w:after="0" w:line="360" w:lineRule="auto"/>
        <w:ind w:firstLine="540"/>
        <w:rPr>
          <w:rFonts w:ascii="Times New Roman" w:hAnsi="Times New Roman"/>
          <w:color w:val="auto"/>
          <w:sz w:val="24"/>
          <w:szCs w:val="24"/>
        </w:rPr>
      </w:pPr>
      <w:r w:rsidRPr="00615DA3">
        <w:rPr>
          <w:rFonts w:ascii="Times New Roman" w:hAnsi="Times New Roman"/>
          <w:color w:val="auto"/>
          <w:sz w:val="24"/>
          <w:szCs w:val="24"/>
        </w:rPr>
        <w:t>Для подготовки заключения ис</w:t>
      </w:r>
      <w:r w:rsidR="0048002D">
        <w:rPr>
          <w:rFonts w:ascii="Times New Roman" w:hAnsi="Times New Roman"/>
          <w:color w:val="auto"/>
          <w:sz w:val="24"/>
          <w:szCs w:val="24"/>
        </w:rPr>
        <w:t xml:space="preserve">пользованы следующие нормативные </w:t>
      </w:r>
      <w:r w:rsidRPr="00615DA3">
        <w:rPr>
          <w:rFonts w:ascii="Times New Roman" w:hAnsi="Times New Roman"/>
          <w:color w:val="auto"/>
          <w:sz w:val="24"/>
          <w:szCs w:val="24"/>
        </w:rPr>
        <w:t>правовые акты:</w:t>
      </w:r>
    </w:p>
    <w:p w:rsidR="00B302CA" w:rsidRPr="00615DA3" w:rsidRDefault="00404450"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 xml:space="preserve">- </w:t>
      </w:r>
      <w:r w:rsidR="00B302CA" w:rsidRPr="00615DA3">
        <w:rPr>
          <w:rFonts w:ascii="Times New Roman" w:hAnsi="Times New Roman"/>
          <w:color w:val="auto"/>
          <w:sz w:val="24"/>
          <w:szCs w:val="24"/>
        </w:rPr>
        <w:t>Бюджетный Кодекс Российской Федерации (далее – БК РФ);</w:t>
      </w:r>
    </w:p>
    <w:p w:rsidR="00404450" w:rsidRPr="00615DA3" w:rsidRDefault="00404450" w:rsidP="00615DA3">
      <w:pPr>
        <w:pStyle w:val="a3"/>
        <w:spacing w:after="0" w:line="360" w:lineRule="auto"/>
        <w:ind w:firstLine="539"/>
        <w:rPr>
          <w:rFonts w:ascii="Times New Roman" w:hAnsi="Times New Roman"/>
          <w:color w:val="auto"/>
          <w:sz w:val="24"/>
          <w:szCs w:val="24"/>
        </w:rPr>
      </w:pPr>
      <w:r w:rsidRPr="00615DA3">
        <w:rPr>
          <w:rFonts w:ascii="Times New Roman" w:hAnsi="Times New Roman"/>
          <w:color w:val="auto"/>
          <w:sz w:val="24"/>
          <w:szCs w:val="24"/>
        </w:rPr>
        <w:t>- Методические рекомендации Министерства финансов № 09-05-05/48843 от 30.09.2014 г. по составлению бюджетов субъектов Российской Федерации и местных бюджетов на основе государственных (муниципальных) программ (далее - Методические рекомендации Минфина);</w:t>
      </w:r>
    </w:p>
    <w:p w:rsidR="003773D8" w:rsidRPr="00615DA3" w:rsidRDefault="00770862" w:rsidP="00615DA3">
      <w:pPr>
        <w:pStyle w:val="a3"/>
        <w:spacing w:after="0" w:line="360" w:lineRule="auto"/>
        <w:ind w:firstLine="540"/>
        <w:rPr>
          <w:rFonts w:ascii="Times New Roman" w:hAnsi="Times New Roman"/>
          <w:color w:val="auto"/>
          <w:sz w:val="24"/>
          <w:szCs w:val="24"/>
        </w:rPr>
      </w:pPr>
      <w:r w:rsidRPr="00615DA3">
        <w:rPr>
          <w:rFonts w:ascii="Times New Roman" w:hAnsi="Times New Roman"/>
          <w:color w:val="auto"/>
          <w:sz w:val="24"/>
          <w:szCs w:val="24"/>
        </w:rPr>
        <w:t>- Порядок</w:t>
      </w:r>
      <w:r w:rsidR="003773D8" w:rsidRPr="00615DA3">
        <w:rPr>
          <w:rFonts w:ascii="Times New Roman" w:hAnsi="Times New Roman"/>
          <w:color w:val="auto"/>
          <w:sz w:val="24"/>
          <w:szCs w:val="24"/>
        </w:rPr>
        <w:t xml:space="preserve"> разработки, </w:t>
      </w:r>
      <w:r w:rsidRPr="00615DA3">
        <w:rPr>
          <w:rFonts w:ascii="Times New Roman" w:hAnsi="Times New Roman"/>
          <w:color w:val="auto"/>
          <w:sz w:val="24"/>
          <w:szCs w:val="24"/>
        </w:rPr>
        <w:t>реализации и оценки эффективности муниципальных программ Пожарского муниципального района, утвержденный</w:t>
      </w:r>
      <w:r w:rsidR="003773D8" w:rsidRPr="00615DA3">
        <w:rPr>
          <w:rFonts w:ascii="Times New Roman" w:hAnsi="Times New Roman"/>
          <w:color w:val="auto"/>
          <w:sz w:val="24"/>
          <w:szCs w:val="24"/>
        </w:rPr>
        <w:t xml:space="preserve"> постановле</w:t>
      </w:r>
      <w:r w:rsidRPr="00615DA3">
        <w:rPr>
          <w:rFonts w:ascii="Times New Roman" w:hAnsi="Times New Roman"/>
          <w:color w:val="auto"/>
          <w:sz w:val="24"/>
          <w:szCs w:val="24"/>
        </w:rPr>
        <w:t>нием администрации Пожарского муниципального района № 132 - па от 25.03.2014</w:t>
      </w:r>
      <w:r w:rsidR="003773D8" w:rsidRPr="00615DA3">
        <w:rPr>
          <w:rFonts w:ascii="Times New Roman" w:hAnsi="Times New Roman"/>
          <w:color w:val="auto"/>
          <w:sz w:val="24"/>
          <w:szCs w:val="24"/>
        </w:rPr>
        <w:t xml:space="preserve"> года (далее – Порядок);</w:t>
      </w:r>
    </w:p>
    <w:p w:rsidR="00404450" w:rsidRPr="00615DA3" w:rsidRDefault="00404450" w:rsidP="00615DA3">
      <w:pPr>
        <w:pStyle w:val="a3"/>
        <w:spacing w:after="0" w:line="360" w:lineRule="auto"/>
        <w:ind w:firstLine="540"/>
        <w:rPr>
          <w:rFonts w:ascii="Times New Roman" w:hAnsi="Times New Roman"/>
          <w:color w:val="auto"/>
          <w:sz w:val="24"/>
          <w:szCs w:val="24"/>
        </w:rPr>
      </w:pPr>
      <w:r w:rsidRPr="00615DA3">
        <w:rPr>
          <w:rFonts w:ascii="Times New Roman" w:hAnsi="Times New Roman"/>
          <w:color w:val="auto"/>
          <w:sz w:val="24"/>
          <w:szCs w:val="24"/>
        </w:rPr>
        <w:t>- Стандарт внешнего муниципального контроля (СВМФК 52) «Финансово-экономическая экспертиза муниципальн</w:t>
      </w:r>
      <w:r w:rsidR="00770862" w:rsidRPr="00615DA3">
        <w:rPr>
          <w:rFonts w:ascii="Times New Roman" w:hAnsi="Times New Roman"/>
          <w:color w:val="auto"/>
          <w:sz w:val="24"/>
          <w:szCs w:val="24"/>
        </w:rPr>
        <w:t>ых программ», утвержден распоряжением</w:t>
      </w:r>
      <w:r w:rsidRPr="00615DA3">
        <w:rPr>
          <w:rFonts w:ascii="Times New Roman" w:hAnsi="Times New Roman"/>
          <w:color w:val="auto"/>
          <w:sz w:val="24"/>
          <w:szCs w:val="24"/>
        </w:rPr>
        <w:t xml:space="preserve"> председателя Контрольн</w:t>
      </w:r>
      <w:r w:rsidR="00770862" w:rsidRPr="00615DA3">
        <w:rPr>
          <w:rFonts w:ascii="Times New Roman" w:hAnsi="Times New Roman"/>
          <w:color w:val="auto"/>
          <w:sz w:val="24"/>
          <w:szCs w:val="24"/>
        </w:rPr>
        <w:t>о-счетной палаты Пожарского муниципального района № 9</w:t>
      </w:r>
      <w:r w:rsidRPr="00615DA3">
        <w:rPr>
          <w:rFonts w:ascii="Times New Roman" w:hAnsi="Times New Roman"/>
          <w:color w:val="auto"/>
          <w:sz w:val="24"/>
          <w:szCs w:val="24"/>
        </w:rPr>
        <w:t xml:space="preserve"> </w:t>
      </w:r>
      <w:r w:rsidR="00770862" w:rsidRPr="00615DA3">
        <w:rPr>
          <w:rFonts w:ascii="Times New Roman" w:hAnsi="Times New Roman"/>
          <w:color w:val="auto"/>
          <w:sz w:val="24"/>
          <w:szCs w:val="24"/>
        </w:rPr>
        <w:t>от 15.12.2015</w:t>
      </w:r>
      <w:r w:rsidRPr="00615DA3">
        <w:rPr>
          <w:rFonts w:ascii="Times New Roman" w:hAnsi="Times New Roman"/>
          <w:color w:val="auto"/>
          <w:sz w:val="24"/>
          <w:szCs w:val="24"/>
        </w:rPr>
        <w:t xml:space="preserve"> года.</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Целью финансово – экономической экспертизы является подтверждение полномочий по установлению (изменению) расходного обязательства, подтверждение обоснованности расходного обязательства.</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Основными задачами экспертизы муниципальной программы является оценка:</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lastRenderedPageBreak/>
        <w:t>- соответствия положений муниципальной программы нормам законов и иных нормативных правовых актов;</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 полноты анализа предметной ситуации и ее факторов;</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 корректности определения ожидаемых результатов, целевых показателей (индикаторов) муниципальной программы;</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 целостности и связанности задач муниципальной программы и мероприятий по ее выполнению;</w:t>
      </w:r>
    </w:p>
    <w:p w:rsidR="0067657C" w:rsidRPr="00615DA3" w:rsidRDefault="0067657C"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 xml:space="preserve">- обоснованности заявленных финансовых потребностей муниципальной программы. </w:t>
      </w:r>
    </w:p>
    <w:p w:rsidR="00483AA1" w:rsidRPr="00615DA3" w:rsidRDefault="00483AA1" w:rsidP="00615DA3">
      <w:pPr>
        <w:pStyle w:val="a3"/>
        <w:spacing w:after="0" w:line="360" w:lineRule="auto"/>
        <w:rPr>
          <w:rFonts w:ascii="Times New Roman" w:hAnsi="Times New Roman"/>
          <w:color w:val="auto"/>
          <w:sz w:val="24"/>
          <w:szCs w:val="24"/>
        </w:rPr>
      </w:pPr>
      <w:r w:rsidRPr="00615DA3">
        <w:rPr>
          <w:rFonts w:ascii="Times New Roman" w:hAnsi="Times New Roman"/>
          <w:color w:val="auto"/>
          <w:sz w:val="24"/>
          <w:szCs w:val="24"/>
        </w:rPr>
        <w:t>Выводы сформированы на основании представленных документов и информации.</w:t>
      </w:r>
    </w:p>
    <w:p w:rsidR="00B302CA" w:rsidRPr="00F01954" w:rsidRDefault="00B302CA" w:rsidP="00665ED3">
      <w:pPr>
        <w:pStyle w:val="a3"/>
        <w:spacing w:before="120" w:after="0" w:line="276" w:lineRule="auto"/>
        <w:ind w:firstLine="709"/>
        <w:rPr>
          <w:rFonts w:ascii="Times New Roman" w:hAnsi="Times New Roman"/>
          <w:b/>
          <w:color w:val="auto"/>
          <w:sz w:val="26"/>
          <w:szCs w:val="26"/>
        </w:rPr>
      </w:pPr>
      <w:r w:rsidRPr="00F01954">
        <w:rPr>
          <w:rFonts w:ascii="Times New Roman" w:hAnsi="Times New Roman"/>
          <w:b/>
          <w:color w:val="auto"/>
          <w:sz w:val="26"/>
          <w:szCs w:val="26"/>
        </w:rPr>
        <w:t>2. Заключение.</w:t>
      </w:r>
    </w:p>
    <w:p w:rsidR="00615DA3" w:rsidRDefault="00615DA3" w:rsidP="00615DA3">
      <w:pPr>
        <w:spacing w:line="360" w:lineRule="auto"/>
        <w:ind w:firstLine="709"/>
      </w:pPr>
      <w:r>
        <w:t xml:space="preserve">2.1. </w:t>
      </w:r>
      <w:r w:rsidR="00A93A15" w:rsidRPr="00A93A15">
        <w:rPr>
          <w:b/>
          <w:i/>
        </w:rPr>
        <w:t>Контрольно-счетная палата обращает внимание, что проект постановления представлен без пояснительной записки</w:t>
      </w:r>
      <w:r w:rsidR="00D63F3C" w:rsidRPr="00A93A15">
        <w:rPr>
          <w:b/>
          <w:i/>
        </w:rPr>
        <w:t>.</w:t>
      </w:r>
      <w:r w:rsidR="00D63F3C">
        <w:t xml:space="preserve"> </w:t>
      </w:r>
      <w:r>
        <w:t xml:space="preserve"> </w:t>
      </w:r>
    </w:p>
    <w:p w:rsidR="00615DA3" w:rsidRPr="008E3A99" w:rsidRDefault="00615DA3" w:rsidP="00615DA3">
      <w:pPr>
        <w:pStyle w:val="a3"/>
        <w:spacing w:after="0" w:line="360" w:lineRule="auto"/>
        <w:ind w:firstLine="720"/>
        <w:rPr>
          <w:rFonts w:ascii="Times New Roman" w:hAnsi="Times New Roman"/>
          <w:sz w:val="24"/>
          <w:szCs w:val="24"/>
        </w:rPr>
      </w:pPr>
      <w:r w:rsidRPr="008E3A99">
        <w:rPr>
          <w:rFonts w:ascii="Times New Roman" w:hAnsi="Times New Roman"/>
          <w:sz w:val="24"/>
          <w:szCs w:val="24"/>
        </w:rPr>
        <w:t>В ходе экспертизы Программы Контрольно – счетной палатой установлено следующее:</w:t>
      </w:r>
    </w:p>
    <w:p w:rsidR="00615DA3" w:rsidRDefault="00615DA3" w:rsidP="00615DA3">
      <w:pPr>
        <w:pStyle w:val="a3"/>
        <w:spacing w:after="0" w:line="360" w:lineRule="auto"/>
        <w:ind w:firstLine="720"/>
        <w:rPr>
          <w:rFonts w:ascii="Times New Roman" w:hAnsi="Times New Roman"/>
          <w:sz w:val="24"/>
          <w:szCs w:val="24"/>
        </w:rPr>
      </w:pPr>
      <w:r>
        <w:rPr>
          <w:rFonts w:ascii="Times New Roman" w:hAnsi="Times New Roman"/>
          <w:sz w:val="24"/>
          <w:szCs w:val="24"/>
        </w:rPr>
        <w:t>Заказчиком Программы является Администрация Пожарского муниципального района.</w:t>
      </w:r>
    </w:p>
    <w:p w:rsidR="00615DA3" w:rsidRDefault="007B3531" w:rsidP="00615DA3">
      <w:pPr>
        <w:pStyle w:val="a3"/>
        <w:spacing w:after="0" w:line="360" w:lineRule="auto"/>
        <w:ind w:firstLine="720"/>
        <w:rPr>
          <w:rFonts w:ascii="Times New Roman" w:hAnsi="Times New Roman"/>
          <w:sz w:val="24"/>
          <w:szCs w:val="24"/>
        </w:rPr>
      </w:pPr>
      <w:r>
        <w:rPr>
          <w:rFonts w:ascii="Times New Roman" w:hAnsi="Times New Roman"/>
          <w:sz w:val="24"/>
          <w:szCs w:val="24"/>
        </w:rPr>
        <w:t xml:space="preserve">Разработчик программы – отдел </w:t>
      </w:r>
      <w:r w:rsidR="000C425C">
        <w:rPr>
          <w:rFonts w:ascii="Times New Roman" w:hAnsi="Times New Roman"/>
          <w:sz w:val="24"/>
          <w:szCs w:val="24"/>
        </w:rPr>
        <w:t>жизнеобеспечения, дорожного хозяйства и транспортных услуг</w:t>
      </w:r>
      <w:r>
        <w:rPr>
          <w:rFonts w:ascii="Times New Roman" w:hAnsi="Times New Roman"/>
          <w:sz w:val="24"/>
          <w:szCs w:val="24"/>
        </w:rPr>
        <w:t xml:space="preserve"> администрации Пожарс</w:t>
      </w:r>
      <w:r w:rsidR="00E26A74">
        <w:rPr>
          <w:rFonts w:ascii="Times New Roman" w:hAnsi="Times New Roman"/>
          <w:sz w:val="24"/>
          <w:szCs w:val="24"/>
        </w:rPr>
        <w:t>кого муниципального района</w:t>
      </w:r>
      <w:r w:rsidR="00615DA3">
        <w:rPr>
          <w:rFonts w:ascii="Times New Roman" w:hAnsi="Times New Roman"/>
          <w:sz w:val="24"/>
          <w:szCs w:val="24"/>
        </w:rPr>
        <w:t>.</w:t>
      </w:r>
    </w:p>
    <w:p w:rsidR="00615DA3" w:rsidRDefault="00615DA3" w:rsidP="00615DA3">
      <w:pPr>
        <w:pStyle w:val="a3"/>
        <w:spacing w:after="0" w:line="360" w:lineRule="auto"/>
        <w:ind w:firstLine="720"/>
        <w:rPr>
          <w:rFonts w:ascii="Times New Roman" w:hAnsi="Times New Roman"/>
          <w:sz w:val="24"/>
          <w:szCs w:val="24"/>
        </w:rPr>
      </w:pPr>
      <w:r>
        <w:rPr>
          <w:rFonts w:ascii="Times New Roman" w:hAnsi="Times New Roman"/>
          <w:sz w:val="24"/>
          <w:szCs w:val="24"/>
        </w:rPr>
        <w:t>Ответственн</w:t>
      </w:r>
      <w:r w:rsidR="00162CC0">
        <w:rPr>
          <w:rFonts w:ascii="Times New Roman" w:hAnsi="Times New Roman"/>
          <w:sz w:val="24"/>
          <w:szCs w:val="24"/>
        </w:rPr>
        <w:t xml:space="preserve">ые исполнители: </w:t>
      </w:r>
      <w:r w:rsidR="00A93A15">
        <w:rPr>
          <w:rFonts w:ascii="Times New Roman" w:hAnsi="Times New Roman"/>
          <w:sz w:val="24"/>
          <w:szCs w:val="24"/>
        </w:rPr>
        <w:t>отраслевой (функциональный) орган администрации Пожарского муниципального района, уполномоченный на решение вопроса местного значения по организации обеспечения теплоснабжения на территории Пожарского муниципального округа</w:t>
      </w:r>
      <w:r>
        <w:rPr>
          <w:rFonts w:ascii="Times New Roman" w:hAnsi="Times New Roman"/>
          <w:sz w:val="24"/>
          <w:szCs w:val="24"/>
        </w:rPr>
        <w:t>.</w:t>
      </w:r>
    </w:p>
    <w:p w:rsidR="0085698E" w:rsidRDefault="00E26A74" w:rsidP="00615DA3">
      <w:pPr>
        <w:pStyle w:val="a3"/>
        <w:spacing w:after="0" w:line="360" w:lineRule="auto"/>
        <w:ind w:firstLine="708"/>
        <w:rPr>
          <w:rFonts w:ascii="Times New Roman" w:hAnsi="Times New Roman"/>
          <w:sz w:val="24"/>
          <w:szCs w:val="24"/>
        </w:rPr>
      </w:pPr>
      <w:r>
        <w:rPr>
          <w:rFonts w:ascii="Times New Roman" w:hAnsi="Times New Roman"/>
          <w:sz w:val="24"/>
          <w:szCs w:val="24"/>
        </w:rPr>
        <w:t>Сроки</w:t>
      </w:r>
      <w:r w:rsidR="00A93A15">
        <w:rPr>
          <w:rFonts w:ascii="Times New Roman" w:hAnsi="Times New Roman"/>
          <w:sz w:val="24"/>
          <w:szCs w:val="24"/>
        </w:rPr>
        <w:t xml:space="preserve"> реализации Программы - с 2023</w:t>
      </w:r>
      <w:r w:rsidR="002E2742">
        <w:rPr>
          <w:rFonts w:ascii="Times New Roman" w:hAnsi="Times New Roman"/>
          <w:sz w:val="24"/>
          <w:szCs w:val="24"/>
        </w:rPr>
        <w:t xml:space="preserve"> года </w:t>
      </w:r>
      <w:r w:rsidR="00A93A15">
        <w:rPr>
          <w:rFonts w:ascii="Times New Roman" w:hAnsi="Times New Roman"/>
          <w:sz w:val="24"/>
          <w:szCs w:val="24"/>
        </w:rPr>
        <w:t>по 2025</w:t>
      </w:r>
      <w:r w:rsidR="00B445D5">
        <w:rPr>
          <w:rFonts w:ascii="Times New Roman" w:hAnsi="Times New Roman"/>
          <w:sz w:val="24"/>
          <w:szCs w:val="24"/>
        </w:rPr>
        <w:t xml:space="preserve"> год</w:t>
      </w:r>
      <w:r w:rsidR="00615DA3">
        <w:rPr>
          <w:rFonts w:ascii="Times New Roman" w:hAnsi="Times New Roman"/>
          <w:sz w:val="24"/>
          <w:szCs w:val="24"/>
        </w:rPr>
        <w:t xml:space="preserve">. </w:t>
      </w:r>
    </w:p>
    <w:p w:rsidR="00615DA3" w:rsidRDefault="0085698E" w:rsidP="00615DA3">
      <w:pPr>
        <w:pStyle w:val="a3"/>
        <w:spacing w:after="0" w:line="360" w:lineRule="auto"/>
        <w:ind w:firstLine="708"/>
        <w:rPr>
          <w:rFonts w:ascii="Times New Roman" w:hAnsi="Times New Roman"/>
          <w:sz w:val="24"/>
          <w:szCs w:val="24"/>
        </w:rPr>
      </w:pPr>
      <w:r>
        <w:rPr>
          <w:rFonts w:ascii="Times New Roman" w:hAnsi="Times New Roman"/>
          <w:sz w:val="24"/>
          <w:szCs w:val="24"/>
        </w:rPr>
        <w:t xml:space="preserve">Основной целью программы является </w:t>
      </w:r>
      <w:r w:rsidR="00A93A15">
        <w:rPr>
          <w:rFonts w:ascii="Times New Roman" w:hAnsi="Times New Roman"/>
          <w:sz w:val="24"/>
          <w:szCs w:val="24"/>
        </w:rPr>
        <w:t>обеспечение населения на территории Пожарского муниципального округа услугами теплоснабжения и горячего водоснабжения</w:t>
      </w:r>
      <w:r w:rsidR="00BE72F2">
        <w:rPr>
          <w:rFonts w:ascii="Times New Roman" w:hAnsi="Times New Roman"/>
          <w:sz w:val="24"/>
          <w:szCs w:val="24"/>
        </w:rPr>
        <w:t>.</w:t>
      </w:r>
      <w:r w:rsidR="00615DA3">
        <w:rPr>
          <w:rFonts w:ascii="Times New Roman" w:hAnsi="Times New Roman"/>
          <w:sz w:val="24"/>
          <w:szCs w:val="24"/>
        </w:rPr>
        <w:t xml:space="preserve">     </w:t>
      </w:r>
    </w:p>
    <w:p w:rsidR="00416934" w:rsidRDefault="00416934" w:rsidP="00416934">
      <w:pPr>
        <w:pStyle w:val="a3"/>
        <w:spacing w:after="0" w:line="360" w:lineRule="auto"/>
        <w:ind w:firstLine="720"/>
        <w:rPr>
          <w:rFonts w:ascii="Times New Roman" w:hAnsi="Times New Roman"/>
          <w:sz w:val="24"/>
          <w:szCs w:val="24"/>
        </w:rPr>
      </w:pPr>
      <w:r w:rsidRPr="00416934">
        <w:rPr>
          <w:rFonts w:ascii="Times New Roman" w:hAnsi="Times New Roman"/>
          <w:sz w:val="24"/>
          <w:szCs w:val="24"/>
        </w:rPr>
        <w:t>Общий объем финансиров</w:t>
      </w:r>
      <w:r w:rsidR="00EE4F3C">
        <w:rPr>
          <w:rFonts w:ascii="Times New Roman" w:hAnsi="Times New Roman"/>
          <w:sz w:val="24"/>
          <w:szCs w:val="24"/>
        </w:rPr>
        <w:t>ания программы согласно предложенного проекта П</w:t>
      </w:r>
      <w:r w:rsidR="00E26A74">
        <w:rPr>
          <w:rFonts w:ascii="Times New Roman" w:hAnsi="Times New Roman"/>
          <w:sz w:val="24"/>
          <w:szCs w:val="24"/>
        </w:rPr>
        <w:t>аспорта</w:t>
      </w:r>
      <w:r w:rsidR="00FE5269">
        <w:rPr>
          <w:rFonts w:ascii="Times New Roman" w:hAnsi="Times New Roman"/>
          <w:sz w:val="24"/>
          <w:szCs w:val="24"/>
        </w:rPr>
        <w:t xml:space="preserve"> определен в сумме 61 342 940</w:t>
      </w:r>
      <w:r w:rsidRPr="00416934">
        <w:rPr>
          <w:rFonts w:ascii="Times New Roman" w:hAnsi="Times New Roman"/>
          <w:sz w:val="24"/>
          <w:szCs w:val="24"/>
        </w:rPr>
        <w:t xml:space="preserve"> руб., в том числе за счет сред</w:t>
      </w:r>
      <w:r w:rsidR="00FE5269">
        <w:rPr>
          <w:rFonts w:ascii="Times New Roman" w:hAnsi="Times New Roman"/>
          <w:sz w:val="24"/>
          <w:szCs w:val="24"/>
        </w:rPr>
        <w:t xml:space="preserve">ств районного бюджета 6 087 770 </w:t>
      </w:r>
      <w:r>
        <w:rPr>
          <w:rFonts w:ascii="Times New Roman" w:hAnsi="Times New Roman"/>
          <w:sz w:val="24"/>
          <w:szCs w:val="24"/>
        </w:rPr>
        <w:t>руб.; за счет средств бюдж</w:t>
      </w:r>
      <w:r w:rsidR="00E26A74">
        <w:rPr>
          <w:rFonts w:ascii="Times New Roman" w:hAnsi="Times New Roman"/>
          <w:sz w:val="24"/>
          <w:szCs w:val="24"/>
        </w:rPr>
        <w:t>ета Приморского кр</w:t>
      </w:r>
      <w:r w:rsidR="00FE5269">
        <w:rPr>
          <w:rFonts w:ascii="Times New Roman" w:hAnsi="Times New Roman"/>
          <w:sz w:val="24"/>
          <w:szCs w:val="24"/>
        </w:rPr>
        <w:t xml:space="preserve">ая –55 255 170 </w:t>
      </w:r>
      <w:r w:rsidRPr="00416934">
        <w:rPr>
          <w:rFonts w:ascii="Times New Roman" w:hAnsi="Times New Roman"/>
          <w:sz w:val="24"/>
          <w:szCs w:val="24"/>
        </w:rPr>
        <w:t>руб.</w:t>
      </w:r>
    </w:p>
    <w:p w:rsidR="00405B9B" w:rsidRDefault="007203AA" w:rsidP="00405B9B">
      <w:pPr>
        <w:pStyle w:val="a3"/>
        <w:spacing w:after="0" w:line="360" w:lineRule="auto"/>
        <w:ind w:firstLine="708"/>
        <w:rPr>
          <w:rFonts w:ascii="Times New Roman" w:hAnsi="Times New Roman"/>
          <w:sz w:val="24"/>
          <w:szCs w:val="24"/>
        </w:rPr>
      </w:pPr>
      <w:r>
        <w:rPr>
          <w:rFonts w:ascii="Times New Roman" w:hAnsi="Times New Roman"/>
          <w:sz w:val="24"/>
          <w:szCs w:val="24"/>
        </w:rPr>
        <w:t>Затраты на реализацию мероприятий программы по годам реализации</w:t>
      </w:r>
      <w:r w:rsidR="002D22F7">
        <w:rPr>
          <w:rFonts w:ascii="Times New Roman" w:hAnsi="Times New Roman"/>
          <w:sz w:val="24"/>
          <w:szCs w:val="24"/>
        </w:rPr>
        <w:t>, со</w:t>
      </w:r>
      <w:r w:rsidR="007D3BA6">
        <w:rPr>
          <w:rFonts w:ascii="Times New Roman" w:hAnsi="Times New Roman"/>
          <w:sz w:val="24"/>
          <w:szCs w:val="24"/>
        </w:rPr>
        <w:t xml:space="preserve">гласно Паспорту программы, </w:t>
      </w:r>
      <w:r>
        <w:rPr>
          <w:rFonts w:ascii="Times New Roman" w:hAnsi="Times New Roman"/>
          <w:sz w:val="24"/>
          <w:szCs w:val="24"/>
        </w:rPr>
        <w:t>приведены в таблице</w:t>
      </w:r>
      <w:r w:rsidR="005328C4">
        <w:rPr>
          <w:rFonts w:ascii="Times New Roman" w:hAnsi="Times New Roman"/>
          <w:sz w:val="24"/>
          <w:szCs w:val="24"/>
        </w:rPr>
        <w:t xml:space="preserve"> (итоговые показатели указаны по расчетам КСП)</w:t>
      </w:r>
      <w:r>
        <w:rPr>
          <w:rFonts w:ascii="Times New Roman" w:hAnsi="Times New Roman"/>
          <w:sz w:val="24"/>
          <w:szCs w:val="24"/>
        </w:rPr>
        <w:t>:</w:t>
      </w:r>
    </w:p>
    <w:tbl>
      <w:tblPr>
        <w:tblStyle w:val="a6"/>
        <w:tblW w:w="0" w:type="auto"/>
        <w:tblLook w:val="04A0" w:firstRow="1" w:lastRow="0" w:firstColumn="1" w:lastColumn="0" w:noHBand="0" w:noVBand="1"/>
      </w:tblPr>
      <w:tblGrid>
        <w:gridCol w:w="1526"/>
        <w:gridCol w:w="2551"/>
        <w:gridCol w:w="2127"/>
        <w:gridCol w:w="2126"/>
      </w:tblGrid>
      <w:tr w:rsidR="00E62B58" w:rsidTr="00BD2051">
        <w:tc>
          <w:tcPr>
            <w:tcW w:w="1526" w:type="dxa"/>
            <w:vMerge w:val="restart"/>
          </w:tcPr>
          <w:p w:rsidR="00E62B58" w:rsidRDefault="00E62B58" w:rsidP="00E62B58">
            <w:pPr>
              <w:pStyle w:val="a3"/>
              <w:spacing w:after="0" w:line="240" w:lineRule="auto"/>
              <w:ind w:firstLine="0"/>
              <w:rPr>
                <w:rFonts w:ascii="Times New Roman" w:hAnsi="Times New Roman"/>
                <w:sz w:val="24"/>
                <w:szCs w:val="24"/>
              </w:rPr>
            </w:pPr>
            <w:r>
              <w:rPr>
                <w:rFonts w:ascii="Times New Roman" w:hAnsi="Times New Roman"/>
                <w:sz w:val="24"/>
                <w:szCs w:val="24"/>
              </w:rPr>
              <w:t>Год реализации</w:t>
            </w:r>
          </w:p>
        </w:tc>
        <w:tc>
          <w:tcPr>
            <w:tcW w:w="2551" w:type="dxa"/>
            <w:vMerge w:val="restart"/>
          </w:tcPr>
          <w:p w:rsidR="00E62B58" w:rsidRDefault="00FE5269" w:rsidP="00E62B58">
            <w:pPr>
              <w:pStyle w:val="a3"/>
              <w:spacing w:after="0" w:line="240" w:lineRule="auto"/>
              <w:ind w:firstLine="0"/>
              <w:rPr>
                <w:rFonts w:ascii="Times New Roman" w:hAnsi="Times New Roman"/>
                <w:sz w:val="24"/>
                <w:szCs w:val="24"/>
              </w:rPr>
            </w:pPr>
            <w:r>
              <w:rPr>
                <w:rFonts w:ascii="Times New Roman" w:hAnsi="Times New Roman"/>
                <w:sz w:val="24"/>
                <w:szCs w:val="24"/>
              </w:rPr>
              <w:t xml:space="preserve">Всего, </w:t>
            </w:r>
            <w:r w:rsidR="00E62B58">
              <w:rPr>
                <w:rFonts w:ascii="Times New Roman" w:hAnsi="Times New Roman"/>
                <w:sz w:val="24"/>
                <w:szCs w:val="24"/>
              </w:rPr>
              <w:t>руб.</w:t>
            </w:r>
          </w:p>
        </w:tc>
        <w:tc>
          <w:tcPr>
            <w:tcW w:w="4253" w:type="dxa"/>
            <w:gridSpan w:val="2"/>
          </w:tcPr>
          <w:p w:rsidR="00E62B58" w:rsidRDefault="00E62B58" w:rsidP="00E62B58">
            <w:pPr>
              <w:pStyle w:val="a3"/>
              <w:spacing w:after="0" w:line="240" w:lineRule="auto"/>
              <w:ind w:firstLine="0"/>
              <w:jc w:val="center"/>
              <w:rPr>
                <w:rFonts w:ascii="Times New Roman" w:hAnsi="Times New Roman"/>
                <w:sz w:val="24"/>
                <w:szCs w:val="24"/>
              </w:rPr>
            </w:pPr>
            <w:r>
              <w:rPr>
                <w:rFonts w:ascii="Times New Roman" w:hAnsi="Times New Roman"/>
                <w:sz w:val="24"/>
                <w:szCs w:val="24"/>
              </w:rPr>
              <w:t>В том числе</w:t>
            </w:r>
          </w:p>
        </w:tc>
      </w:tr>
      <w:tr w:rsidR="00E62B58" w:rsidTr="00E62B58">
        <w:tc>
          <w:tcPr>
            <w:tcW w:w="1526" w:type="dxa"/>
            <w:vMerge/>
          </w:tcPr>
          <w:p w:rsidR="00E62B58" w:rsidRDefault="00E62B58" w:rsidP="00E62B58">
            <w:pPr>
              <w:pStyle w:val="a3"/>
              <w:spacing w:after="0" w:line="240" w:lineRule="auto"/>
              <w:ind w:firstLine="0"/>
              <w:rPr>
                <w:rFonts w:ascii="Times New Roman" w:hAnsi="Times New Roman"/>
                <w:sz w:val="24"/>
                <w:szCs w:val="24"/>
              </w:rPr>
            </w:pPr>
          </w:p>
        </w:tc>
        <w:tc>
          <w:tcPr>
            <w:tcW w:w="2551" w:type="dxa"/>
            <w:vMerge/>
          </w:tcPr>
          <w:p w:rsidR="00E62B58" w:rsidRDefault="00E62B58" w:rsidP="00E62B58">
            <w:pPr>
              <w:pStyle w:val="a3"/>
              <w:spacing w:after="0" w:line="240" w:lineRule="auto"/>
              <w:ind w:firstLine="0"/>
              <w:rPr>
                <w:rFonts w:ascii="Times New Roman" w:hAnsi="Times New Roman"/>
                <w:sz w:val="24"/>
                <w:szCs w:val="24"/>
              </w:rPr>
            </w:pPr>
          </w:p>
        </w:tc>
        <w:tc>
          <w:tcPr>
            <w:tcW w:w="2127" w:type="dxa"/>
          </w:tcPr>
          <w:p w:rsidR="00E62B58" w:rsidRDefault="00E62B58" w:rsidP="00E62B58">
            <w:pPr>
              <w:pStyle w:val="a3"/>
              <w:spacing w:after="0" w:line="240" w:lineRule="auto"/>
              <w:ind w:firstLine="0"/>
              <w:rPr>
                <w:rFonts w:ascii="Times New Roman" w:hAnsi="Times New Roman"/>
                <w:sz w:val="24"/>
                <w:szCs w:val="24"/>
              </w:rPr>
            </w:pPr>
            <w:r>
              <w:rPr>
                <w:rFonts w:ascii="Times New Roman" w:hAnsi="Times New Roman"/>
                <w:sz w:val="24"/>
                <w:szCs w:val="24"/>
              </w:rPr>
              <w:t>Средства</w:t>
            </w:r>
            <w:r w:rsidR="00FE5269">
              <w:rPr>
                <w:rFonts w:ascii="Times New Roman" w:hAnsi="Times New Roman"/>
                <w:sz w:val="24"/>
                <w:szCs w:val="24"/>
              </w:rPr>
              <w:t xml:space="preserve"> бюджета Приморского края, </w:t>
            </w:r>
            <w:r>
              <w:rPr>
                <w:rFonts w:ascii="Times New Roman" w:hAnsi="Times New Roman"/>
                <w:sz w:val="24"/>
                <w:szCs w:val="24"/>
              </w:rPr>
              <w:t>руб.</w:t>
            </w:r>
          </w:p>
        </w:tc>
        <w:tc>
          <w:tcPr>
            <w:tcW w:w="2126" w:type="dxa"/>
          </w:tcPr>
          <w:p w:rsidR="00E62B58" w:rsidRDefault="00E62B58" w:rsidP="00E62B58">
            <w:pPr>
              <w:pStyle w:val="a3"/>
              <w:spacing w:after="0" w:line="240" w:lineRule="auto"/>
              <w:ind w:firstLine="0"/>
              <w:rPr>
                <w:rFonts w:ascii="Times New Roman" w:hAnsi="Times New Roman"/>
                <w:sz w:val="24"/>
                <w:szCs w:val="24"/>
              </w:rPr>
            </w:pPr>
            <w:r>
              <w:rPr>
                <w:rFonts w:ascii="Times New Roman" w:hAnsi="Times New Roman"/>
                <w:sz w:val="24"/>
                <w:szCs w:val="24"/>
              </w:rPr>
              <w:t>Средс</w:t>
            </w:r>
            <w:r w:rsidR="00FE5269">
              <w:rPr>
                <w:rFonts w:ascii="Times New Roman" w:hAnsi="Times New Roman"/>
                <w:sz w:val="24"/>
                <w:szCs w:val="24"/>
              </w:rPr>
              <w:t xml:space="preserve">тва бюджета Пожарского МР, </w:t>
            </w:r>
            <w:r>
              <w:rPr>
                <w:rFonts w:ascii="Times New Roman" w:hAnsi="Times New Roman"/>
                <w:sz w:val="24"/>
                <w:szCs w:val="24"/>
              </w:rPr>
              <w:t>руб.</w:t>
            </w:r>
          </w:p>
        </w:tc>
      </w:tr>
      <w:tr w:rsidR="00E62B58" w:rsidTr="00E62B58">
        <w:tc>
          <w:tcPr>
            <w:tcW w:w="1526" w:type="dxa"/>
          </w:tcPr>
          <w:p w:rsidR="00E62B58" w:rsidRDefault="00135215" w:rsidP="00E62B58">
            <w:pPr>
              <w:pStyle w:val="a3"/>
              <w:spacing w:after="0" w:line="240" w:lineRule="auto"/>
              <w:ind w:firstLine="0"/>
              <w:rPr>
                <w:rFonts w:ascii="Times New Roman" w:hAnsi="Times New Roman"/>
                <w:sz w:val="24"/>
                <w:szCs w:val="24"/>
              </w:rPr>
            </w:pPr>
            <w:r>
              <w:rPr>
                <w:rFonts w:ascii="Times New Roman" w:hAnsi="Times New Roman"/>
                <w:sz w:val="24"/>
                <w:szCs w:val="24"/>
              </w:rPr>
              <w:t>202</w:t>
            </w:r>
            <w:r w:rsidR="00FE5269">
              <w:rPr>
                <w:rFonts w:ascii="Times New Roman" w:hAnsi="Times New Roman"/>
                <w:sz w:val="24"/>
                <w:szCs w:val="24"/>
              </w:rPr>
              <w:t>3</w:t>
            </w:r>
          </w:p>
        </w:tc>
        <w:tc>
          <w:tcPr>
            <w:tcW w:w="2551" w:type="dxa"/>
          </w:tcPr>
          <w:p w:rsidR="00E62B58" w:rsidRDefault="00FE5269" w:rsidP="00E62B58">
            <w:pPr>
              <w:pStyle w:val="a3"/>
              <w:spacing w:after="0" w:line="240" w:lineRule="auto"/>
              <w:ind w:firstLine="0"/>
              <w:rPr>
                <w:rFonts w:ascii="Times New Roman" w:hAnsi="Times New Roman"/>
                <w:sz w:val="24"/>
                <w:szCs w:val="24"/>
              </w:rPr>
            </w:pPr>
            <w:r>
              <w:rPr>
                <w:rFonts w:ascii="Times New Roman" w:hAnsi="Times New Roman"/>
                <w:sz w:val="24"/>
                <w:szCs w:val="24"/>
              </w:rPr>
              <w:t>28 782 949,0</w:t>
            </w:r>
          </w:p>
        </w:tc>
        <w:tc>
          <w:tcPr>
            <w:tcW w:w="2127" w:type="dxa"/>
          </w:tcPr>
          <w:p w:rsidR="00E62B58" w:rsidRDefault="00FE5269" w:rsidP="00E62B58">
            <w:pPr>
              <w:pStyle w:val="a3"/>
              <w:spacing w:after="0" w:line="240" w:lineRule="auto"/>
              <w:ind w:firstLine="0"/>
              <w:rPr>
                <w:rFonts w:ascii="Times New Roman" w:hAnsi="Times New Roman"/>
                <w:sz w:val="24"/>
                <w:szCs w:val="24"/>
              </w:rPr>
            </w:pPr>
            <w:r>
              <w:rPr>
                <w:rFonts w:ascii="Times New Roman" w:hAnsi="Times New Roman"/>
                <w:sz w:val="24"/>
                <w:szCs w:val="24"/>
              </w:rPr>
              <w:t>24 010 779,0</w:t>
            </w:r>
          </w:p>
        </w:tc>
        <w:tc>
          <w:tcPr>
            <w:tcW w:w="2126" w:type="dxa"/>
          </w:tcPr>
          <w:p w:rsidR="00E62B58" w:rsidRDefault="00FE5269" w:rsidP="00E62B58">
            <w:pPr>
              <w:pStyle w:val="a3"/>
              <w:spacing w:after="0" w:line="240" w:lineRule="auto"/>
              <w:ind w:firstLine="0"/>
              <w:rPr>
                <w:rFonts w:ascii="Times New Roman" w:hAnsi="Times New Roman"/>
                <w:sz w:val="24"/>
                <w:szCs w:val="24"/>
              </w:rPr>
            </w:pPr>
            <w:r>
              <w:rPr>
                <w:rFonts w:ascii="Times New Roman" w:hAnsi="Times New Roman"/>
                <w:sz w:val="24"/>
                <w:szCs w:val="24"/>
              </w:rPr>
              <w:t>4 772 170,0</w:t>
            </w:r>
          </w:p>
        </w:tc>
      </w:tr>
      <w:tr w:rsidR="00E62B58" w:rsidTr="00E62B58">
        <w:tc>
          <w:tcPr>
            <w:tcW w:w="1526" w:type="dxa"/>
          </w:tcPr>
          <w:p w:rsidR="00E62B58" w:rsidRDefault="002D22F7" w:rsidP="00E62B58">
            <w:pPr>
              <w:pStyle w:val="a3"/>
              <w:spacing w:after="0" w:line="240" w:lineRule="auto"/>
              <w:ind w:firstLine="0"/>
              <w:rPr>
                <w:rFonts w:ascii="Times New Roman" w:hAnsi="Times New Roman"/>
                <w:sz w:val="24"/>
                <w:szCs w:val="24"/>
              </w:rPr>
            </w:pPr>
            <w:r>
              <w:rPr>
                <w:rFonts w:ascii="Times New Roman" w:hAnsi="Times New Roman"/>
                <w:sz w:val="24"/>
                <w:szCs w:val="24"/>
              </w:rPr>
              <w:t>202</w:t>
            </w:r>
            <w:r w:rsidR="00FE5269">
              <w:rPr>
                <w:rFonts w:ascii="Times New Roman" w:hAnsi="Times New Roman"/>
                <w:sz w:val="24"/>
                <w:szCs w:val="24"/>
              </w:rPr>
              <w:t>4</w:t>
            </w:r>
          </w:p>
        </w:tc>
        <w:tc>
          <w:tcPr>
            <w:tcW w:w="2551" w:type="dxa"/>
          </w:tcPr>
          <w:p w:rsidR="00E62B58" w:rsidRDefault="00E611EF" w:rsidP="00E62B58">
            <w:pPr>
              <w:pStyle w:val="a3"/>
              <w:spacing w:after="0" w:line="240" w:lineRule="auto"/>
              <w:ind w:firstLine="0"/>
              <w:rPr>
                <w:rFonts w:ascii="Times New Roman" w:hAnsi="Times New Roman"/>
                <w:sz w:val="24"/>
                <w:szCs w:val="24"/>
              </w:rPr>
            </w:pPr>
            <w:r>
              <w:rPr>
                <w:rFonts w:ascii="Times New Roman" w:hAnsi="Times New Roman"/>
                <w:sz w:val="24"/>
                <w:szCs w:val="24"/>
              </w:rPr>
              <w:t>23 760 000,0</w:t>
            </w:r>
          </w:p>
        </w:tc>
        <w:tc>
          <w:tcPr>
            <w:tcW w:w="2127" w:type="dxa"/>
          </w:tcPr>
          <w:p w:rsidR="0079096E" w:rsidRDefault="00E611EF" w:rsidP="00E62B58">
            <w:pPr>
              <w:pStyle w:val="a3"/>
              <w:spacing w:after="0" w:line="240" w:lineRule="auto"/>
              <w:ind w:firstLine="0"/>
              <w:rPr>
                <w:rFonts w:ascii="Times New Roman" w:hAnsi="Times New Roman"/>
                <w:sz w:val="24"/>
                <w:szCs w:val="24"/>
              </w:rPr>
            </w:pPr>
            <w:r>
              <w:rPr>
                <w:rFonts w:ascii="Times New Roman" w:hAnsi="Times New Roman"/>
                <w:sz w:val="24"/>
                <w:szCs w:val="24"/>
              </w:rPr>
              <w:t>23 027 400,0</w:t>
            </w:r>
          </w:p>
        </w:tc>
        <w:tc>
          <w:tcPr>
            <w:tcW w:w="2126" w:type="dxa"/>
          </w:tcPr>
          <w:p w:rsidR="00E62B58" w:rsidRDefault="00E611EF" w:rsidP="00E62B58">
            <w:pPr>
              <w:pStyle w:val="a3"/>
              <w:spacing w:after="0" w:line="240" w:lineRule="auto"/>
              <w:ind w:firstLine="0"/>
              <w:rPr>
                <w:rFonts w:ascii="Times New Roman" w:hAnsi="Times New Roman"/>
                <w:sz w:val="24"/>
                <w:szCs w:val="24"/>
              </w:rPr>
            </w:pPr>
            <w:r>
              <w:rPr>
                <w:rFonts w:ascii="Times New Roman" w:hAnsi="Times New Roman"/>
                <w:sz w:val="24"/>
                <w:szCs w:val="24"/>
              </w:rPr>
              <w:t>732 600,0</w:t>
            </w:r>
          </w:p>
        </w:tc>
      </w:tr>
      <w:tr w:rsidR="0079096E" w:rsidTr="00E62B58">
        <w:tc>
          <w:tcPr>
            <w:tcW w:w="1526" w:type="dxa"/>
          </w:tcPr>
          <w:p w:rsidR="0079096E" w:rsidRDefault="0079096E" w:rsidP="00E62B58">
            <w:pPr>
              <w:pStyle w:val="a3"/>
              <w:spacing w:after="0" w:line="240" w:lineRule="auto"/>
              <w:ind w:firstLine="0"/>
              <w:rPr>
                <w:rFonts w:ascii="Times New Roman" w:hAnsi="Times New Roman"/>
                <w:sz w:val="24"/>
                <w:szCs w:val="24"/>
              </w:rPr>
            </w:pPr>
            <w:r>
              <w:rPr>
                <w:rFonts w:ascii="Times New Roman" w:hAnsi="Times New Roman"/>
                <w:sz w:val="24"/>
                <w:szCs w:val="24"/>
              </w:rPr>
              <w:t>202</w:t>
            </w:r>
            <w:r w:rsidR="00FE5269">
              <w:rPr>
                <w:rFonts w:ascii="Times New Roman" w:hAnsi="Times New Roman"/>
                <w:sz w:val="24"/>
                <w:szCs w:val="24"/>
              </w:rPr>
              <w:t>5</w:t>
            </w:r>
          </w:p>
        </w:tc>
        <w:tc>
          <w:tcPr>
            <w:tcW w:w="2551" w:type="dxa"/>
          </w:tcPr>
          <w:p w:rsidR="0079096E" w:rsidRDefault="00E611EF" w:rsidP="00E62B58">
            <w:pPr>
              <w:pStyle w:val="a3"/>
              <w:spacing w:after="0" w:line="240" w:lineRule="auto"/>
              <w:ind w:firstLine="0"/>
              <w:rPr>
                <w:rFonts w:ascii="Times New Roman" w:hAnsi="Times New Roman"/>
                <w:sz w:val="24"/>
                <w:szCs w:val="24"/>
              </w:rPr>
            </w:pPr>
            <w:r>
              <w:rPr>
                <w:rFonts w:ascii="Times New Roman" w:hAnsi="Times New Roman"/>
                <w:sz w:val="24"/>
                <w:szCs w:val="24"/>
              </w:rPr>
              <w:t>8 800 000,0</w:t>
            </w:r>
          </w:p>
        </w:tc>
        <w:tc>
          <w:tcPr>
            <w:tcW w:w="2127" w:type="dxa"/>
          </w:tcPr>
          <w:p w:rsidR="0079096E" w:rsidRDefault="00E611EF" w:rsidP="00E62B58">
            <w:pPr>
              <w:pStyle w:val="a3"/>
              <w:spacing w:after="0" w:line="240" w:lineRule="auto"/>
              <w:ind w:firstLine="0"/>
              <w:rPr>
                <w:rFonts w:ascii="Times New Roman" w:hAnsi="Times New Roman"/>
                <w:sz w:val="24"/>
                <w:szCs w:val="24"/>
              </w:rPr>
            </w:pPr>
            <w:r>
              <w:rPr>
                <w:rFonts w:ascii="Times New Roman" w:hAnsi="Times New Roman"/>
                <w:sz w:val="24"/>
                <w:szCs w:val="24"/>
              </w:rPr>
              <w:t>8 217 000,0</w:t>
            </w:r>
          </w:p>
        </w:tc>
        <w:tc>
          <w:tcPr>
            <w:tcW w:w="2126" w:type="dxa"/>
          </w:tcPr>
          <w:p w:rsidR="0079096E" w:rsidRDefault="00E611EF" w:rsidP="00E62B58">
            <w:pPr>
              <w:pStyle w:val="a3"/>
              <w:spacing w:after="0" w:line="240" w:lineRule="auto"/>
              <w:ind w:firstLine="0"/>
              <w:rPr>
                <w:rFonts w:ascii="Times New Roman" w:hAnsi="Times New Roman"/>
                <w:sz w:val="24"/>
                <w:szCs w:val="24"/>
              </w:rPr>
            </w:pPr>
            <w:r>
              <w:rPr>
                <w:rFonts w:ascii="Times New Roman" w:hAnsi="Times New Roman"/>
                <w:sz w:val="24"/>
                <w:szCs w:val="24"/>
              </w:rPr>
              <w:t>583 000,0</w:t>
            </w:r>
          </w:p>
        </w:tc>
      </w:tr>
    </w:tbl>
    <w:p w:rsidR="00BF7CCD" w:rsidRDefault="00BF7CCD" w:rsidP="00405B9B">
      <w:pPr>
        <w:pStyle w:val="a3"/>
        <w:spacing w:after="0" w:line="360" w:lineRule="auto"/>
        <w:ind w:firstLine="0"/>
        <w:rPr>
          <w:rFonts w:ascii="Times New Roman" w:hAnsi="Times New Roman"/>
          <w:sz w:val="24"/>
          <w:szCs w:val="24"/>
        </w:rPr>
      </w:pPr>
    </w:p>
    <w:p w:rsidR="00E611EF" w:rsidRDefault="00E611EF" w:rsidP="00405B9B">
      <w:pPr>
        <w:pStyle w:val="a3"/>
        <w:spacing w:after="0" w:line="360" w:lineRule="auto"/>
        <w:ind w:firstLine="0"/>
        <w:rPr>
          <w:rFonts w:ascii="Times New Roman" w:hAnsi="Times New Roman"/>
          <w:b/>
          <w:i/>
          <w:sz w:val="24"/>
          <w:szCs w:val="24"/>
        </w:rPr>
      </w:pPr>
      <w:r>
        <w:rPr>
          <w:rFonts w:ascii="Times New Roman" w:hAnsi="Times New Roman"/>
          <w:sz w:val="24"/>
          <w:szCs w:val="24"/>
        </w:rPr>
        <w:tab/>
      </w:r>
      <w:r w:rsidRPr="00E611EF">
        <w:rPr>
          <w:rFonts w:ascii="Times New Roman" w:hAnsi="Times New Roman"/>
          <w:b/>
          <w:i/>
          <w:sz w:val="24"/>
          <w:szCs w:val="24"/>
        </w:rPr>
        <w:t>В ходе проведения финансово-экономической экспертизы Контрольно-счетной палатой установлены счетные ошибки.</w:t>
      </w:r>
    </w:p>
    <w:p w:rsidR="00E611EF" w:rsidRDefault="00E611EF" w:rsidP="00405B9B">
      <w:pPr>
        <w:pStyle w:val="a3"/>
        <w:spacing w:after="0" w:line="360" w:lineRule="auto"/>
        <w:ind w:firstLine="0"/>
        <w:rPr>
          <w:rFonts w:ascii="Times New Roman" w:hAnsi="Times New Roman"/>
          <w:sz w:val="24"/>
          <w:szCs w:val="24"/>
        </w:rPr>
      </w:pPr>
      <w:r>
        <w:rPr>
          <w:rFonts w:ascii="Times New Roman" w:hAnsi="Times New Roman"/>
          <w:sz w:val="24"/>
          <w:szCs w:val="24"/>
        </w:rPr>
        <w:tab/>
        <w:t xml:space="preserve">Так, в табличной части проекта паспорта в разделе «Объемы и источники финансирования Программы»  при подсчете итоговых значений по годам реализации и в целом </w:t>
      </w:r>
      <w:r>
        <w:rPr>
          <w:rFonts w:ascii="Times New Roman" w:hAnsi="Times New Roman"/>
          <w:sz w:val="24"/>
          <w:szCs w:val="24"/>
        </w:rPr>
        <w:lastRenderedPageBreak/>
        <w:t>имеет место счетная ошибка: объем финансирования на 2023 год следует считать 28 782 949 (в паспорте 28 782 9</w:t>
      </w:r>
      <w:r w:rsidR="00D41B09">
        <w:rPr>
          <w:rFonts w:ascii="Times New Roman" w:hAnsi="Times New Roman"/>
          <w:sz w:val="24"/>
          <w:szCs w:val="24"/>
        </w:rPr>
        <w:t>4</w:t>
      </w:r>
      <w:r>
        <w:rPr>
          <w:rFonts w:ascii="Times New Roman" w:hAnsi="Times New Roman"/>
          <w:sz w:val="24"/>
          <w:szCs w:val="24"/>
        </w:rPr>
        <w:t>0), общий объем финансирования за счет средств краевого бюджета следует считать 55 255 179 (в паспорте 55 255 170), общий объем финансирования мероприятий программы следует считать 61 342 949 (в паспорте 61 342 940).</w:t>
      </w:r>
    </w:p>
    <w:p w:rsidR="007B5B58" w:rsidRDefault="006118C2" w:rsidP="00405B9B">
      <w:pPr>
        <w:pStyle w:val="a3"/>
        <w:spacing w:after="0" w:line="360" w:lineRule="auto"/>
        <w:ind w:firstLine="0"/>
        <w:rPr>
          <w:rFonts w:ascii="Times New Roman" w:hAnsi="Times New Roman"/>
          <w:sz w:val="24"/>
          <w:szCs w:val="24"/>
        </w:rPr>
      </w:pPr>
      <w:r>
        <w:rPr>
          <w:rFonts w:ascii="Times New Roman" w:hAnsi="Times New Roman"/>
          <w:sz w:val="24"/>
          <w:szCs w:val="24"/>
        </w:rPr>
        <w:tab/>
        <w:t>Учитывая, что данная муниципальная программа разработана в том числе в связи с подготовкой проекта нормативного правового акта Думы Пожарского муниципального округа «О бюджете Пожарского муниципального округа на 2023 год и плановый период 2024 и 2025 годов» предложенные проектом программы объемы фина</w:t>
      </w:r>
      <w:r w:rsidR="007B5B58">
        <w:rPr>
          <w:rFonts w:ascii="Times New Roman" w:hAnsi="Times New Roman"/>
          <w:sz w:val="24"/>
          <w:szCs w:val="24"/>
        </w:rPr>
        <w:t>нсирования следует считать прог</w:t>
      </w:r>
      <w:r>
        <w:rPr>
          <w:rFonts w:ascii="Times New Roman" w:hAnsi="Times New Roman"/>
          <w:sz w:val="24"/>
          <w:szCs w:val="24"/>
        </w:rPr>
        <w:t>нозными.</w:t>
      </w:r>
    </w:p>
    <w:p w:rsidR="006118C2" w:rsidRPr="008D2835" w:rsidRDefault="006118C2" w:rsidP="00405B9B">
      <w:pPr>
        <w:pStyle w:val="a3"/>
        <w:spacing w:after="0" w:line="360" w:lineRule="auto"/>
        <w:ind w:firstLine="0"/>
        <w:rPr>
          <w:rFonts w:ascii="Times New Roman" w:hAnsi="Times New Roman"/>
          <w:b/>
          <w:i/>
          <w:sz w:val="24"/>
          <w:szCs w:val="24"/>
        </w:rPr>
      </w:pPr>
      <w:r>
        <w:rPr>
          <w:rFonts w:ascii="Times New Roman" w:hAnsi="Times New Roman"/>
          <w:sz w:val="24"/>
          <w:szCs w:val="24"/>
        </w:rPr>
        <w:t xml:space="preserve">     </w:t>
      </w:r>
      <w:r w:rsidR="008D2835" w:rsidRPr="008D2835">
        <w:rPr>
          <w:rFonts w:ascii="Times New Roman" w:hAnsi="Times New Roman"/>
          <w:b/>
          <w:i/>
          <w:sz w:val="24"/>
          <w:szCs w:val="24"/>
        </w:rPr>
        <w:tab/>
        <w:t>В ходе проведения финансово-экономической экспертизы установлены несоответствия объемов финансирования предложенных в табличной части программы и в разделе 3 «Ресурсное обеспечение Программы» текстовой части.</w:t>
      </w:r>
    </w:p>
    <w:p w:rsidR="008D2835" w:rsidRDefault="008D2835" w:rsidP="00405B9B">
      <w:pPr>
        <w:pStyle w:val="a3"/>
        <w:spacing w:after="0" w:line="360" w:lineRule="auto"/>
        <w:ind w:firstLine="0"/>
        <w:rPr>
          <w:rFonts w:ascii="Times New Roman" w:hAnsi="Times New Roman"/>
          <w:sz w:val="24"/>
          <w:szCs w:val="24"/>
        </w:rPr>
      </w:pPr>
      <w:r>
        <w:rPr>
          <w:rFonts w:ascii="Times New Roman" w:hAnsi="Times New Roman"/>
          <w:sz w:val="24"/>
          <w:szCs w:val="24"/>
        </w:rPr>
        <w:tab/>
        <w:t xml:space="preserve">Так, согласно информации из табличной части паспорта, за счет средств бюджета Приморского края на реализацию программных мероприятий предлагается направить 55 255 170 руб., при этом согласно раздела 3 </w:t>
      </w:r>
      <w:r w:rsidRPr="008D2835">
        <w:rPr>
          <w:rFonts w:ascii="Times New Roman" w:hAnsi="Times New Roman"/>
          <w:sz w:val="24"/>
          <w:szCs w:val="24"/>
        </w:rPr>
        <w:t>«Ресурсное обеспечение Программы» текстовой части</w:t>
      </w:r>
      <w:r>
        <w:rPr>
          <w:rFonts w:ascii="Times New Roman" w:hAnsi="Times New Roman"/>
          <w:sz w:val="24"/>
          <w:szCs w:val="24"/>
        </w:rPr>
        <w:t>, за счет средств бюджета Приморского края объемы финансирования составляют 55 219 813,0 руб.</w:t>
      </w:r>
    </w:p>
    <w:p w:rsidR="008D2835" w:rsidRDefault="008D2835" w:rsidP="00405B9B">
      <w:pPr>
        <w:pStyle w:val="a3"/>
        <w:spacing w:after="0" w:line="360" w:lineRule="auto"/>
        <w:ind w:firstLine="0"/>
        <w:rPr>
          <w:rFonts w:ascii="Times New Roman" w:hAnsi="Times New Roman"/>
          <w:sz w:val="24"/>
          <w:szCs w:val="24"/>
        </w:rPr>
      </w:pPr>
      <w:r>
        <w:rPr>
          <w:rFonts w:ascii="Times New Roman" w:hAnsi="Times New Roman"/>
          <w:sz w:val="24"/>
          <w:szCs w:val="24"/>
        </w:rPr>
        <w:tab/>
        <w:t>Аналогичная ситуация с предложенными объемами финансирования за счет средств местного бюджета.</w:t>
      </w:r>
    </w:p>
    <w:p w:rsidR="008D2835" w:rsidRDefault="008D2835" w:rsidP="00405B9B">
      <w:pPr>
        <w:pStyle w:val="a3"/>
        <w:spacing w:after="0" w:line="360" w:lineRule="auto"/>
        <w:ind w:firstLine="0"/>
        <w:rPr>
          <w:rFonts w:ascii="Times New Roman" w:hAnsi="Times New Roman"/>
          <w:b/>
          <w:i/>
          <w:sz w:val="24"/>
          <w:szCs w:val="24"/>
        </w:rPr>
      </w:pPr>
      <w:r w:rsidRPr="008D2835">
        <w:rPr>
          <w:rFonts w:ascii="Times New Roman" w:hAnsi="Times New Roman"/>
          <w:b/>
          <w:i/>
          <w:sz w:val="24"/>
          <w:szCs w:val="24"/>
        </w:rPr>
        <w:tab/>
        <w:t>На основании вышесказанного разработчику следует привести объемы финансирования, обозначенные в указанных разделах паспорта к единому показателю.</w:t>
      </w:r>
    </w:p>
    <w:p w:rsidR="006979FD" w:rsidRDefault="006979FD" w:rsidP="00405B9B">
      <w:pPr>
        <w:pStyle w:val="a3"/>
        <w:spacing w:after="0" w:line="360" w:lineRule="auto"/>
        <w:ind w:firstLine="0"/>
        <w:rPr>
          <w:rFonts w:ascii="Times New Roman" w:hAnsi="Times New Roman"/>
          <w:sz w:val="24"/>
          <w:szCs w:val="24"/>
        </w:rPr>
      </w:pPr>
      <w:r>
        <w:rPr>
          <w:rFonts w:ascii="Times New Roman" w:hAnsi="Times New Roman"/>
          <w:b/>
          <w:i/>
          <w:sz w:val="24"/>
          <w:szCs w:val="24"/>
        </w:rPr>
        <w:tab/>
      </w:r>
      <w:r>
        <w:rPr>
          <w:rFonts w:ascii="Times New Roman" w:hAnsi="Times New Roman"/>
          <w:sz w:val="24"/>
          <w:szCs w:val="24"/>
        </w:rPr>
        <w:t>Отдельным приложением к проекту программы оформлены Мероприятия муниципальной программы.</w:t>
      </w:r>
    </w:p>
    <w:p w:rsidR="006979FD" w:rsidRPr="006979FD" w:rsidRDefault="006979FD" w:rsidP="00405B9B">
      <w:pPr>
        <w:pStyle w:val="a3"/>
        <w:spacing w:after="0" w:line="360" w:lineRule="auto"/>
        <w:ind w:firstLine="0"/>
        <w:rPr>
          <w:rFonts w:ascii="Times New Roman" w:hAnsi="Times New Roman"/>
          <w:b/>
          <w:i/>
          <w:sz w:val="24"/>
          <w:szCs w:val="24"/>
        </w:rPr>
      </w:pPr>
      <w:r>
        <w:rPr>
          <w:rFonts w:ascii="Times New Roman" w:hAnsi="Times New Roman"/>
          <w:sz w:val="24"/>
          <w:szCs w:val="24"/>
        </w:rPr>
        <w:tab/>
      </w:r>
      <w:r w:rsidRPr="006979FD">
        <w:rPr>
          <w:rFonts w:ascii="Times New Roman" w:hAnsi="Times New Roman"/>
          <w:b/>
          <w:i/>
          <w:sz w:val="24"/>
          <w:szCs w:val="24"/>
        </w:rPr>
        <w:t>При подсчете объемов финансирования, обозначенных в Приложении 1 Контрольно-счетной палатой установлены счетные ошибки.</w:t>
      </w:r>
    </w:p>
    <w:p w:rsidR="006979FD" w:rsidRDefault="006979FD" w:rsidP="00405B9B">
      <w:pPr>
        <w:pStyle w:val="a3"/>
        <w:spacing w:after="0" w:line="360" w:lineRule="auto"/>
        <w:ind w:firstLine="0"/>
        <w:rPr>
          <w:rFonts w:ascii="Times New Roman" w:hAnsi="Times New Roman"/>
          <w:sz w:val="24"/>
          <w:szCs w:val="24"/>
        </w:rPr>
      </w:pPr>
      <w:r>
        <w:rPr>
          <w:rFonts w:ascii="Times New Roman" w:hAnsi="Times New Roman"/>
          <w:sz w:val="24"/>
          <w:szCs w:val="24"/>
        </w:rPr>
        <w:tab/>
        <w:t xml:space="preserve"> Так, при подсчете объемов финансирования на реализацию мероприятий муниципальной программы на 2023 год за счет средств бюджета Пожарского муниципального округа (гр.4 Приложения 1) объем финансирования на 2023 год за счет средств местного бюджета по строке «итого 2023 год» следует считать 4 </w:t>
      </w:r>
      <w:r w:rsidR="00D41B09">
        <w:rPr>
          <w:rFonts w:ascii="Times New Roman" w:hAnsi="Times New Roman"/>
          <w:sz w:val="24"/>
          <w:szCs w:val="24"/>
        </w:rPr>
        <w:t>5</w:t>
      </w:r>
      <w:r>
        <w:rPr>
          <w:rFonts w:ascii="Times New Roman" w:hAnsi="Times New Roman"/>
          <w:sz w:val="24"/>
          <w:szCs w:val="24"/>
        </w:rPr>
        <w:t>29 640,0 (в приложении 1 – 4 772 170,00).</w:t>
      </w:r>
    </w:p>
    <w:p w:rsidR="006979FD" w:rsidRDefault="006979FD" w:rsidP="00405B9B">
      <w:pPr>
        <w:pStyle w:val="a3"/>
        <w:spacing w:after="0" w:line="360" w:lineRule="auto"/>
        <w:ind w:firstLine="0"/>
        <w:rPr>
          <w:rFonts w:ascii="Times New Roman" w:hAnsi="Times New Roman"/>
          <w:sz w:val="24"/>
          <w:szCs w:val="24"/>
        </w:rPr>
      </w:pPr>
      <w:r w:rsidRPr="006979FD">
        <w:rPr>
          <w:rFonts w:ascii="Times New Roman" w:hAnsi="Times New Roman"/>
          <w:b/>
          <w:i/>
          <w:sz w:val="24"/>
          <w:szCs w:val="24"/>
        </w:rPr>
        <w:tab/>
        <w:t>Согласно Приложению 1, по строке «итого 2023 год» объем финансирования за счет средств краевого бюджета составляет 24 010 770,0, при этом мероприятия в Приложении 1 на 2023 год за счет средств бюджета Приморского края не предусмотрены</w:t>
      </w:r>
      <w:r>
        <w:rPr>
          <w:rFonts w:ascii="Times New Roman" w:hAnsi="Times New Roman"/>
          <w:sz w:val="24"/>
          <w:szCs w:val="24"/>
        </w:rPr>
        <w:t xml:space="preserve">. </w:t>
      </w:r>
    </w:p>
    <w:p w:rsidR="005824E0" w:rsidRPr="005824E0" w:rsidRDefault="005824E0" w:rsidP="00405B9B">
      <w:pPr>
        <w:pStyle w:val="a3"/>
        <w:spacing w:after="0" w:line="360" w:lineRule="auto"/>
        <w:ind w:firstLine="0"/>
        <w:rPr>
          <w:rFonts w:ascii="Times New Roman" w:hAnsi="Times New Roman"/>
          <w:b/>
          <w:i/>
          <w:sz w:val="24"/>
          <w:szCs w:val="24"/>
        </w:rPr>
      </w:pPr>
      <w:r w:rsidRPr="005824E0">
        <w:rPr>
          <w:rFonts w:ascii="Times New Roman" w:hAnsi="Times New Roman"/>
          <w:b/>
          <w:i/>
          <w:sz w:val="24"/>
          <w:szCs w:val="24"/>
        </w:rPr>
        <w:tab/>
        <w:t>Указанные счетные ошибки соответственно влияют и на итоговые показатели Приложения1.</w:t>
      </w:r>
    </w:p>
    <w:p w:rsidR="00BD1D9A" w:rsidRDefault="00BD1D9A" w:rsidP="00BD1D9A">
      <w:pPr>
        <w:pStyle w:val="a3"/>
        <w:spacing w:after="0" w:line="360" w:lineRule="auto"/>
        <w:ind w:firstLine="720"/>
        <w:rPr>
          <w:rFonts w:ascii="Times New Roman" w:hAnsi="Times New Roman"/>
          <w:sz w:val="24"/>
          <w:szCs w:val="24"/>
        </w:rPr>
      </w:pPr>
      <w:r>
        <w:rPr>
          <w:rFonts w:ascii="Times New Roman" w:hAnsi="Times New Roman"/>
          <w:sz w:val="24"/>
          <w:szCs w:val="24"/>
        </w:rPr>
        <w:t>Одной из целей финансово-экономической экспертизы является подтверждение обоснованности заявленных финансовых потребностей для реализации муниципальной программы.</w:t>
      </w:r>
    </w:p>
    <w:p w:rsidR="00BD1D9A" w:rsidRDefault="00BD1D9A" w:rsidP="00BD1D9A">
      <w:pPr>
        <w:pStyle w:val="a3"/>
        <w:spacing w:after="0" w:line="360" w:lineRule="auto"/>
        <w:ind w:firstLine="708"/>
        <w:rPr>
          <w:rFonts w:ascii="Times New Roman" w:hAnsi="Times New Roman"/>
          <w:b/>
          <w:sz w:val="24"/>
          <w:szCs w:val="24"/>
        </w:rPr>
      </w:pPr>
      <w:r>
        <w:rPr>
          <w:rFonts w:ascii="Times New Roman" w:hAnsi="Times New Roman"/>
          <w:b/>
          <w:i/>
          <w:sz w:val="24"/>
          <w:szCs w:val="24"/>
        </w:rPr>
        <w:lastRenderedPageBreak/>
        <w:t>Разработчиком не представлены документы, подтверждающие финансово – экономическое обоснование предложенных в муниципальной программе затрат на реализацию</w:t>
      </w:r>
      <w:r w:rsidR="00DC7BF5">
        <w:rPr>
          <w:rFonts w:ascii="Times New Roman" w:hAnsi="Times New Roman"/>
          <w:b/>
          <w:i/>
          <w:sz w:val="24"/>
          <w:szCs w:val="24"/>
        </w:rPr>
        <w:t xml:space="preserve"> следующих</w:t>
      </w:r>
      <w:r>
        <w:rPr>
          <w:rFonts w:ascii="Times New Roman" w:hAnsi="Times New Roman"/>
          <w:b/>
          <w:i/>
          <w:sz w:val="24"/>
          <w:szCs w:val="24"/>
        </w:rPr>
        <w:t xml:space="preserve"> </w:t>
      </w:r>
      <w:r w:rsidR="00DC7BF5">
        <w:rPr>
          <w:rFonts w:ascii="Times New Roman" w:hAnsi="Times New Roman"/>
          <w:b/>
          <w:i/>
          <w:sz w:val="24"/>
          <w:szCs w:val="24"/>
        </w:rPr>
        <w:t xml:space="preserve">программных мероприятий на </w:t>
      </w:r>
      <w:r>
        <w:rPr>
          <w:rFonts w:ascii="Times New Roman" w:hAnsi="Times New Roman"/>
          <w:b/>
          <w:i/>
          <w:sz w:val="24"/>
          <w:szCs w:val="24"/>
        </w:rPr>
        <w:t>2023 год</w:t>
      </w:r>
      <w:r w:rsidR="00DC7BF5">
        <w:rPr>
          <w:rFonts w:ascii="Times New Roman" w:hAnsi="Times New Roman"/>
          <w:b/>
          <w:sz w:val="24"/>
          <w:szCs w:val="24"/>
        </w:rPr>
        <w:t>:</w:t>
      </w:r>
    </w:p>
    <w:p w:rsidR="00DC7BF5" w:rsidRDefault="00DC7BF5" w:rsidP="00BD1D9A">
      <w:pPr>
        <w:pStyle w:val="a3"/>
        <w:spacing w:after="0" w:line="360" w:lineRule="auto"/>
        <w:ind w:firstLine="708"/>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разработка проектной документации на перевод МКД в с. Губерово по ул. Кооперативная, д.1 на электроотопление (161 080,0 руб.);</w:t>
      </w:r>
    </w:p>
    <w:p w:rsidR="00DC7BF5" w:rsidRDefault="00DC7BF5" w:rsidP="00BD1D9A">
      <w:pPr>
        <w:pStyle w:val="a3"/>
        <w:spacing w:after="0" w:line="360" w:lineRule="auto"/>
        <w:ind w:firstLine="708"/>
        <w:rPr>
          <w:rFonts w:ascii="Times New Roman" w:hAnsi="Times New Roman"/>
          <w:sz w:val="24"/>
          <w:szCs w:val="24"/>
        </w:rPr>
      </w:pPr>
      <w:r>
        <w:rPr>
          <w:rFonts w:ascii="Times New Roman" w:hAnsi="Times New Roman"/>
          <w:sz w:val="24"/>
          <w:szCs w:val="24"/>
        </w:rPr>
        <w:t>-монтаж системы пожарной автоматической сигнализации на котельной (Светлогорье) (115 000,0 руб.);</w:t>
      </w:r>
    </w:p>
    <w:p w:rsidR="00DC7BF5" w:rsidRDefault="00DC7BF5" w:rsidP="00BD1D9A">
      <w:pPr>
        <w:pStyle w:val="a3"/>
        <w:spacing w:after="0" w:line="360" w:lineRule="auto"/>
        <w:ind w:firstLine="708"/>
        <w:rPr>
          <w:rFonts w:ascii="Times New Roman" w:hAnsi="Times New Roman"/>
          <w:sz w:val="24"/>
          <w:szCs w:val="24"/>
        </w:rPr>
      </w:pPr>
      <w:r>
        <w:rPr>
          <w:rFonts w:ascii="Times New Roman" w:hAnsi="Times New Roman"/>
          <w:sz w:val="24"/>
          <w:szCs w:val="24"/>
        </w:rPr>
        <w:t>-актуализация схем теплоснабжения (500 000,0 руб.);</w:t>
      </w:r>
    </w:p>
    <w:p w:rsidR="00DC7BF5" w:rsidRDefault="00DC7BF5" w:rsidP="00DC7BF5">
      <w:pPr>
        <w:pStyle w:val="a3"/>
        <w:spacing w:after="0" w:line="360" w:lineRule="auto"/>
        <w:ind w:firstLine="708"/>
        <w:rPr>
          <w:rFonts w:ascii="Times New Roman" w:hAnsi="Times New Roman"/>
          <w:sz w:val="24"/>
          <w:szCs w:val="24"/>
        </w:rPr>
      </w:pPr>
      <w:r>
        <w:rPr>
          <w:rFonts w:ascii="Times New Roman" w:hAnsi="Times New Roman"/>
          <w:sz w:val="24"/>
          <w:szCs w:val="24"/>
        </w:rPr>
        <w:t>-монтаж системы электроотопления в МКД по ул. Кооперативная, д.1 с. Губерово (600 000,0 руб.);</w:t>
      </w:r>
    </w:p>
    <w:p w:rsidR="00DC7BF5" w:rsidRPr="00DC7BF5" w:rsidRDefault="00DC7BF5" w:rsidP="00DC7BF5">
      <w:pPr>
        <w:pStyle w:val="a3"/>
        <w:spacing w:after="0" w:line="360" w:lineRule="auto"/>
        <w:ind w:firstLine="708"/>
        <w:rPr>
          <w:rFonts w:ascii="Times New Roman" w:hAnsi="Times New Roman"/>
          <w:sz w:val="24"/>
          <w:szCs w:val="24"/>
        </w:rPr>
      </w:pPr>
      <w:r>
        <w:rPr>
          <w:rFonts w:ascii="Times New Roman" w:hAnsi="Times New Roman"/>
          <w:sz w:val="24"/>
          <w:szCs w:val="24"/>
        </w:rPr>
        <w:t>- государственная экспертизы сметной стоимости (80 640,0 руб.).</w:t>
      </w:r>
    </w:p>
    <w:p w:rsidR="00DC7BF5" w:rsidRPr="00DC7BF5" w:rsidRDefault="00DC7BF5" w:rsidP="00DC7BF5">
      <w:pPr>
        <w:pStyle w:val="a3"/>
        <w:spacing w:after="0" w:line="360" w:lineRule="auto"/>
        <w:ind w:firstLine="0"/>
        <w:rPr>
          <w:rFonts w:ascii="Times New Roman" w:hAnsi="Times New Roman"/>
          <w:b/>
          <w:i/>
          <w:sz w:val="24"/>
          <w:szCs w:val="24"/>
        </w:rPr>
      </w:pPr>
      <w:r w:rsidRPr="00DC7BF5">
        <w:rPr>
          <w:rFonts w:ascii="Times New Roman" w:hAnsi="Times New Roman"/>
          <w:b/>
          <w:i/>
          <w:sz w:val="24"/>
          <w:szCs w:val="24"/>
        </w:rPr>
        <w:tab/>
        <w:t>Обращаю внимание, что одним из мероприятий муниципальной программы согласно Приложения 1 является – ремонт объектов теплоснабжения.</w:t>
      </w:r>
    </w:p>
    <w:p w:rsidR="00DC7BF5" w:rsidRPr="00DC7BF5" w:rsidRDefault="00DC7BF5" w:rsidP="00DC7BF5">
      <w:pPr>
        <w:pStyle w:val="a3"/>
        <w:spacing w:after="0" w:line="360" w:lineRule="auto"/>
        <w:ind w:firstLine="0"/>
        <w:rPr>
          <w:rFonts w:ascii="Times New Roman" w:hAnsi="Times New Roman"/>
          <w:b/>
          <w:i/>
          <w:sz w:val="24"/>
          <w:szCs w:val="24"/>
        </w:rPr>
      </w:pPr>
      <w:r w:rsidRPr="00DC7BF5">
        <w:rPr>
          <w:rFonts w:ascii="Times New Roman" w:hAnsi="Times New Roman"/>
          <w:b/>
          <w:i/>
          <w:sz w:val="24"/>
          <w:szCs w:val="24"/>
        </w:rPr>
        <w:tab/>
        <w:t xml:space="preserve">При этом, конкретные объекты не обозначены, что не позволяет определить обоснованность включения данного мероприятия в программу.  </w:t>
      </w:r>
    </w:p>
    <w:p w:rsidR="00DC7BF5" w:rsidRPr="00DC7BF5" w:rsidRDefault="00DC7BF5" w:rsidP="00BD1D9A">
      <w:pPr>
        <w:pStyle w:val="a3"/>
        <w:spacing w:after="0" w:line="360" w:lineRule="auto"/>
        <w:ind w:firstLine="708"/>
        <w:rPr>
          <w:rFonts w:ascii="Times New Roman" w:hAnsi="Times New Roman"/>
          <w:sz w:val="24"/>
          <w:szCs w:val="24"/>
        </w:rPr>
      </w:pPr>
    </w:p>
    <w:p w:rsidR="00405B9B" w:rsidRDefault="00A67F62" w:rsidP="009F0435">
      <w:pPr>
        <w:spacing w:line="312" w:lineRule="auto"/>
        <w:ind w:firstLine="0"/>
        <w:outlineLvl w:val="2"/>
      </w:pPr>
      <w:r>
        <w:tab/>
        <w:t xml:space="preserve">Программа разработана в соответствии </w:t>
      </w:r>
      <w:r w:rsidR="001C2CD1">
        <w:t>с полномочиями, установленными Федеральным законом РФ от 06.10.2003 года «Об общих принципах организации местного сам</w:t>
      </w:r>
      <w:r w:rsidR="00B4629A">
        <w:t>оуправления в Российской Федерации</w:t>
      </w:r>
      <w:r w:rsidR="00DB728C">
        <w:t>»</w:t>
      </w:r>
      <w:r w:rsidR="00B4629A">
        <w:t xml:space="preserve">. </w:t>
      </w:r>
      <w:r w:rsidR="009F0435">
        <w:t xml:space="preserve"> </w:t>
      </w:r>
    </w:p>
    <w:p w:rsidR="00BD1D9A" w:rsidRDefault="00BD1D9A" w:rsidP="00CE5D59">
      <w:pPr>
        <w:pStyle w:val="a3"/>
        <w:spacing w:before="120" w:after="0" w:line="276" w:lineRule="auto"/>
        <w:ind w:firstLine="539"/>
        <w:rPr>
          <w:rFonts w:ascii="Times New Roman" w:hAnsi="Times New Roman"/>
          <w:b/>
          <w:color w:val="auto"/>
          <w:sz w:val="26"/>
          <w:szCs w:val="26"/>
        </w:rPr>
      </w:pPr>
    </w:p>
    <w:p w:rsidR="00371B7F" w:rsidRPr="00CE5D59" w:rsidRDefault="00F67E79" w:rsidP="00CE5D59">
      <w:pPr>
        <w:pStyle w:val="a3"/>
        <w:spacing w:before="120" w:after="0" w:line="276" w:lineRule="auto"/>
        <w:ind w:firstLine="539"/>
        <w:rPr>
          <w:rFonts w:ascii="Times New Roman" w:hAnsi="Times New Roman"/>
          <w:b/>
          <w:color w:val="auto"/>
          <w:sz w:val="26"/>
          <w:szCs w:val="26"/>
        </w:rPr>
      </w:pPr>
      <w:r w:rsidRPr="0097586D">
        <w:rPr>
          <w:rFonts w:ascii="Times New Roman" w:hAnsi="Times New Roman"/>
          <w:b/>
          <w:color w:val="auto"/>
          <w:sz w:val="26"/>
          <w:szCs w:val="26"/>
        </w:rPr>
        <w:t>3. Выводы.</w:t>
      </w:r>
    </w:p>
    <w:p w:rsidR="00350169" w:rsidRDefault="00350169" w:rsidP="00350169">
      <w:pPr>
        <w:pStyle w:val="a3"/>
        <w:spacing w:after="0" w:line="312" w:lineRule="auto"/>
        <w:ind w:firstLine="708"/>
        <w:rPr>
          <w:rFonts w:ascii="Times New Roman" w:hAnsi="Times New Roman"/>
          <w:sz w:val="24"/>
          <w:szCs w:val="24"/>
        </w:rPr>
      </w:pPr>
      <w:r w:rsidRPr="00350169">
        <w:rPr>
          <w:rFonts w:ascii="Times New Roman" w:hAnsi="Times New Roman"/>
          <w:sz w:val="24"/>
          <w:szCs w:val="24"/>
        </w:rPr>
        <w:t>По итогам финансово-экономической экспертизы проекта постановления, Контрольно-счетная палата пришла к заключению, что в целом проект постановления администрации Пожарского муниципального района</w:t>
      </w:r>
      <w:r w:rsidR="00BD1D9A">
        <w:rPr>
          <w:rFonts w:ascii="Times New Roman" w:hAnsi="Times New Roman"/>
          <w:sz w:val="24"/>
          <w:szCs w:val="24"/>
        </w:rPr>
        <w:t xml:space="preserve"> «О</w:t>
      </w:r>
      <w:r w:rsidR="00DC7BF5">
        <w:rPr>
          <w:rFonts w:ascii="Times New Roman" w:hAnsi="Times New Roman"/>
          <w:sz w:val="24"/>
          <w:szCs w:val="24"/>
        </w:rPr>
        <w:t xml:space="preserve">б утверждении муниципальной программы «Развитие систем теплоснабжения Пожарского муниципального округа Приморского края на 2023-2025 годы» </w:t>
      </w:r>
      <w:r w:rsidRPr="00350169">
        <w:rPr>
          <w:rFonts w:ascii="Times New Roman" w:hAnsi="Times New Roman"/>
          <w:sz w:val="24"/>
          <w:szCs w:val="24"/>
        </w:rPr>
        <w:t>не противоречит действующему законодательству.</w:t>
      </w:r>
    </w:p>
    <w:p w:rsidR="00350169" w:rsidRPr="0017635A" w:rsidRDefault="00BD1D9A" w:rsidP="00350169">
      <w:pPr>
        <w:pStyle w:val="a3"/>
        <w:spacing w:after="0" w:line="312" w:lineRule="auto"/>
        <w:ind w:firstLine="708"/>
        <w:rPr>
          <w:rFonts w:ascii="Times New Roman" w:hAnsi="Times New Roman"/>
          <w:b/>
          <w:i/>
          <w:sz w:val="24"/>
          <w:szCs w:val="24"/>
        </w:rPr>
      </w:pPr>
      <w:r>
        <w:rPr>
          <w:rFonts w:ascii="Times New Roman" w:hAnsi="Times New Roman"/>
          <w:b/>
          <w:i/>
          <w:sz w:val="24"/>
          <w:szCs w:val="24"/>
        </w:rPr>
        <w:t>При утве</w:t>
      </w:r>
      <w:r w:rsidR="00D41B09">
        <w:rPr>
          <w:rFonts w:ascii="Times New Roman" w:hAnsi="Times New Roman"/>
          <w:b/>
          <w:i/>
          <w:sz w:val="24"/>
          <w:szCs w:val="24"/>
        </w:rPr>
        <w:t>рждении муниципальной программы</w:t>
      </w:r>
      <w:r w:rsidR="00CB5B4D" w:rsidRPr="0017635A">
        <w:rPr>
          <w:rFonts w:ascii="Times New Roman" w:hAnsi="Times New Roman"/>
          <w:b/>
          <w:i/>
          <w:sz w:val="24"/>
          <w:szCs w:val="24"/>
        </w:rPr>
        <w:t xml:space="preserve"> предлагаю учесть замечания, у</w:t>
      </w:r>
      <w:r w:rsidR="00405B9B">
        <w:rPr>
          <w:rFonts w:ascii="Times New Roman" w:hAnsi="Times New Roman"/>
          <w:b/>
          <w:i/>
          <w:sz w:val="24"/>
          <w:szCs w:val="24"/>
        </w:rPr>
        <w:t>к</w:t>
      </w:r>
      <w:r>
        <w:rPr>
          <w:rFonts w:ascii="Times New Roman" w:hAnsi="Times New Roman"/>
          <w:b/>
          <w:i/>
          <w:sz w:val="24"/>
          <w:szCs w:val="24"/>
        </w:rPr>
        <w:t>азанные в настоящем заключении</w:t>
      </w:r>
      <w:r w:rsidR="00D41B09">
        <w:rPr>
          <w:rFonts w:ascii="Times New Roman" w:hAnsi="Times New Roman"/>
          <w:b/>
          <w:i/>
          <w:sz w:val="24"/>
          <w:szCs w:val="24"/>
        </w:rPr>
        <w:t>, в том числе исключить счетные ошибки</w:t>
      </w:r>
      <w:bookmarkStart w:id="0" w:name="_GoBack"/>
      <w:bookmarkEnd w:id="0"/>
      <w:r>
        <w:rPr>
          <w:rFonts w:ascii="Times New Roman" w:hAnsi="Times New Roman"/>
          <w:b/>
          <w:i/>
          <w:sz w:val="24"/>
          <w:szCs w:val="24"/>
        </w:rPr>
        <w:t>.</w:t>
      </w:r>
    </w:p>
    <w:p w:rsidR="004B66FF" w:rsidRDefault="004B66FF" w:rsidP="004B66FF">
      <w:pPr>
        <w:spacing w:line="312" w:lineRule="auto"/>
        <w:ind w:firstLine="720"/>
        <w:outlineLvl w:val="2"/>
      </w:pPr>
      <w:r w:rsidRPr="00471539">
        <w:t>В силу положений ст. 179 государственные (муниципальные) программы подлежат приведению в соответствие с законом (решением) о бюджете не позднее трех месяцев со дня вступления его в силу.</w:t>
      </w:r>
    </w:p>
    <w:p w:rsidR="00665ED3" w:rsidRDefault="00665ED3" w:rsidP="00665ED3">
      <w:pPr>
        <w:pStyle w:val="a3"/>
        <w:spacing w:after="0" w:line="276" w:lineRule="auto"/>
        <w:ind w:left="357" w:hanging="357"/>
        <w:rPr>
          <w:rFonts w:ascii="Times New Roman" w:hAnsi="Times New Roman"/>
          <w:color w:val="auto"/>
          <w:sz w:val="26"/>
          <w:szCs w:val="26"/>
        </w:rPr>
      </w:pPr>
    </w:p>
    <w:p w:rsidR="00BD1D9A" w:rsidRDefault="00BD1D9A" w:rsidP="00665ED3">
      <w:pPr>
        <w:pStyle w:val="a3"/>
        <w:spacing w:after="0" w:line="276" w:lineRule="auto"/>
        <w:ind w:left="357" w:hanging="357"/>
        <w:rPr>
          <w:rFonts w:ascii="Times New Roman" w:hAnsi="Times New Roman"/>
          <w:color w:val="auto"/>
          <w:sz w:val="26"/>
          <w:szCs w:val="26"/>
        </w:rPr>
      </w:pPr>
    </w:p>
    <w:p w:rsidR="0017635A" w:rsidRPr="00115FAC" w:rsidRDefault="0017635A" w:rsidP="00665ED3">
      <w:pPr>
        <w:pStyle w:val="a3"/>
        <w:spacing w:after="0" w:line="276" w:lineRule="auto"/>
        <w:ind w:left="357" w:hanging="357"/>
        <w:rPr>
          <w:rFonts w:ascii="Times New Roman" w:hAnsi="Times New Roman"/>
          <w:color w:val="auto"/>
          <w:sz w:val="26"/>
          <w:szCs w:val="26"/>
        </w:rPr>
      </w:pPr>
    </w:p>
    <w:p w:rsidR="00F67E79" w:rsidRPr="0076492D" w:rsidRDefault="0026087C" w:rsidP="00665ED3">
      <w:pPr>
        <w:pStyle w:val="a3"/>
        <w:spacing w:after="0" w:line="276" w:lineRule="auto"/>
        <w:ind w:left="357" w:hanging="357"/>
        <w:rPr>
          <w:rFonts w:ascii="Times New Roman" w:hAnsi="Times New Roman"/>
          <w:color w:val="auto"/>
          <w:sz w:val="24"/>
          <w:szCs w:val="24"/>
        </w:rPr>
      </w:pPr>
      <w:r w:rsidRPr="0076492D">
        <w:rPr>
          <w:rFonts w:ascii="Times New Roman" w:hAnsi="Times New Roman"/>
          <w:color w:val="auto"/>
          <w:sz w:val="24"/>
          <w:szCs w:val="24"/>
        </w:rPr>
        <w:t>Председатель</w:t>
      </w:r>
      <w:r w:rsidR="00365EA5" w:rsidRPr="0076492D">
        <w:rPr>
          <w:rFonts w:ascii="Times New Roman" w:hAnsi="Times New Roman"/>
          <w:color w:val="auto"/>
          <w:sz w:val="24"/>
          <w:szCs w:val="24"/>
        </w:rPr>
        <w:t xml:space="preserve"> Контрольно-счетной палаты</w:t>
      </w:r>
    </w:p>
    <w:p w:rsidR="00F67E79" w:rsidRPr="0076492D" w:rsidRDefault="00365EA5" w:rsidP="00665ED3">
      <w:pPr>
        <w:pStyle w:val="a3"/>
        <w:spacing w:after="0" w:line="276" w:lineRule="auto"/>
        <w:ind w:left="357" w:hanging="357"/>
        <w:rPr>
          <w:rFonts w:ascii="Times New Roman" w:hAnsi="Times New Roman"/>
          <w:color w:val="auto"/>
          <w:sz w:val="24"/>
          <w:szCs w:val="24"/>
        </w:rPr>
      </w:pPr>
      <w:r w:rsidRPr="0076492D">
        <w:rPr>
          <w:rFonts w:ascii="Times New Roman" w:hAnsi="Times New Roman"/>
          <w:color w:val="auto"/>
          <w:sz w:val="24"/>
          <w:szCs w:val="24"/>
        </w:rPr>
        <w:t>Пожарского</w:t>
      </w:r>
      <w:r w:rsidR="00F67E79" w:rsidRPr="0076492D">
        <w:rPr>
          <w:rFonts w:ascii="Times New Roman" w:hAnsi="Times New Roman"/>
          <w:color w:val="auto"/>
          <w:sz w:val="24"/>
          <w:szCs w:val="24"/>
        </w:rPr>
        <w:t xml:space="preserve"> муниципального района</w:t>
      </w:r>
      <w:r w:rsidR="00F67E79" w:rsidRPr="0076492D">
        <w:rPr>
          <w:rFonts w:ascii="Times New Roman" w:hAnsi="Times New Roman"/>
          <w:color w:val="auto"/>
          <w:sz w:val="24"/>
          <w:szCs w:val="24"/>
        </w:rPr>
        <w:tab/>
      </w:r>
      <w:r w:rsidR="00F67E79" w:rsidRPr="0076492D">
        <w:rPr>
          <w:rFonts w:ascii="Times New Roman" w:hAnsi="Times New Roman"/>
          <w:color w:val="auto"/>
          <w:sz w:val="24"/>
          <w:szCs w:val="24"/>
        </w:rPr>
        <w:tab/>
      </w:r>
      <w:r w:rsidR="00F67E79" w:rsidRPr="0076492D">
        <w:rPr>
          <w:rFonts w:ascii="Times New Roman" w:hAnsi="Times New Roman"/>
          <w:color w:val="auto"/>
          <w:sz w:val="24"/>
          <w:szCs w:val="24"/>
        </w:rPr>
        <w:tab/>
      </w:r>
      <w:r w:rsidR="00F67E79" w:rsidRPr="0076492D">
        <w:rPr>
          <w:rFonts w:ascii="Times New Roman" w:hAnsi="Times New Roman"/>
          <w:color w:val="auto"/>
          <w:sz w:val="24"/>
          <w:szCs w:val="24"/>
        </w:rPr>
        <w:tab/>
      </w:r>
      <w:r w:rsidR="00F67E79" w:rsidRPr="0076492D">
        <w:rPr>
          <w:rFonts w:ascii="Times New Roman" w:hAnsi="Times New Roman"/>
          <w:color w:val="auto"/>
          <w:sz w:val="24"/>
          <w:szCs w:val="24"/>
        </w:rPr>
        <w:tab/>
      </w:r>
      <w:r w:rsidRPr="0076492D">
        <w:rPr>
          <w:rFonts w:ascii="Times New Roman" w:hAnsi="Times New Roman"/>
          <w:color w:val="auto"/>
          <w:sz w:val="24"/>
          <w:szCs w:val="24"/>
        </w:rPr>
        <w:t xml:space="preserve">         </w:t>
      </w:r>
      <w:r w:rsidR="0076492D">
        <w:rPr>
          <w:rFonts w:ascii="Times New Roman" w:hAnsi="Times New Roman"/>
          <w:color w:val="auto"/>
          <w:sz w:val="24"/>
          <w:szCs w:val="24"/>
        </w:rPr>
        <w:t xml:space="preserve">   </w:t>
      </w:r>
      <w:r w:rsidRPr="0076492D">
        <w:rPr>
          <w:rFonts w:ascii="Times New Roman" w:hAnsi="Times New Roman"/>
          <w:color w:val="auto"/>
          <w:sz w:val="24"/>
          <w:szCs w:val="24"/>
        </w:rPr>
        <w:t xml:space="preserve">    О.А. Балуева</w:t>
      </w:r>
    </w:p>
    <w:sectPr w:rsidR="00F67E79" w:rsidRPr="0076492D" w:rsidSect="00665ED3">
      <w:pgSz w:w="11906" w:h="16838"/>
      <w:pgMar w:top="237" w:right="851" w:bottom="851" w:left="1134" w:header="284" w:footer="18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C9A" w:rsidRDefault="00AA7C9A">
      <w:r>
        <w:separator/>
      </w:r>
    </w:p>
  </w:endnote>
  <w:endnote w:type="continuationSeparator" w:id="0">
    <w:p w:rsidR="00AA7C9A" w:rsidRDefault="00AA7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C9A" w:rsidRDefault="00AA7C9A">
      <w:r>
        <w:separator/>
      </w:r>
    </w:p>
  </w:footnote>
  <w:footnote w:type="continuationSeparator" w:id="0">
    <w:p w:rsidR="00AA7C9A" w:rsidRDefault="00AA7C9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4693"/>
    <w:multiLevelType w:val="hybridMultilevel"/>
    <w:tmpl w:val="53C8A1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212775"/>
    <w:multiLevelType w:val="hybridMultilevel"/>
    <w:tmpl w:val="56E6295C"/>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2CE1757C"/>
    <w:multiLevelType w:val="hybridMultilevel"/>
    <w:tmpl w:val="E71E2D44"/>
    <w:lvl w:ilvl="0" w:tplc="64D0F7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ED679AA"/>
    <w:multiLevelType w:val="hybridMultilevel"/>
    <w:tmpl w:val="9CDAD60E"/>
    <w:lvl w:ilvl="0" w:tplc="BBD2EA9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3279172A"/>
    <w:multiLevelType w:val="hybridMultilevel"/>
    <w:tmpl w:val="B7BAEAEA"/>
    <w:lvl w:ilvl="0" w:tplc="64E062E0">
      <w:start w:val="1"/>
      <w:numFmt w:val="decimal"/>
      <w:lvlText w:val="%1)"/>
      <w:lvlJc w:val="left"/>
      <w:pPr>
        <w:tabs>
          <w:tab w:val="num" w:pos="1425"/>
        </w:tabs>
        <w:ind w:left="1425" w:hanging="88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37FE548B"/>
    <w:multiLevelType w:val="hybridMultilevel"/>
    <w:tmpl w:val="843467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011B5F"/>
    <w:multiLevelType w:val="hybridMultilevel"/>
    <w:tmpl w:val="E54077EC"/>
    <w:lvl w:ilvl="0" w:tplc="3F3A1B48">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7C0516A"/>
    <w:multiLevelType w:val="hybridMultilevel"/>
    <w:tmpl w:val="4F5C0202"/>
    <w:lvl w:ilvl="0" w:tplc="9076727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569B48C6"/>
    <w:multiLevelType w:val="hybridMultilevel"/>
    <w:tmpl w:val="B050594C"/>
    <w:lvl w:ilvl="0" w:tplc="F6DC1458">
      <w:start w:val="1"/>
      <w:numFmt w:val="decimal"/>
      <w:lvlText w:val="%1."/>
      <w:lvlJc w:val="left"/>
      <w:pPr>
        <w:tabs>
          <w:tab w:val="num" w:pos="720"/>
        </w:tabs>
        <w:ind w:left="720" w:hanging="360"/>
      </w:pPr>
      <w:rPr>
        <w:rFonts w:hint="default"/>
        <w:b/>
        <w:color w:val="FF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59F60B76"/>
    <w:multiLevelType w:val="hybridMultilevel"/>
    <w:tmpl w:val="E2382DC6"/>
    <w:lvl w:ilvl="0" w:tplc="B3FE9AD8">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5AE26035"/>
    <w:multiLevelType w:val="hybridMultilevel"/>
    <w:tmpl w:val="22624EEA"/>
    <w:lvl w:ilvl="0" w:tplc="7174E5D0">
      <w:start w:val="1"/>
      <w:numFmt w:val="decimal"/>
      <w:lvlText w:val="%1."/>
      <w:lvlJc w:val="left"/>
      <w:pPr>
        <w:tabs>
          <w:tab w:val="num" w:pos="720"/>
        </w:tabs>
        <w:ind w:left="720" w:hanging="360"/>
      </w:pPr>
      <w:rPr>
        <w:rFonts w:hint="default"/>
        <w:b/>
        <w:color w:val="FF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7EE52F2"/>
    <w:multiLevelType w:val="hybridMultilevel"/>
    <w:tmpl w:val="338285C4"/>
    <w:lvl w:ilvl="0" w:tplc="08CCF05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15:restartNumberingAfterBreak="0">
    <w:nsid w:val="752675F2"/>
    <w:multiLevelType w:val="hybridMultilevel"/>
    <w:tmpl w:val="42483964"/>
    <w:lvl w:ilvl="0" w:tplc="12186B6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5"/>
  </w:num>
  <w:num w:numId="2">
    <w:abstractNumId w:val="1"/>
  </w:num>
  <w:num w:numId="3">
    <w:abstractNumId w:val="0"/>
  </w:num>
  <w:num w:numId="4">
    <w:abstractNumId w:val="1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10"/>
  </w:num>
  <w:num w:numId="9">
    <w:abstractNumId w:val="8"/>
  </w:num>
  <w:num w:numId="10">
    <w:abstractNumId w:val="2"/>
  </w:num>
  <w:num w:numId="11">
    <w:abstractNumId w:val="12"/>
  </w:num>
  <w:num w:numId="12">
    <w:abstractNumId w:val="9"/>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BFA"/>
    <w:rsid w:val="00002F2F"/>
    <w:rsid w:val="00003C7A"/>
    <w:rsid w:val="000041A3"/>
    <w:rsid w:val="00005898"/>
    <w:rsid w:val="000058F2"/>
    <w:rsid w:val="0000648A"/>
    <w:rsid w:val="00006F21"/>
    <w:rsid w:val="00007208"/>
    <w:rsid w:val="000079D9"/>
    <w:rsid w:val="00007B94"/>
    <w:rsid w:val="00007C91"/>
    <w:rsid w:val="00007CA8"/>
    <w:rsid w:val="00010A7D"/>
    <w:rsid w:val="00011123"/>
    <w:rsid w:val="0001126D"/>
    <w:rsid w:val="00011A4C"/>
    <w:rsid w:val="00012C8B"/>
    <w:rsid w:val="00014582"/>
    <w:rsid w:val="0001704E"/>
    <w:rsid w:val="000208D2"/>
    <w:rsid w:val="00022CAF"/>
    <w:rsid w:val="00023726"/>
    <w:rsid w:val="0002409E"/>
    <w:rsid w:val="000246FC"/>
    <w:rsid w:val="0002552D"/>
    <w:rsid w:val="00025BF4"/>
    <w:rsid w:val="00030FDD"/>
    <w:rsid w:val="00031F8A"/>
    <w:rsid w:val="000321D0"/>
    <w:rsid w:val="0003281C"/>
    <w:rsid w:val="00033769"/>
    <w:rsid w:val="00034BDC"/>
    <w:rsid w:val="0003581F"/>
    <w:rsid w:val="00036C22"/>
    <w:rsid w:val="0003780A"/>
    <w:rsid w:val="0003782D"/>
    <w:rsid w:val="000402FE"/>
    <w:rsid w:val="00040C4E"/>
    <w:rsid w:val="00040E61"/>
    <w:rsid w:val="00044D82"/>
    <w:rsid w:val="0004683D"/>
    <w:rsid w:val="00051A98"/>
    <w:rsid w:val="000551BC"/>
    <w:rsid w:val="000553C3"/>
    <w:rsid w:val="0005548B"/>
    <w:rsid w:val="00055531"/>
    <w:rsid w:val="000560A5"/>
    <w:rsid w:val="000560C4"/>
    <w:rsid w:val="0005756A"/>
    <w:rsid w:val="0006080C"/>
    <w:rsid w:val="00062403"/>
    <w:rsid w:val="00063604"/>
    <w:rsid w:val="000640E4"/>
    <w:rsid w:val="00065889"/>
    <w:rsid w:val="000661C6"/>
    <w:rsid w:val="000673C3"/>
    <w:rsid w:val="000677CC"/>
    <w:rsid w:val="000723B0"/>
    <w:rsid w:val="00075544"/>
    <w:rsid w:val="00077BB6"/>
    <w:rsid w:val="0008002A"/>
    <w:rsid w:val="000832AB"/>
    <w:rsid w:val="000854BD"/>
    <w:rsid w:val="00087FCD"/>
    <w:rsid w:val="0009187C"/>
    <w:rsid w:val="00092741"/>
    <w:rsid w:val="000941B2"/>
    <w:rsid w:val="00094868"/>
    <w:rsid w:val="00095C1C"/>
    <w:rsid w:val="000A0B5D"/>
    <w:rsid w:val="000A23C2"/>
    <w:rsid w:val="000A450A"/>
    <w:rsid w:val="000A65F9"/>
    <w:rsid w:val="000A7598"/>
    <w:rsid w:val="000A7844"/>
    <w:rsid w:val="000B0B27"/>
    <w:rsid w:val="000B14F8"/>
    <w:rsid w:val="000B1767"/>
    <w:rsid w:val="000B1BA2"/>
    <w:rsid w:val="000B2DFD"/>
    <w:rsid w:val="000B4427"/>
    <w:rsid w:val="000B465F"/>
    <w:rsid w:val="000B583A"/>
    <w:rsid w:val="000B58C3"/>
    <w:rsid w:val="000B5B1C"/>
    <w:rsid w:val="000B5D9C"/>
    <w:rsid w:val="000B6400"/>
    <w:rsid w:val="000B6587"/>
    <w:rsid w:val="000B7AB6"/>
    <w:rsid w:val="000C207B"/>
    <w:rsid w:val="000C2CF1"/>
    <w:rsid w:val="000C425C"/>
    <w:rsid w:val="000C47C0"/>
    <w:rsid w:val="000C59FF"/>
    <w:rsid w:val="000C7C6C"/>
    <w:rsid w:val="000D094D"/>
    <w:rsid w:val="000D279A"/>
    <w:rsid w:val="000D3FD6"/>
    <w:rsid w:val="000D477B"/>
    <w:rsid w:val="000D5A05"/>
    <w:rsid w:val="000E01C3"/>
    <w:rsid w:val="000E0C8F"/>
    <w:rsid w:val="000E0E3B"/>
    <w:rsid w:val="000E34E1"/>
    <w:rsid w:val="000E4128"/>
    <w:rsid w:val="000E5103"/>
    <w:rsid w:val="000E5727"/>
    <w:rsid w:val="000E59BB"/>
    <w:rsid w:val="000E76B8"/>
    <w:rsid w:val="000E7739"/>
    <w:rsid w:val="000E785F"/>
    <w:rsid w:val="000F135B"/>
    <w:rsid w:val="000F20BF"/>
    <w:rsid w:val="000F2E22"/>
    <w:rsid w:val="000F3889"/>
    <w:rsid w:val="000F6DBE"/>
    <w:rsid w:val="000F6E4D"/>
    <w:rsid w:val="000F7021"/>
    <w:rsid w:val="000F7D63"/>
    <w:rsid w:val="000F7F18"/>
    <w:rsid w:val="00100492"/>
    <w:rsid w:val="00100804"/>
    <w:rsid w:val="001046F6"/>
    <w:rsid w:val="00104BA2"/>
    <w:rsid w:val="00106769"/>
    <w:rsid w:val="00112722"/>
    <w:rsid w:val="00112895"/>
    <w:rsid w:val="00114AD6"/>
    <w:rsid w:val="00115845"/>
    <w:rsid w:val="00115FAC"/>
    <w:rsid w:val="00116340"/>
    <w:rsid w:val="00116EA2"/>
    <w:rsid w:val="001173A6"/>
    <w:rsid w:val="001174E9"/>
    <w:rsid w:val="001177D9"/>
    <w:rsid w:val="00123232"/>
    <w:rsid w:val="0012525A"/>
    <w:rsid w:val="00126106"/>
    <w:rsid w:val="0013184C"/>
    <w:rsid w:val="00131F79"/>
    <w:rsid w:val="001334A6"/>
    <w:rsid w:val="00133F53"/>
    <w:rsid w:val="0013430B"/>
    <w:rsid w:val="0013436E"/>
    <w:rsid w:val="00135215"/>
    <w:rsid w:val="001360CE"/>
    <w:rsid w:val="00140B91"/>
    <w:rsid w:val="00142B64"/>
    <w:rsid w:val="00143E53"/>
    <w:rsid w:val="00145D03"/>
    <w:rsid w:val="00146329"/>
    <w:rsid w:val="0014732F"/>
    <w:rsid w:val="00150892"/>
    <w:rsid w:val="00150DD5"/>
    <w:rsid w:val="001512D0"/>
    <w:rsid w:val="00152E71"/>
    <w:rsid w:val="00153141"/>
    <w:rsid w:val="00153489"/>
    <w:rsid w:val="00153C2B"/>
    <w:rsid w:val="00157C8B"/>
    <w:rsid w:val="00157CE9"/>
    <w:rsid w:val="00161C62"/>
    <w:rsid w:val="00162CC0"/>
    <w:rsid w:val="00164AD8"/>
    <w:rsid w:val="0016636B"/>
    <w:rsid w:val="001677A7"/>
    <w:rsid w:val="00172024"/>
    <w:rsid w:val="00175B02"/>
    <w:rsid w:val="0017635A"/>
    <w:rsid w:val="001771C3"/>
    <w:rsid w:val="00177E19"/>
    <w:rsid w:val="00180449"/>
    <w:rsid w:val="00181405"/>
    <w:rsid w:val="0018188B"/>
    <w:rsid w:val="0018196B"/>
    <w:rsid w:val="001829A5"/>
    <w:rsid w:val="001835D9"/>
    <w:rsid w:val="00183C78"/>
    <w:rsid w:val="00185951"/>
    <w:rsid w:val="00185CF0"/>
    <w:rsid w:val="00185E50"/>
    <w:rsid w:val="00190612"/>
    <w:rsid w:val="00191BE5"/>
    <w:rsid w:val="0019262D"/>
    <w:rsid w:val="00192811"/>
    <w:rsid w:val="001940EE"/>
    <w:rsid w:val="00194684"/>
    <w:rsid w:val="00197437"/>
    <w:rsid w:val="00197F53"/>
    <w:rsid w:val="001A03AB"/>
    <w:rsid w:val="001A0D84"/>
    <w:rsid w:val="001A1E2C"/>
    <w:rsid w:val="001A3454"/>
    <w:rsid w:val="001A44C9"/>
    <w:rsid w:val="001A73D4"/>
    <w:rsid w:val="001B21BC"/>
    <w:rsid w:val="001B33AA"/>
    <w:rsid w:val="001B4467"/>
    <w:rsid w:val="001B488A"/>
    <w:rsid w:val="001B4989"/>
    <w:rsid w:val="001B6313"/>
    <w:rsid w:val="001B76DE"/>
    <w:rsid w:val="001C0F0F"/>
    <w:rsid w:val="001C2CD1"/>
    <w:rsid w:val="001C78FF"/>
    <w:rsid w:val="001D082C"/>
    <w:rsid w:val="001D0F0F"/>
    <w:rsid w:val="001D15D2"/>
    <w:rsid w:val="001D16B4"/>
    <w:rsid w:val="001D694B"/>
    <w:rsid w:val="001D6BDB"/>
    <w:rsid w:val="001E0B26"/>
    <w:rsid w:val="001E195C"/>
    <w:rsid w:val="001E215B"/>
    <w:rsid w:val="001E4399"/>
    <w:rsid w:val="001E4844"/>
    <w:rsid w:val="001E57A4"/>
    <w:rsid w:val="001E59DE"/>
    <w:rsid w:val="001F1E25"/>
    <w:rsid w:val="001F232B"/>
    <w:rsid w:val="001F4A46"/>
    <w:rsid w:val="001F58F2"/>
    <w:rsid w:val="001F6E40"/>
    <w:rsid w:val="001F7F2B"/>
    <w:rsid w:val="00203680"/>
    <w:rsid w:val="00205ECA"/>
    <w:rsid w:val="00210400"/>
    <w:rsid w:val="00211E9B"/>
    <w:rsid w:val="00213CF2"/>
    <w:rsid w:val="00213E35"/>
    <w:rsid w:val="0021601E"/>
    <w:rsid w:val="00216401"/>
    <w:rsid w:val="0021658E"/>
    <w:rsid w:val="00217B2F"/>
    <w:rsid w:val="00220F83"/>
    <w:rsid w:val="00222613"/>
    <w:rsid w:val="00222F28"/>
    <w:rsid w:val="0022712A"/>
    <w:rsid w:val="00227CAE"/>
    <w:rsid w:val="002327B8"/>
    <w:rsid w:val="002328E3"/>
    <w:rsid w:val="00235E05"/>
    <w:rsid w:val="0023638D"/>
    <w:rsid w:val="00240678"/>
    <w:rsid w:val="00240A9F"/>
    <w:rsid w:val="00241338"/>
    <w:rsid w:val="00241399"/>
    <w:rsid w:val="00241B52"/>
    <w:rsid w:val="0024499B"/>
    <w:rsid w:val="00245294"/>
    <w:rsid w:val="002461D7"/>
    <w:rsid w:val="002476A5"/>
    <w:rsid w:val="00247F33"/>
    <w:rsid w:val="002517EB"/>
    <w:rsid w:val="00253D79"/>
    <w:rsid w:val="00255E6A"/>
    <w:rsid w:val="002605A7"/>
    <w:rsid w:val="0026087C"/>
    <w:rsid w:val="00260A6D"/>
    <w:rsid w:val="002610A6"/>
    <w:rsid w:val="00263956"/>
    <w:rsid w:val="00264B6C"/>
    <w:rsid w:val="00266ACB"/>
    <w:rsid w:val="00272B38"/>
    <w:rsid w:val="002820E4"/>
    <w:rsid w:val="00284F24"/>
    <w:rsid w:val="002856D0"/>
    <w:rsid w:val="00287A73"/>
    <w:rsid w:val="00290CA3"/>
    <w:rsid w:val="00291BFC"/>
    <w:rsid w:val="002935CF"/>
    <w:rsid w:val="00293B64"/>
    <w:rsid w:val="00293BD4"/>
    <w:rsid w:val="00293C12"/>
    <w:rsid w:val="00295532"/>
    <w:rsid w:val="00297664"/>
    <w:rsid w:val="002A0107"/>
    <w:rsid w:val="002A0646"/>
    <w:rsid w:val="002A1F7F"/>
    <w:rsid w:val="002A2080"/>
    <w:rsid w:val="002A2CFE"/>
    <w:rsid w:val="002A32B0"/>
    <w:rsid w:val="002A3630"/>
    <w:rsid w:val="002A3AD0"/>
    <w:rsid w:val="002A3E75"/>
    <w:rsid w:val="002A4CE0"/>
    <w:rsid w:val="002A4E7F"/>
    <w:rsid w:val="002A55DE"/>
    <w:rsid w:val="002A55F2"/>
    <w:rsid w:val="002A5846"/>
    <w:rsid w:val="002B0473"/>
    <w:rsid w:val="002B5BB2"/>
    <w:rsid w:val="002B609E"/>
    <w:rsid w:val="002C05CA"/>
    <w:rsid w:val="002C0E07"/>
    <w:rsid w:val="002C6648"/>
    <w:rsid w:val="002D168C"/>
    <w:rsid w:val="002D22F7"/>
    <w:rsid w:val="002D2F4B"/>
    <w:rsid w:val="002D4727"/>
    <w:rsid w:val="002D4ED8"/>
    <w:rsid w:val="002D5042"/>
    <w:rsid w:val="002E0CD4"/>
    <w:rsid w:val="002E1971"/>
    <w:rsid w:val="002E22D4"/>
    <w:rsid w:val="002E26A3"/>
    <w:rsid w:val="002E2742"/>
    <w:rsid w:val="002E3360"/>
    <w:rsid w:val="002E33A5"/>
    <w:rsid w:val="002E6DEF"/>
    <w:rsid w:val="002E722D"/>
    <w:rsid w:val="002E7589"/>
    <w:rsid w:val="002E7B24"/>
    <w:rsid w:val="002F1A57"/>
    <w:rsid w:val="002F1EA3"/>
    <w:rsid w:val="002F3336"/>
    <w:rsid w:val="002F4C99"/>
    <w:rsid w:val="002F5209"/>
    <w:rsid w:val="002F5A97"/>
    <w:rsid w:val="00302B65"/>
    <w:rsid w:val="00302CE7"/>
    <w:rsid w:val="00303F28"/>
    <w:rsid w:val="003053A6"/>
    <w:rsid w:val="003064CC"/>
    <w:rsid w:val="00306A75"/>
    <w:rsid w:val="003072BE"/>
    <w:rsid w:val="00310294"/>
    <w:rsid w:val="003108A7"/>
    <w:rsid w:val="003128E9"/>
    <w:rsid w:val="00313608"/>
    <w:rsid w:val="003156B1"/>
    <w:rsid w:val="00315F63"/>
    <w:rsid w:val="00315F8A"/>
    <w:rsid w:val="00320D89"/>
    <w:rsid w:val="00324F42"/>
    <w:rsid w:val="00324FAD"/>
    <w:rsid w:val="00325ED3"/>
    <w:rsid w:val="003261E6"/>
    <w:rsid w:val="00326527"/>
    <w:rsid w:val="00326A72"/>
    <w:rsid w:val="00327580"/>
    <w:rsid w:val="003335B7"/>
    <w:rsid w:val="003402FC"/>
    <w:rsid w:val="003431F2"/>
    <w:rsid w:val="003440B2"/>
    <w:rsid w:val="00345424"/>
    <w:rsid w:val="0034544D"/>
    <w:rsid w:val="00346318"/>
    <w:rsid w:val="00347EFF"/>
    <w:rsid w:val="00350169"/>
    <w:rsid w:val="00350F81"/>
    <w:rsid w:val="0035130D"/>
    <w:rsid w:val="00352BE4"/>
    <w:rsid w:val="0035505D"/>
    <w:rsid w:val="003550CC"/>
    <w:rsid w:val="0035556A"/>
    <w:rsid w:val="003555DB"/>
    <w:rsid w:val="00362C16"/>
    <w:rsid w:val="00365E6B"/>
    <w:rsid w:val="00365EA5"/>
    <w:rsid w:val="0037162E"/>
    <w:rsid w:val="00371B7F"/>
    <w:rsid w:val="003721E3"/>
    <w:rsid w:val="003724C8"/>
    <w:rsid w:val="003726ED"/>
    <w:rsid w:val="00375827"/>
    <w:rsid w:val="0037638B"/>
    <w:rsid w:val="00376951"/>
    <w:rsid w:val="003773D8"/>
    <w:rsid w:val="00380F1F"/>
    <w:rsid w:val="00382101"/>
    <w:rsid w:val="00383843"/>
    <w:rsid w:val="0038629A"/>
    <w:rsid w:val="00391D91"/>
    <w:rsid w:val="00392E89"/>
    <w:rsid w:val="00393C31"/>
    <w:rsid w:val="00397E75"/>
    <w:rsid w:val="003A1B82"/>
    <w:rsid w:val="003A3052"/>
    <w:rsid w:val="003A458A"/>
    <w:rsid w:val="003A4C9D"/>
    <w:rsid w:val="003A505D"/>
    <w:rsid w:val="003A6A90"/>
    <w:rsid w:val="003A7F37"/>
    <w:rsid w:val="003B0032"/>
    <w:rsid w:val="003B0C0B"/>
    <w:rsid w:val="003B262F"/>
    <w:rsid w:val="003C12D8"/>
    <w:rsid w:val="003C181F"/>
    <w:rsid w:val="003C22E4"/>
    <w:rsid w:val="003C2EDD"/>
    <w:rsid w:val="003C5178"/>
    <w:rsid w:val="003C599B"/>
    <w:rsid w:val="003C7189"/>
    <w:rsid w:val="003D00A4"/>
    <w:rsid w:val="003D064D"/>
    <w:rsid w:val="003D335C"/>
    <w:rsid w:val="003D49CD"/>
    <w:rsid w:val="003D5001"/>
    <w:rsid w:val="003D6F36"/>
    <w:rsid w:val="003D6FCE"/>
    <w:rsid w:val="003E09F5"/>
    <w:rsid w:val="003E157E"/>
    <w:rsid w:val="003E2D0C"/>
    <w:rsid w:val="003E2DD4"/>
    <w:rsid w:val="003E3812"/>
    <w:rsid w:val="003E4E0A"/>
    <w:rsid w:val="003E5201"/>
    <w:rsid w:val="003E526F"/>
    <w:rsid w:val="003E61F0"/>
    <w:rsid w:val="003E66C0"/>
    <w:rsid w:val="003E7582"/>
    <w:rsid w:val="003E7E20"/>
    <w:rsid w:val="003E7EB9"/>
    <w:rsid w:val="003F09F4"/>
    <w:rsid w:val="003F1130"/>
    <w:rsid w:val="003F1635"/>
    <w:rsid w:val="003F1DED"/>
    <w:rsid w:val="003F27DF"/>
    <w:rsid w:val="003F4DBC"/>
    <w:rsid w:val="003F51B5"/>
    <w:rsid w:val="003F6495"/>
    <w:rsid w:val="003F77F6"/>
    <w:rsid w:val="004006F5"/>
    <w:rsid w:val="0040252F"/>
    <w:rsid w:val="00402F62"/>
    <w:rsid w:val="00403ACC"/>
    <w:rsid w:val="00404450"/>
    <w:rsid w:val="00405B9B"/>
    <w:rsid w:val="00407C53"/>
    <w:rsid w:val="00407CF6"/>
    <w:rsid w:val="004114FD"/>
    <w:rsid w:val="004123CB"/>
    <w:rsid w:val="00413AC1"/>
    <w:rsid w:val="0041634D"/>
    <w:rsid w:val="00416934"/>
    <w:rsid w:val="00416E40"/>
    <w:rsid w:val="004179A0"/>
    <w:rsid w:val="004216BB"/>
    <w:rsid w:val="00423D2D"/>
    <w:rsid w:val="00424155"/>
    <w:rsid w:val="004243A8"/>
    <w:rsid w:val="00427399"/>
    <w:rsid w:val="00427997"/>
    <w:rsid w:val="00430182"/>
    <w:rsid w:val="00430404"/>
    <w:rsid w:val="0043086B"/>
    <w:rsid w:val="00430897"/>
    <w:rsid w:val="004317A1"/>
    <w:rsid w:val="004328FF"/>
    <w:rsid w:val="004359D4"/>
    <w:rsid w:val="00435BF6"/>
    <w:rsid w:val="00435C3C"/>
    <w:rsid w:val="00435D3B"/>
    <w:rsid w:val="0044157F"/>
    <w:rsid w:val="00441658"/>
    <w:rsid w:val="00442F0E"/>
    <w:rsid w:val="004439F2"/>
    <w:rsid w:val="00443DEA"/>
    <w:rsid w:val="00445689"/>
    <w:rsid w:val="004465B2"/>
    <w:rsid w:val="0045481D"/>
    <w:rsid w:val="00454BF3"/>
    <w:rsid w:val="0045528C"/>
    <w:rsid w:val="00455802"/>
    <w:rsid w:val="004573EE"/>
    <w:rsid w:val="00457612"/>
    <w:rsid w:val="00457EE5"/>
    <w:rsid w:val="00461959"/>
    <w:rsid w:val="004625A1"/>
    <w:rsid w:val="00462745"/>
    <w:rsid w:val="00463BD2"/>
    <w:rsid w:val="004647B1"/>
    <w:rsid w:val="00466680"/>
    <w:rsid w:val="00466804"/>
    <w:rsid w:val="00470158"/>
    <w:rsid w:val="00471322"/>
    <w:rsid w:val="00473006"/>
    <w:rsid w:val="0047423A"/>
    <w:rsid w:val="00475CE4"/>
    <w:rsid w:val="0047605C"/>
    <w:rsid w:val="0048002D"/>
    <w:rsid w:val="00481040"/>
    <w:rsid w:val="00482021"/>
    <w:rsid w:val="00482496"/>
    <w:rsid w:val="00483AA1"/>
    <w:rsid w:val="00484232"/>
    <w:rsid w:val="004844B6"/>
    <w:rsid w:val="004851CD"/>
    <w:rsid w:val="00485973"/>
    <w:rsid w:val="00485F38"/>
    <w:rsid w:val="0048625E"/>
    <w:rsid w:val="00486F3A"/>
    <w:rsid w:val="004910F1"/>
    <w:rsid w:val="0049182C"/>
    <w:rsid w:val="004931F3"/>
    <w:rsid w:val="0049403C"/>
    <w:rsid w:val="00495213"/>
    <w:rsid w:val="0049693E"/>
    <w:rsid w:val="004A0160"/>
    <w:rsid w:val="004A20C1"/>
    <w:rsid w:val="004A5F33"/>
    <w:rsid w:val="004A6439"/>
    <w:rsid w:val="004B198C"/>
    <w:rsid w:val="004B27FD"/>
    <w:rsid w:val="004B4055"/>
    <w:rsid w:val="004B6136"/>
    <w:rsid w:val="004B66FF"/>
    <w:rsid w:val="004B7E1B"/>
    <w:rsid w:val="004C0B0E"/>
    <w:rsid w:val="004C2706"/>
    <w:rsid w:val="004C2A54"/>
    <w:rsid w:val="004C3CBF"/>
    <w:rsid w:val="004C4A99"/>
    <w:rsid w:val="004C6638"/>
    <w:rsid w:val="004D00EC"/>
    <w:rsid w:val="004D080B"/>
    <w:rsid w:val="004D27AE"/>
    <w:rsid w:val="004D514C"/>
    <w:rsid w:val="004D70C0"/>
    <w:rsid w:val="004D7604"/>
    <w:rsid w:val="004D7CAB"/>
    <w:rsid w:val="004E1039"/>
    <w:rsid w:val="004E10F7"/>
    <w:rsid w:val="004E134F"/>
    <w:rsid w:val="004E27B9"/>
    <w:rsid w:val="004E56B0"/>
    <w:rsid w:val="004E69B5"/>
    <w:rsid w:val="004E77AC"/>
    <w:rsid w:val="004E793B"/>
    <w:rsid w:val="004F034A"/>
    <w:rsid w:val="004F1F88"/>
    <w:rsid w:val="004F217B"/>
    <w:rsid w:val="004F387C"/>
    <w:rsid w:val="004F56BD"/>
    <w:rsid w:val="004F5CD2"/>
    <w:rsid w:val="004F5F50"/>
    <w:rsid w:val="004F71BB"/>
    <w:rsid w:val="004F7358"/>
    <w:rsid w:val="00500848"/>
    <w:rsid w:val="00501A2F"/>
    <w:rsid w:val="0050303C"/>
    <w:rsid w:val="00503C86"/>
    <w:rsid w:val="0050444A"/>
    <w:rsid w:val="00504DEF"/>
    <w:rsid w:val="0050740D"/>
    <w:rsid w:val="005077AE"/>
    <w:rsid w:val="00507B44"/>
    <w:rsid w:val="005108FE"/>
    <w:rsid w:val="00511A25"/>
    <w:rsid w:val="005121B4"/>
    <w:rsid w:val="00512D66"/>
    <w:rsid w:val="00512E9D"/>
    <w:rsid w:val="00513097"/>
    <w:rsid w:val="00513962"/>
    <w:rsid w:val="00513ED2"/>
    <w:rsid w:val="005141EB"/>
    <w:rsid w:val="005153DB"/>
    <w:rsid w:val="005160F8"/>
    <w:rsid w:val="005215EC"/>
    <w:rsid w:val="00521B5E"/>
    <w:rsid w:val="00522E50"/>
    <w:rsid w:val="0052412D"/>
    <w:rsid w:val="005254E4"/>
    <w:rsid w:val="0052717F"/>
    <w:rsid w:val="00531239"/>
    <w:rsid w:val="00531428"/>
    <w:rsid w:val="0053170C"/>
    <w:rsid w:val="0053212E"/>
    <w:rsid w:val="0053288C"/>
    <w:rsid w:val="005328C4"/>
    <w:rsid w:val="005328F4"/>
    <w:rsid w:val="0053302E"/>
    <w:rsid w:val="005333DF"/>
    <w:rsid w:val="00535AD2"/>
    <w:rsid w:val="00536A01"/>
    <w:rsid w:val="00541F01"/>
    <w:rsid w:val="00544516"/>
    <w:rsid w:val="00544946"/>
    <w:rsid w:val="00546439"/>
    <w:rsid w:val="005466B3"/>
    <w:rsid w:val="0054675F"/>
    <w:rsid w:val="00546DB5"/>
    <w:rsid w:val="00552523"/>
    <w:rsid w:val="00553FBC"/>
    <w:rsid w:val="005542D3"/>
    <w:rsid w:val="005545A8"/>
    <w:rsid w:val="00555AD8"/>
    <w:rsid w:val="0055655C"/>
    <w:rsid w:val="00560C71"/>
    <w:rsid w:val="00563A49"/>
    <w:rsid w:val="00563BC8"/>
    <w:rsid w:val="00564383"/>
    <w:rsid w:val="00565CB7"/>
    <w:rsid w:val="00565D24"/>
    <w:rsid w:val="0056659D"/>
    <w:rsid w:val="005667D7"/>
    <w:rsid w:val="005675E7"/>
    <w:rsid w:val="005719F4"/>
    <w:rsid w:val="00571A6D"/>
    <w:rsid w:val="00571C00"/>
    <w:rsid w:val="00572D59"/>
    <w:rsid w:val="00572F3B"/>
    <w:rsid w:val="00574C82"/>
    <w:rsid w:val="005824E0"/>
    <w:rsid w:val="00582534"/>
    <w:rsid w:val="005853C2"/>
    <w:rsid w:val="00586335"/>
    <w:rsid w:val="00586D36"/>
    <w:rsid w:val="00587885"/>
    <w:rsid w:val="00587AE6"/>
    <w:rsid w:val="00590B87"/>
    <w:rsid w:val="00591D64"/>
    <w:rsid w:val="005943C2"/>
    <w:rsid w:val="00594ACB"/>
    <w:rsid w:val="005954EF"/>
    <w:rsid w:val="00595D66"/>
    <w:rsid w:val="005970DE"/>
    <w:rsid w:val="005974A2"/>
    <w:rsid w:val="005A10AC"/>
    <w:rsid w:val="005A161F"/>
    <w:rsid w:val="005A21C8"/>
    <w:rsid w:val="005A38B4"/>
    <w:rsid w:val="005A4C60"/>
    <w:rsid w:val="005A7348"/>
    <w:rsid w:val="005B22AA"/>
    <w:rsid w:val="005B2BB3"/>
    <w:rsid w:val="005B4862"/>
    <w:rsid w:val="005B506E"/>
    <w:rsid w:val="005B55FC"/>
    <w:rsid w:val="005B6135"/>
    <w:rsid w:val="005B6283"/>
    <w:rsid w:val="005B6CE1"/>
    <w:rsid w:val="005B773C"/>
    <w:rsid w:val="005B7AF0"/>
    <w:rsid w:val="005C0195"/>
    <w:rsid w:val="005C0C63"/>
    <w:rsid w:val="005C1889"/>
    <w:rsid w:val="005C4859"/>
    <w:rsid w:val="005C6CE7"/>
    <w:rsid w:val="005C76FF"/>
    <w:rsid w:val="005C7DB7"/>
    <w:rsid w:val="005C7DF6"/>
    <w:rsid w:val="005D1F36"/>
    <w:rsid w:val="005D588B"/>
    <w:rsid w:val="005D5F2E"/>
    <w:rsid w:val="005D6DAE"/>
    <w:rsid w:val="005E03E3"/>
    <w:rsid w:val="005E0F91"/>
    <w:rsid w:val="005E1225"/>
    <w:rsid w:val="005E1D57"/>
    <w:rsid w:val="005E23C5"/>
    <w:rsid w:val="005E5FBE"/>
    <w:rsid w:val="005F1729"/>
    <w:rsid w:val="005F2B2F"/>
    <w:rsid w:val="005F4793"/>
    <w:rsid w:val="005F49F7"/>
    <w:rsid w:val="005F53EA"/>
    <w:rsid w:val="005F5DD1"/>
    <w:rsid w:val="005F5DF6"/>
    <w:rsid w:val="005F67AA"/>
    <w:rsid w:val="005F7C00"/>
    <w:rsid w:val="006000EA"/>
    <w:rsid w:val="00600A51"/>
    <w:rsid w:val="00601282"/>
    <w:rsid w:val="006030EF"/>
    <w:rsid w:val="00603C54"/>
    <w:rsid w:val="0060492B"/>
    <w:rsid w:val="00605866"/>
    <w:rsid w:val="00605A9A"/>
    <w:rsid w:val="006106B4"/>
    <w:rsid w:val="006118C2"/>
    <w:rsid w:val="006125EC"/>
    <w:rsid w:val="00613B1F"/>
    <w:rsid w:val="006142B0"/>
    <w:rsid w:val="00614B84"/>
    <w:rsid w:val="00615DA3"/>
    <w:rsid w:val="0062062E"/>
    <w:rsid w:val="006209F2"/>
    <w:rsid w:val="00621818"/>
    <w:rsid w:val="00621B74"/>
    <w:rsid w:val="00621FDA"/>
    <w:rsid w:val="0062426E"/>
    <w:rsid w:val="00624885"/>
    <w:rsid w:val="0062508E"/>
    <w:rsid w:val="00625B87"/>
    <w:rsid w:val="00625BFB"/>
    <w:rsid w:val="0062662F"/>
    <w:rsid w:val="00626A20"/>
    <w:rsid w:val="00627E10"/>
    <w:rsid w:val="00631E66"/>
    <w:rsid w:val="00632179"/>
    <w:rsid w:val="006327FB"/>
    <w:rsid w:val="006328F9"/>
    <w:rsid w:val="00632C36"/>
    <w:rsid w:val="006354CC"/>
    <w:rsid w:val="006376AF"/>
    <w:rsid w:val="006377AF"/>
    <w:rsid w:val="006445D1"/>
    <w:rsid w:val="0064514B"/>
    <w:rsid w:val="00645685"/>
    <w:rsid w:val="00645E6E"/>
    <w:rsid w:val="006460AB"/>
    <w:rsid w:val="00646D3D"/>
    <w:rsid w:val="006470D7"/>
    <w:rsid w:val="006471C9"/>
    <w:rsid w:val="00647A4A"/>
    <w:rsid w:val="006504BE"/>
    <w:rsid w:val="006505F3"/>
    <w:rsid w:val="0065459A"/>
    <w:rsid w:val="00654C9A"/>
    <w:rsid w:val="00654F5F"/>
    <w:rsid w:val="00655038"/>
    <w:rsid w:val="00655C7B"/>
    <w:rsid w:val="00655D64"/>
    <w:rsid w:val="006574F4"/>
    <w:rsid w:val="00664B59"/>
    <w:rsid w:val="006654BC"/>
    <w:rsid w:val="00665ED3"/>
    <w:rsid w:val="006675FB"/>
    <w:rsid w:val="00667AC5"/>
    <w:rsid w:val="006738F6"/>
    <w:rsid w:val="00673D96"/>
    <w:rsid w:val="006753A7"/>
    <w:rsid w:val="0067637E"/>
    <w:rsid w:val="0067657C"/>
    <w:rsid w:val="006835ED"/>
    <w:rsid w:val="00685822"/>
    <w:rsid w:val="006901BF"/>
    <w:rsid w:val="00692752"/>
    <w:rsid w:val="00695450"/>
    <w:rsid w:val="00696AE7"/>
    <w:rsid w:val="0069715E"/>
    <w:rsid w:val="006979FD"/>
    <w:rsid w:val="006A01C2"/>
    <w:rsid w:val="006A07A1"/>
    <w:rsid w:val="006A0B26"/>
    <w:rsid w:val="006A33C2"/>
    <w:rsid w:val="006A42E8"/>
    <w:rsid w:val="006A4993"/>
    <w:rsid w:val="006A552D"/>
    <w:rsid w:val="006A70B6"/>
    <w:rsid w:val="006A7F1C"/>
    <w:rsid w:val="006B014D"/>
    <w:rsid w:val="006B0659"/>
    <w:rsid w:val="006B1B0F"/>
    <w:rsid w:val="006B2842"/>
    <w:rsid w:val="006B2A5F"/>
    <w:rsid w:val="006B2D4C"/>
    <w:rsid w:val="006B6899"/>
    <w:rsid w:val="006B6B8E"/>
    <w:rsid w:val="006B7769"/>
    <w:rsid w:val="006C035F"/>
    <w:rsid w:val="006C44F2"/>
    <w:rsid w:val="006C589F"/>
    <w:rsid w:val="006C72A7"/>
    <w:rsid w:val="006C7CA2"/>
    <w:rsid w:val="006D0A23"/>
    <w:rsid w:val="006D2134"/>
    <w:rsid w:val="006D21A8"/>
    <w:rsid w:val="006D2DF2"/>
    <w:rsid w:val="006D36E8"/>
    <w:rsid w:val="006D4739"/>
    <w:rsid w:val="006D588A"/>
    <w:rsid w:val="006D5D39"/>
    <w:rsid w:val="006E02E1"/>
    <w:rsid w:val="006E3E57"/>
    <w:rsid w:val="006E58F4"/>
    <w:rsid w:val="006E6184"/>
    <w:rsid w:val="006E6DCB"/>
    <w:rsid w:val="006E7B11"/>
    <w:rsid w:val="006F1794"/>
    <w:rsid w:val="006F206B"/>
    <w:rsid w:val="006F40A0"/>
    <w:rsid w:val="006F46A5"/>
    <w:rsid w:val="006F676D"/>
    <w:rsid w:val="006F6B92"/>
    <w:rsid w:val="006F7173"/>
    <w:rsid w:val="00700C17"/>
    <w:rsid w:val="00700D56"/>
    <w:rsid w:val="00702FF9"/>
    <w:rsid w:val="00705831"/>
    <w:rsid w:val="00705ADC"/>
    <w:rsid w:val="0070610A"/>
    <w:rsid w:val="00707B9B"/>
    <w:rsid w:val="00710964"/>
    <w:rsid w:val="00713BF3"/>
    <w:rsid w:val="00714806"/>
    <w:rsid w:val="00716986"/>
    <w:rsid w:val="00716F5E"/>
    <w:rsid w:val="0072032F"/>
    <w:rsid w:val="007203AA"/>
    <w:rsid w:val="00721614"/>
    <w:rsid w:val="00722B04"/>
    <w:rsid w:val="00722EE3"/>
    <w:rsid w:val="00723041"/>
    <w:rsid w:val="00723254"/>
    <w:rsid w:val="007248D7"/>
    <w:rsid w:val="0072675E"/>
    <w:rsid w:val="007271E9"/>
    <w:rsid w:val="0072763E"/>
    <w:rsid w:val="00727AB9"/>
    <w:rsid w:val="00727EBB"/>
    <w:rsid w:val="007310D4"/>
    <w:rsid w:val="007315DE"/>
    <w:rsid w:val="0073217E"/>
    <w:rsid w:val="0073360F"/>
    <w:rsid w:val="0073559F"/>
    <w:rsid w:val="00737601"/>
    <w:rsid w:val="0074038B"/>
    <w:rsid w:val="00741091"/>
    <w:rsid w:val="00744F5B"/>
    <w:rsid w:val="00747A93"/>
    <w:rsid w:val="00755F65"/>
    <w:rsid w:val="00756DC5"/>
    <w:rsid w:val="007607FB"/>
    <w:rsid w:val="00761610"/>
    <w:rsid w:val="00762C36"/>
    <w:rsid w:val="0076396C"/>
    <w:rsid w:val="00763A47"/>
    <w:rsid w:val="0076492D"/>
    <w:rsid w:val="0076524D"/>
    <w:rsid w:val="00765C02"/>
    <w:rsid w:val="00767889"/>
    <w:rsid w:val="007704E0"/>
    <w:rsid w:val="00770862"/>
    <w:rsid w:val="007709AD"/>
    <w:rsid w:val="00775795"/>
    <w:rsid w:val="00775B82"/>
    <w:rsid w:val="0077658A"/>
    <w:rsid w:val="0077740E"/>
    <w:rsid w:val="0078085E"/>
    <w:rsid w:val="007822C2"/>
    <w:rsid w:val="007828D1"/>
    <w:rsid w:val="0078295B"/>
    <w:rsid w:val="0078443B"/>
    <w:rsid w:val="00786318"/>
    <w:rsid w:val="00790258"/>
    <w:rsid w:val="0079096E"/>
    <w:rsid w:val="00790E46"/>
    <w:rsid w:val="00790E81"/>
    <w:rsid w:val="0079272B"/>
    <w:rsid w:val="00793051"/>
    <w:rsid w:val="007931D1"/>
    <w:rsid w:val="00794830"/>
    <w:rsid w:val="00795498"/>
    <w:rsid w:val="007965D1"/>
    <w:rsid w:val="00796F82"/>
    <w:rsid w:val="007A16AA"/>
    <w:rsid w:val="007A1841"/>
    <w:rsid w:val="007A3180"/>
    <w:rsid w:val="007A3941"/>
    <w:rsid w:val="007A5792"/>
    <w:rsid w:val="007B0442"/>
    <w:rsid w:val="007B2C44"/>
    <w:rsid w:val="007B3531"/>
    <w:rsid w:val="007B4FCC"/>
    <w:rsid w:val="007B5098"/>
    <w:rsid w:val="007B558B"/>
    <w:rsid w:val="007B5B58"/>
    <w:rsid w:val="007B7081"/>
    <w:rsid w:val="007B7F07"/>
    <w:rsid w:val="007C0C0E"/>
    <w:rsid w:val="007C10AB"/>
    <w:rsid w:val="007C32C9"/>
    <w:rsid w:val="007C4D3C"/>
    <w:rsid w:val="007C5AF1"/>
    <w:rsid w:val="007C60F2"/>
    <w:rsid w:val="007C6A86"/>
    <w:rsid w:val="007C6C20"/>
    <w:rsid w:val="007D09FD"/>
    <w:rsid w:val="007D325C"/>
    <w:rsid w:val="007D3BA6"/>
    <w:rsid w:val="007D3BBD"/>
    <w:rsid w:val="007D4E15"/>
    <w:rsid w:val="007D6245"/>
    <w:rsid w:val="007D6B7E"/>
    <w:rsid w:val="007D7031"/>
    <w:rsid w:val="007E0641"/>
    <w:rsid w:val="007E06A1"/>
    <w:rsid w:val="007E0AE5"/>
    <w:rsid w:val="007E0FF7"/>
    <w:rsid w:val="007E1084"/>
    <w:rsid w:val="007E260F"/>
    <w:rsid w:val="007E5F30"/>
    <w:rsid w:val="007E79B2"/>
    <w:rsid w:val="007E7FBF"/>
    <w:rsid w:val="007F0C43"/>
    <w:rsid w:val="007F2209"/>
    <w:rsid w:val="007F2B77"/>
    <w:rsid w:val="007F6DED"/>
    <w:rsid w:val="008007C9"/>
    <w:rsid w:val="008027A1"/>
    <w:rsid w:val="00802F13"/>
    <w:rsid w:val="00805DC8"/>
    <w:rsid w:val="008076DF"/>
    <w:rsid w:val="008120EF"/>
    <w:rsid w:val="00812761"/>
    <w:rsid w:val="00816367"/>
    <w:rsid w:val="0081680B"/>
    <w:rsid w:val="0081693E"/>
    <w:rsid w:val="0081705A"/>
    <w:rsid w:val="00821032"/>
    <w:rsid w:val="00821280"/>
    <w:rsid w:val="0082225C"/>
    <w:rsid w:val="00822EBB"/>
    <w:rsid w:val="00823D84"/>
    <w:rsid w:val="00824F4C"/>
    <w:rsid w:val="00825A80"/>
    <w:rsid w:val="00826A90"/>
    <w:rsid w:val="0082736B"/>
    <w:rsid w:val="0083023A"/>
    <w:rsid w:val="00830F00"/>
    <w:rsid w:val="00831305"/>
    <w:rsid w:val="008313B1"/>
    <w:rsid w:val="00833121"/>
    <w:rsid w:val="008349D1"/>
    <w:rsid w:val="00834AD9"/>
    <w:rsid w:val="008361D8"/>
    <w:rsid w:val="00836374"/>
    <w:rsid w:val="00841221"/>
    <w:rsid w:val="008413AE"/>
    <w:rsid w:val="00841643"/>
    <w:rsid w:val="008430E0"/>
    <w:rsid w:val="00843215"/>
    <w:rsid w:val="00845C73"/>
    <w:rsid w:val="00847AB5"/>
    <w:rsid w:val="00847C6F"/>
    <w:rsid w:val="008505CF"/>
    <w:rsid w:val="00851E24"/>
    <w:rsid w:val="008526DF"/>
    <w:rsid w:val="00853F2F"/>
    <w:rsid w:val="00854315"/>
    <w:rsid w:val="00855B69"/>
    <w:rsid w:val="0085698E"/>
    <w:rsid w:val="00856BD7"/>
    <w:rsid w:val="00856D29"/>
    <w:rsid w:val="00857721"/>
    <w:rsid w:val="00861B44"/>
    <w:rsid w:val="00862F41"/>
    <w:rsid w:val="00863D1D"/>
    <w:rsid w:val="00863EF1"/>
    <w:rsid w:val="008647E4"/>
    <w:rsid w:val="00864CD9"/>
    <w:rsid w:val="00865EE1"/>
    <w:rsid w:val="00865EEF"/>
    <w:rsid w:val="0086648B"/>
    <w:rsid w:val="00867169"/>
    <w:rsid w:val="008708B2"/>
    <w:rsid w:val="00870BB2"/>
    <w:rsid w:val="00871509"/>
    <w:rsid w:val="00871956"/>
    <w:rsid w:val="00872733"/>
    <w:rsid w:val="00872C30"/>
    <w:rsid w:val="00873805"/>
    <w:rsid w:val="00873ED6"/>
    <w:rsid w:val="008754A2"/>
    <w:rsid w:val="0087631E"/>
    <w:rsid w:val="00880B4C"/>
    <w:rsid w:val="0088147A"/>
    <w:rsid w:val="008814D8"/>
    <w:rsid w:val="0088220C"/>
    <w:rsid w:val="00882EC3"/>
    <w:rsid w:val="00883B6A"/>
    <w:rsid w:val="00884210"/>
    <w:rsid w:val="00892FCB"/>
    <w:rsid w:val="008936CA"/>
    <w:rsid w:val="00895AFD"/>
    <w:rsid w:val="00896718"/>
    <w:rsid w:val="00897FF9"/>
    <w:rsid w:val="008A0CE5"/>
    <w:rsid w:val="008A17EA"/>
    <w:rsid w:val="008A1C36"/>
    <w:rsid w:val="008A7A4F"/>
    <w:rsid w:val="008B058A"/>
    <w:rsid w:val="008B1B84"/>
    <w:rsid w:val="008B25B1"/>
    <w:rsid w:val="008B272A"/>
    <w:rsid w:val="008B2BB4"/>
    <w:rsid w:val="008B43EC"/>
    <w:rsid w:val="008B4665"/>
    <w:rsid w:val="008B49DB"/>
    <w:rsid w:val="008B67B6"/>
    <w:rsid w:val="008B7027"/>
    <w:rsid w:val="008B7CF9"/>
    <w:rsid w:val="008C164D"/>
    <w:rsid w:val="008C2DEC"/>
    <w:rsid w:val="008C427F"/>
    <w:rsid w:val="008C531C"/>
    <w:rsid w:val="008C7F43"/>
    <w:rsid w:val="008D04BF"/>
    <w:rsid w:val="008D118F"/>
    <w:rsid w:val="008D2835"/>
    <w:rsid w:val="008D3DD4"/>
    <w:rsid w:val="008D6629"/>
    <w:rsid w:val="008D682A"/>
    <w:rsid w:val="008D7342"/>
    <w:rsid w:val="008D73A0"/>
    <w:rsid w:val="008D7470"/>
    <w:rsid w:val="008E1B42"/>
    <w:rsid w:val="008E3A99"/>
    <w:rsid w:val="008E3F25"/>
    <w:rsid w:val="008E5766"/>
    <w:rsid w:val="008E7DE3"/>
    <w:rsid w:val="008E7F31"/>
    <w:rsid w:val="008F05DF"/>
    <w:rsid w:val="008F3281"/>
    <w:rsid w:val="008F3B61"/>
    <w:rsid w:val="008F6809"/>
    <w:rsid w:val="008F688C"/>
    <w:rsid w:val="009012C7"/>
    <w:rsid w:val="00904CD6"/>
    <w:rsid w:val="00907043"/>
    <w:rsid w:val="00907695"/>
    <w:rsid w:val="00907F7B"/>
    <w:rsid w:val="0091029E"/>
    <w:rsid w:val="009116AD"/>
    <w:rsid w:val="00911FE5"/>
    <w:rsid w:val="009130DB"/>
    <w:rsid w:val="0091372E"/>
    <w:rsid w:val="00913775"/>
    <w:rsid w:val="00914249"/>
    <w:rsid w:val="009158C9"/>
    <w:rsid w:val="00915EC0"/>
    <w:rsid w:val="00916941"/>
    <w:rsid w:val="00917052"/>
    <w:rsid w:val="00917308"/>
    <w:rsid w:val="00920BB7"/>
    <w:rsid w:val="00922DEF"/>
    <w:rsid w:val="00923081"/>
    <w:rsid w:val="0092409E"/>
    <w:rsid w:val="00924F68"/>
    <w:rsid w:val="00925D08"/>
    <w:rsid w:val="009279F3"/>
    <w:rsid w:val="00931FBC"/>
    <w:rsid w:val="0093258F"/>
    <w:rsid w:val="009351FF"/>
    <w:rsid w:val="00935330"/>
    <w:rsid w:val="00935440"/>
    <w:rsid w:val="00935A48"/>
    <w:rsid w:val="00935B43"/>
    <w:rsid w:val="009369EE"/>
    <w:rsid w:val="00936CEF"/>
    <w:rsid w:val="009414D0"/>
    <w:rsid w:val="00942132"/>
    <w:rsid w:val="00942D9E"/>
    <w:rsid w:val="00943846"/>
    <w:rsid w:val="00943F78"/>
    <w:rsid w:val="009459A9"/>
    <w:rsid w:val="0095061F"/>
    <w:rsid w:val="00952528"/>
    <w:rsid w:val="0095273B"/>
    <w:rsid w:val="00953091"/>
    <w:rsid w:val="00954BEF"/>
    <w:rsid w:val="00954C1A"/>
    <w:rsid w:val="009555E7"/>
    <w:rsid w:val="0095721E"/>
    <w:rsid w:val="00957975"/>
    <w:rsid w:val="00957E79"/>
    <w:rsid w:val="00961A40"/>
    <w:rsid w:val="00963FB7"/>
    <w:rsid w:val="00965A67"/>
    <w:rsid w:val="00966C45"/>
    <w:rsid w:val="00967A57"/>
    <w:rsid w:val="009708B9"/>
    <w:rsid w:val="00971C8C"/>
    <w:rsid w:val="00972A61"/>
    <w:rsid w:val="00973286"/>
    <w:rsid w:val="0097449B"/>
    <w:rsid w:val="00975591"/>
    <w:rsid w:val="00975735"/>
    <w:rsid w:val="0097586D"/>
    <w:rsid w:val="00975DFD"/>
    <w:rsid w:val="009765B3"/>
    <w:rsid w:val="00976912"/>
    <w:rsid w:val="00976B08"/>
    <w:rsid w:val="0098070B"/>
    <w:rsid w:val="0098112E"/>
    <w:rsid w:val="00981CB6"/>
    <w:rsid w:val="0098272B"/>
    <w:rsid w:val="009846C4"/>
    <w:rsid w:val="009868E7"/>
    <w:rsid w:val="00986D07"/>
    <w:rsid w:val="00990F4A"/>
    <w:rsid w:val="009924BD"/>
    <w:rsid w:val="0099288E"/>
    <w:rsid w:val="00993162"/>
    <w:rsid w:val="00993BB0"/>
    <w:rsid w:val="00995166"/>
    <w:rsid w:val="00995EAC"/>
    <w:rsid w:val="00996739"/>
    <w:rsid w:val="009972F2"/>
    <w:rsid w:val="009A10C1"/>
    <w:rsid w:val="009A1160"/>
    <w:rsid w:val="009A2260"/>
    <w:rsid w:val="009A2742"/>
    <w:rsid w:val="009A30D6"/>
    <w:rsid w:val="009A4540"/>
    <w:rsid w:val="009A5294"/>
    <w:rsid w:val="009A66E2"/>
    <w:rsid w:val="009A6BE5"/>
    <w:rsid w:val="009A7580"/>
    <w:rsid w:val="009A7C29"/>
    <w:rsid w:val="009B01A9"/>
    <w:rsid w:val="009B5838"/>
    <w:rsid w:val="009C0B22"/>
    <w:rsid w:val="009C28E3"/>
    <w:rsid w:val="009C3A27"/>
    <w:rsid w:val="009C442A"/>
    <w:rsid w:val="009C68BF"/>
    <w:rsid w:val="009C7E93"/>
    <w:rsid w:val="009D2F07"/>
    <w:rsid w:val="009D405B"/>
    <w:rsid w:val="009D44E4"/>
    <w:rsid w:val="009D4C17"/>
    <w:rsid w:val="009D72CB"/>
    <w:rsid w:val="009E0526"/>
    <w:rsid w:val="009E06AC"/>
    <w:rsid w:val="009E0D95"/>
    <w:rsid w:val="009E34D8"/>
    <w:rsid w:val="009E3BC7"/>
    <w:rsid w:val="009E4252"/>
    <w:rsid w:val="009E4EDE"/>
    <w:rsid w:val="009E6956"/>
    <w:rsid w:val="009E7006"/>
    <w:rsid w:val="009E7C3E"/>
    <w:rsid w:val="009F0131"/>
    <w:rsid w:val="009F0435"/>
    <w:rsid w:val="009F1605"/>
    <w:rsid w:val="009F2515"/>
    <w:rsid w:val="009F3FF3"/>
    <w:rsid w:val="00A00989"/>
    <w:rsid w:val="00A016CD"/>
    <w:rsid w:val="00A01E46"/>
    <w:rsid w:val="00A05133"/>
    <w:rsid w:val="00A0719D"/>
    <w:rsid w:val="00A07A61"/>
    <w:rsid w:val="00A07EAB"/>
    <w:rsid w:val="00A12FB9"/>
    <w:rsid w:val="00A133A1"/>
    <w:rsid w:val="00A134D3"/>
    <w:rsid w:val="00A14992"/>
    <w:rsid w:val="00A14CA4"/>
    <w:rsid w:val="00A14DA9"/>
    <w:rsid w:val="00A160B2"/>
    <w:rsid w:val="00A16549"/>
    <w:rsid w:val="00A1745F"/>
    <w:rsid w:val="00A2019F"/>
    <w:rsid w:val="00A20F9C"/>
    <w:rsid w:val="00A21088"/>
    <w:rsid w:val="00A21DA9"/>
    <w:rsid w:val="00A21F74"/>
    <w:rsid w:val="00A221DE"/>
    <w:rsid w:val="00A23B75"/>
    <w:rsid w:val="00A24BB7"/>
    <w:rsid w:val="00A26E9C"/>
    <w:rsid w:val="00A30286"/>
    <w:rsid w:val="00A30734"/>
    <w:rsid w:val="00A30EAF"/>
    <w:rsid w:val="00A3238F"/>
    <w:rsid w:val="00A361A2"/>
    <w:rsid w:val="00A3655B"/>
    <w:rsid w:val="00A366B8"/>
    <w:rsid w:val="00A40743"/>
    <w:rsid w:val="00A41609"/>
    <w:rsid w:val="00A47EB9"/>
    <w:rsid w:val="00A50AB7"/>
    <w:rsid w:val="00A51466"/>
    <w:rsid w:val="00A51647"/>
    <w:rsid w:val="00A51AC0"/>
    <w:rsid w:val="00A51F3D"/>
    <w:rsid w:val="00A52508"/>
    <w:rsid w:val="00A52CB1"/>
    <w:rsid w:val="00A5372F"/>
    <w:rsid w:val="00A53FEF"/>
    <w:rsid w:val="00A5448A"/>
    <w:rsid w:val="00A547D5"/>
    <w:rsid w:val="00A54BBB"/>
    <w:rsid w:val="00A55447"/>
    <w:rsid w:val="00A55467"/>
    <w:rsid w:val="00A55E2C"/>
    <w:rsid w:val="00A56317"/>
    <w:rsid w:val="00A60F66"/>
    <w:rsid w:val="00A61EA3"/>
    <w:rsid w:val="00A62F32"/>
    <w:rsid w:val="00A67F62"/>
    <w:rsid w:val="00A723C0"/>
    <w:rsid w:val="00A724E1"/>
    <w:rsid w:val="00A728A0"/>
    <w:rsid w:val="00A75B0D"/>
    <w:rsid w:val="00A75FD7"/>
    <w:rsid w:val="00A7645F"/>
    <w:rsid w:val="00A81201"/>
    <w:rsid w:val="00A81394"/>
    <w:rsid w:val="00A830EE"/>
    <w:rsid w:val="00A831C4"/>
    <w:rsid w:val="00A85963"/>
    <w:rsid w:val="00A86D4D"/>
    <w:rsid w:val="00A875F3"/>
    <w:rsid w:val="00A909EE"/>
    <w:rsid w:val="00A90D28"/>
    <w:rsid w:val="00A90F22"/>
    <w:rsid w:val="00A925DC"/>
    <w:rsid w:val="00A93A15"/>
    <w:rsid w:val="00A93AB6"/>
    <w:rsid w:val="00A9441B"/>
    <w:rsid w:val="00A95BF2"/>
    <w:rsid w:val="00A97262"/>
    <w:rsid w:val="00AA0D6F"/>
    <w:rsid w:val="00AA1700"/>
    <w:rsid w:val="00AA2340"/>
    <w:rsid w:val="00AA40CB"/>
    <w:rsid w:val="00AA462E"/>
    <w:rsid w:val="00AA4705"/>
    <w:rsid w:val="00AA4FF0"/>
    <w:rsid w:val="00AA5429"/>
    <w:rsid w:val="00AA702E"/>
    <w:rsid w:val="00AA7039"/>
    <w:rsid w:val="00AA7A24"/>
    <w:rsid w:val="00AA7C9A"/>
    <w:rsid w:val="00AA7FF4"/>
    <w:rsid w:val="00AB1C6D"/>
    <w:rsid w:val="00AB3B0C"/>
    <w:rsid w:val="00AB3BA8"/>
    <w:rsid w:val="00AB4D52"/>
    <w:rsid w:val="00AB5B1B"/>
    <w:rsid w:val="00AB5C46"/>
    <w:rsid w:val="00AB6B85"/>
    <w:rsid w:val="00AC1F2E"/>
    <w:rsid w:val="00AC211F"/>
    <w:rsid w:val="00AC2139"/>
    <w:rsid w:val="00AC242E"/>
    <w:rsid w:val="00AC2E98"/>
    <w:rsid w:val="00AC660B"/>
    <w:rsid w:val="00AC79BC"/>
    <w:rsid w:val="00AD0103"/>
    <w:rsid w:val="00AD0B16"/>
    <w:rsid w:val="00AD19B9"/>
    <w:rsid w:val="00AD232A"/>
    <w:rsid w:val="00AD2FEA"/>
    <w:rsid w:val="00AD4254"/>
    <w:rsid w:val="00AD4744"/>
    <w:rsid w:val="00AD4AB8"/>
    <w:rsid w:val="00AD58FC"/>
    <w:rsid w:val="00AD7CDB"/>
    <w:rsid w:val="00AE157E"/>
    <w:rsid w:val="00AE1F79"/>
    <w:rsid w:val="00AE3D5B"/>
    <w:rsid w:val="00AE3EF7"/>
    <w:rsid w:val="00AE4B92"/>
    <w:rsid w:val="00AE515E"/>
    <w:rsid w:val="00AE6066"/>
    <w:rsid w:val="00AE6A9A"/>
    <w:rsid w:val="00AE7325"/>
    <w:rsid w:val="00AE773C"/>
    <w:rsid w:val="00AE7768"/>
    <w:rsid w:val="00AF3A94"/>
    <w:rsid w:val="00B004E6"/>
    <w:rsid w:val="00B03BFD"/>
    <w:rsid w:val="00B03C1B"/>
    <w:rsid w:val="00B070B9"/>
    <w:rsid w:val="00B07F24"/>
    <w:rsid w:val="00B10B2E"/>
    <w:rsid w:val="00B16B5D"/>
    <w:rsid w:val="00B16BBB"/>
    <w:rsid w:val="00B17BF5"/>
    <w:rsid w:val="00B200FA"/>
    <w:rsid w:val="00B20603"/>
    <w:rsid w:val="00B20802"/>
    <w:rsid w:val="00B210EA"/>
    <w:rsid w:val="00B21DAA"/>
    <w:rsid w:val="00B23821"/>
    <w:rsid w:val="00B253BE"/>
    <w:rsid w:val="00B2561A"/>
    <w:rsid w:val="00B25E51"/>
    <w:rsid w:val="00B26567"/>
    <w:rsid w:val="00B27B19"/>
    <w:rsid w:val="00B300A7"/>
    <w:rsid w:val="00B302CA"/>
    <w:rsid w:val="00B35478"/>
    <w:rsid w:val="00B35F44"/>
    <w:rsid w:val="00B42CCA"/>
    <w:rsid w:val="00B42DE5"/>
    <w:rsid w:val="00B440BF"/>
    <w:rsid w:val="00B44414"/>
    <w:rsid w:val="00B445D5"/>
    <w:rsid w:val="00B4629A"/>
    <w:rsid w:val="00B503C4"/>
    <w:rsid w:val="00B5124C"/>
    <w:rsid w:val="00B60AFA"/>
    <w:rsid w:val="00B636F3"/>
    <w:rsid w:val="00B63BF2"/>
    <w:rsid w:val="00B64A69"/>
    <w:rsid w:val="00B65E7A"/>
    <w:rsid w:val="00B662E2"/>
    <w:rsid w:val="00B668B5"/>
    <w:rsid w:val="00B66C94"/>
    <w:rsid w:val="00B7166A"/>
    <w:rsid w:val="00B71A07"/>
    <w:rsid w:val="00B73250"/>
    <w:rsid w:val="00B73895"/>
    <w:rsid w:val="00B73F48"/>
    <w:rsid w:val="00B75BCA"/>
    <w:rsid w:val="00B81538"/>
    <w:rsid w:val="00B816BD"/>
    <w:rsid w:val="00B8370A"/>
    <w:rsid w:val="00B83DFB"/>
    <w:rsid w:val="00B863D5"/>
    <w:rsid w:val="00B869AF"/>
    <w:rsid w:val="00B871FB"/>
    <w:rsid w:val="00B87630"/>
    <w:rsid w:val="00B93A88"/>
    <w:rsid w:val="00B94A12"/>
    <w:rsid w:val="00B94FDA"/>
    <w:rsid w:val="00B968EB"/>
    <w:rsid w:val="00BA1603"/>
    <w:rsid w:val="00BA1C1C"/>
    <w:rsid w:val="00BA2593"/>
    <w:rsid w:val="00BA3E4D"/>
    <w:rsid w:val="00BA40B9"/>
    <w:rsid w:val="00BA51E3"/>
    <w:rsid w:val="00BA52E9"/>
    <w:rsid w:val="00BA5781"/>
    <w:rsid w:val="00BB10B9"/>
    <w:rsid w:val="00BB243C"/>
    <w:rsid w:val="00BB470C"/>
    <w:rsid w:val="00BB5CB4"/>
    <w:rsid w:val="00BB5E12"/>
    <w:rsid w:val="00BB6309"/>
    <w:rsid w:val="00BC0F3B"/>
    <w:rsid w:val="00BC34A4"/>
    <w:rsid w:val="00BC641C"/>
    <w:rsid w:val="00BC6B11"/>
    <w:rsid w:val="00BD0A62"/>
    <w:rsid w:val="00BD0E61"/>
    <w:rsid w:val="00BD1D9A"/>
    <w:rsid w:val="00BD25EB"/>
    <w:rsid w:val="00BD379D"/>
    <w:rsid w:val="00BD5B76"/>
    <w:rsid w:val="00BD7209"/>
    <w:rsid w:val="00BD7AE5"/>
    <w:rsid w:val="00BE225F"/>
    <w:rsid w:val="00BE4214"/>
    <w:rsid w:val="00BE66EC"/>
    <w:rsid w:val="00BE72F2"/>
    <w:rsid w:val="00BF0EC6"/>
    <w:rsid w:val="00BF17E0"/>
    <w:rsid w:val="00BF18C4"/>
    <w:rsid w:val="00BF1934"/>
    <w:rsid w:val="00BF2713"/>
    <w:rsid w:val="00BF320A"/>
    <w:rsid w:val="00BF3734"/>
    <w:rsid w:val="00BF6D24"/>
    <w:rsid w:val="00BF7CCD"/>
    <w:rsid w:val="00C012F7"/>
    <w:rsid w:val="00C022FD"/>
    <w:rsid w:val="00C0242E"/>
    <w:rsid w:val="00C036FE"/>
    <w:rsid w:val="00C064FF"/>
    <w:rsid w:val="00C07203"/>
    <w:rsid w:val="00C07F70"/>
    <w:rsid w:val="00C101B4"/>
    <w:rsid w:val="00C10650"/>
    <w:rsid w:val="00C1344E"/>
    <w:rsid w:val="00C13F89"/>
    <w:rsid w:val="00C153A8"/>
    <w:rsid w:val="00C16F5A"/>
    <w:rsid w:val="00C172C8"/>
    <w:rsid w:val="00C17ACB"/>
    <w:rsid w:val="00C20698"/>
    <w:rsid w:val="00C20D86"/>
    <w:rsid w:val="00C221E2"/>
    <w:rsid w:val="00C2479B"/>
    <w:rsid w:val="00C2481C"/>
    <w:rsid w:val="00C26429"/>
    <w:rsid w:val="00C274A7"/>
    <w:rsid w:val="00C32037"/>
    <w:rsid w:val="00C3686E"/>
    <w:rsid w:val="00C370E8"/>
    <w:rsid w:val="00C415CC"/>
    <w:rsid w:val="00C43222"/>
    <w:rsid w:val="00C4452C"/>
    <w:rsid w:val="00C50317"/>
    <w:rsid w:val="00C516A4"/>
    <w:rsid w:val="00C5238F"/>
    <w:rsid w:val="00C52BEF"/>
    <w:rsid w:val="00C5393D"/>
    <w:rsid w:val="00C56F67"/>
    <w:rsid w:val="00C57663"/>
    <w:rsid w:val="00C629D3"/>
    <w:rsid w:val="00C64FB9"/>
    <w:rsid w:val="00C65D16"/>
    <w:rsid w:val="00C6602F"/>
    <w:rsid w:val="00C66D20"/>
    <w:rsid w:val="00C670A4"/>
    <w:rsid w:val="00C7041D"/>
    <w:rsid w:val="00C706FF"/>
    <w:rsid w:val="00C70B31"/>
    <w:rsid w:val="00C71CFE"/>
    <w:rsid w:val="00C73237"/>
    <w:rsid w:val="00C73717"/>
    <w:rsid w:val="00C74896"/>
    <w:rsid w:val="00C76748"/>
    <w:rsid w:val="00C808AF"/>
    <w:rsid w:val="00C80A32"/>
    <w:rsid w:val="00C86E5E"/>
    <w:rsid w:val="00C91952"/>
    <w:rsid w:val="00C921B2"/>
    <w:rsid w:val="00C92A90"/>
    <w:rsid w:val="00C93210"/>
    <w:rsid w:val="00C9323F"/>
    <w:rsid w:val="00CA0132"/>
    <w:rsid w:val="00CA13E9"/>
    <w:rsid w:val="00CA4CC9"/>
    <w:rsid w:val="00CA5198"/>
    <w:rsid w:val="00CA573F"/>
    <w:rsid w:val="00CA5A89"/>
    <w:rsid w:val="00CB0708"/>
    <w:rsid w:val="00CB124F"/>
    <w:rsid w:val="00CB3709"/>
    <w:rsid w:val="00CB406E"/>
    <w:rsid w:val="00CB43CA"/>
    <w:rsid w:val="00CB4EA8"/>
    <w:rsid w:val="00CB4F54"/>
    <w:rsid w:val="00CB4FBA"/>
    <w:rsid w:val="00CB586B"/>
    <w:rsid w:val="00CB5B4D"/>
    <w:rsid w:val="00CB7165"/>
    <w:rsid w:val="00CC05F7"/>
    <w:rsid w:val="00CC1100"/>
    <w:rsid w:val="00CC134D"/>
    <w:rsid w:val="00CC187D"/>
    <w:rsid w:val="00CC3253"/>
    <w:rsid w:val="00CC5671"/>
    <w:rsid w:val="00CC65F9"/>
    <w:rsid w:val="00CC7B5A"/>
    <w:rsid w:val="00CD0952"/>
    <w:rsid w:val="00CD1A93"/>
    <w:rsid w:val="00CD4F6A"/>
    <w:rsid w:val="00CD5864"/>
    <w:rsid w:val="00CD6285"/>
    <w:rsid w:val="00CE1BFA"/>
    <w:rsid w:val="00CE280A"/>
    <w:rsid w:val="00CE5D59"/>
    <w:rsid w:val="00CE7CD2"/>
    <w:rsid w:val="00CF016C"/>
    <w:rsid w:val="00CF06D6"/>
    <w:rsid w:val="00CF1C02"/>
    <w:rsid w:val="00CF3152"/>
    <w:rsid w:val="00CF342B"/>
    <w:rsid w:val="00CF534C"/>
    <w:rsid w:val="00CF587F"/>
    <w:rsid w:val="00CF70CA"/>
    <w:rsid w:val="00D03A5B"/>
    <w:rsid w:val="00D04A25"/>
    <w:rsid w:val="00D052AA"/>
    <w:rsid w:val="00D077F4"/>
    <w:rsid w:val="00D10EC3"/>
    <w:rsid w:val="00D115E7"/>
    <w:rsid w:val="00D12307"/>
    <w:rsid w:val="00D124CF"/>
    <w:rsid w:val="00D1310C"/>
    <w:rsid w:val="00D1458E"/>
    <w:rsid w:val="00D14C74"/>
    <w:rsid w:val="00D168D4"/>
    <w:rsid w:val="00D16BF0"/>
    <w:rsid w:val="00D17CC3"/>
    <w:rsid w:val="00D208FB"/>
    <w:rsid w:val="00D229CF"/>
    <w:rsid w:val="00D2480B"/>
    <w:rsid w:val="00D25EE2"/>
    <w:rsid w:val="00D26392"/>
    <w:rsid w:val="00D34B6B"/>
    <w:rsid w:val="00D34D58"/>
    <w:rsid w:val="00D34F9B"/>
    <w:rsid w:val="00D3531C"/>
    <w:rsid w:val="00D40654"/>
    <w:rsid w:val="00D40F3A"/>
    <w:rsid w:val="00D410A5"/>
    <w:rsid w:val="00D41B09"/>
    <w:rsid w:val="00D4384F"/>
    <w:rsid w:val="00D44D08"/>
    <w:rsid w:val="00D47C58"/>
    <w:rsid w:val="00D51466"/>
    <w:rsid w:val="00D53440"/>
    <w:rsid w:val="00D5414C"/>
    <w:rsid w:val="00D5736D"/>
    <w:rsid w:val="00D57C80"/>
    <w:rsid w:val="00D602A2"/>
    <w:rsid w:val="00D60E4A"/>
    <w:rsid w:val="00D60F0E"/>
    <w:rsid w:val="00D60F27"/>
    <w:rsid w:val="00D6143C"/>
    <w:rsid w:val="00D63F3C"/>
    <w:rsid w:val="00D657F2"/>
    <w:rsid w:val="00D70D0C"/>
    <w:rsid w:val="00D7228D"/>
    <w:rsid w:val="00D72748"/>
    <w:rsid w:val="00D72A77"/>
    <w:rsid w:val="00D72D7E"/>
    <w:rsid w:val="00D74838"/>
    <w:rsid w:val="00D758BC"/>
    <w:rsid w:val="00D75AF3"/>
    <w:rsid w:val="00D76439"/>
    <w:rsid w:val="00D77B82"/>
    <w:rsid w:val="00D80027"/>
    <w:rsid w:val="00D81677"/>
    <w:rsid w:val="00D820F5"/>
    <w:rsid w:val="00D826A8"/>
    <w:rsid w:val="00D83900"/>
    <w:rsid w:val="00D8400E"/>
    <w:rsid w:val="00D84E9D"/>
    <w:rsid w:val="00D85679"/>
    <w:rsid w:val="00D85C43"/>
    <w:rsid w:val="00D85F44"/>
    <w:rsid w:val="00D86820"/>
    <w:rsid w:val="00D872F5"/>
    <w:rsid w:val="00D8790B"/>
    <w:rsid w:val="00D901FC"/>
    <w:rsid w:val="00D90DFD"/>
    <w:rsid w:val="00D9138B"/>
    <w:rsid w:val="00D92D37"/>
    <w:rsid w:val="00D932C0"/>
    <w:rsid w:val="00D9384C"/>
    <w:rsid w:val="00D94B23"/>
    <w:rsid w:val="00D94BED"/>
    <w:rsid w:val="00D95FF4"/>
    <w:rsid w:val="00D9777A"/>
    <w:rsid w:val="00DA041C"/>
    <w:rsid w:val="00DA1878"/>
    <w:rsid w:val="00DA4392"/>
    <w:rsid w:val="00DA4EE5"/>
    <w:rsid w:val="00DA5A95"/>
    <w:rsid w:val="00DA6912"/>
    <w:rsid w:val="00DA787E"/>
    <w:rsid w:val="00DA78C5"/>
    <w:rsid w:val="00DB2011"/>
    <w:rsid w:val="00DB33EA"/>
    <w:rsid w:val="00DB40AD"/>
    <w:rsid w:val="00DB4A0F"/>
    <w:rsid w:val="00DB7106"/>
    <w:rsid w:val="00DB728C"/>
    <w:rsid w:val="00DC07A7"/>
    <w:rsid w:val="00DC288F"/>
    <w:rsid w:val="00DC7BF5"/>
    <w:rsid w:val="00DC7BF6"/>
    <w:rsid w:val="00DD2937"/>
    <w:rsid w:val="00DD5774"/>
    <w:rsid w:val="00DD6B4E"/>
    <w:rsid w:val="00DE0473"/>
    <w:rsid w:val="00DE1D13"/>
    <w:rsid w:val="00DE3489"/>
    <w:rsid w:val="00DE3F07"/>
    <w:rsid w:val="00DE3FD3"/>
    <w:rsid w:val="00DE7BC1"/>
    <w:rsid w:val="00DE7DE4"/>
    <w:rsid w:val="00DF045D"/>
    <w:rsid w:val="00DF0582"/>
    <w:rsid w:val="00DF0BC1"/>
    <w:rsid w:val="00DF3759"/>
    <w:rsid w:val="00DF3962"/>
    <w:rsid w:val="00DF5781"/>
    <w:rsid w:val="00DF5CC3"/>
    <w:rsid w:val="00DF6730"/>
    <w:rsid w:val="00DF7773"/>
    <w:rsid w:val="00E00B2F"/>
    <w:rsid w:val="00E0144B"/>
    <w:rsid w:val="00E027EF"/>
    <w:rsid w:val="00E02C4C"/>
    <w:rsid w:val="00E03AB3"/>
    <w:rsid w:val="00E0669E"/>
    <w:rsid w:val="00E07690"/>
    <w:rsid w:val="00E0784F"/>
    <w:rsid w:val="00E123A0"/>
    <w:rsid w:val="00E133FE"/>
    <w:rsid w:val="00E1537A"/>
    <w:rsid w:val="00E17618"/>
    <w:rsid w:val="00E20098"/>
    <w:rsid w:val="00E23B0C"/>
    <w:rsid w:val="00E23C82"/>
    <w:rsid w:val="00E253AD"/>
    <w:rsid w:val="00E253BE"/>
    <w:rsid w:val="00E26A74"/>
    <w:rsid w:val="00E30E86"/>
    <w:rsid w:val="00E36B16"/>
    <w:rsid w:val="00E36D28"/>
    <w:rsid w:val="00E37615"/>
    <w:rsid w:val="00E41495"/>
    <w:rsid w:val="00E433C2"/>
    <w:rsid w:val="00E44EB9"/>
    <w:rsid w:val="00E460CC"/>
    <w:rsid w:val="00E465CD"/>
    <w:rsid w:val="00E467E1"/>
    <w:rsid w:val="00E47695"/>
    <w:rsid w:val="00E50117"/>
    <w:rsid w:val="00E514D2"/>
    <w:rsid w:val="00E55151"/>
    <w:rsid w:val="00E608CB"/>
    <w:rsid w:val="00E611EF"/>
    <w:rsid w:val="00E61403"/>
    <w:rsid w:val="00E61C2B"/>
    <w:rsid w:val="00E62B58"/>
    <w:rsid w:val="00E6525C"/>
    <w:rsid w:val="00E66E61"/>
    <w:rsid w:val="00E671DC"/>
    <w:rsid w:val="00E70A37"/>
    <w:rsid w:val="00E72041"/>
    <w:rsid w:val="00E7307E"/>
    <w:rsid w:val="00E73372"/>
    <w:rsid w:val="00E73D62"/>
    <w:rsid w:val="00E75484"/>
    <w:rsid w:val="00E75912"/>
    <w:rsid w:val="00E75931"/>
    <w:rsid w:val="00E760F5"/>
    <w:rsid w:val="00E76322"/>
    <w:rsid w:val="00E76A97"/>
    <w:rsid w:val="00E76B1B"/>
    <w:rsid w:val="00E76DF9"/>
    <w:rsid w:val="00E77EF6"/>
    <w:rsid w:val="00E81083"/>
    <w:rsid w:val="00E8196F"/>
    <w:rsid w:val="00E836D4"/>
    <w:rsid w:val="00E856A1"/>
    <w:rsid w:val="00E857DA"/>
    <w:rsid w:val="00E90D5C"/>
    <w:rsid w:val="00E91427"/>
    <w:rsid w:val="00E93256"/>
    <w:rsid w:val="00E93970"/>
    <w:rsid w:val="00E94339"/>
    <w:rsid w:val="00E946F7"/>
    <w:rsid w:val="00E94A2F"/>
    <w:rsid w:val="00E97DBF"/>
    <w:rsid w:val="00EA0446"/>
    <w:rsid w:val="00EA0E50"/>
    <w:rsid w:val="00EA1578"/>
    <w:rsid w:val="00EA1F02"/>
    <w:rsid w:val="00EA4B91"/>
    <w:rsid w:val="00EA7590"/>
    <w:rsid w:val="00EA75F3"/>
    <w:rsid w:val="00EA76B6"/>
    <w:rsid w:val="00EB1577"/>
    <w:rsid w:val="00EB158D"/>
    <w:rsid w:val="00EB2823"/>
    <w:rsid w:val="00EB3D4A"/>
    <w:rsid w:val="00EB471E"/>
    <w:rsid w:val="00EB77DA"/>
    <w:rsid w:val="00EB7A7E"/>
    <w:rsid w:val="00EB7BB6"/>
    <w:rsid w:val="00EC1E64"/>
    <w:rsid w:val="00EC2DD2"/>
    <w:rsid w:val="00EC3768"/>
    <w:rsid w:val="00EC3C6C"/>
    <w:rsid w:val="00EC743F"/>
    <w:rsid w:val="00EC7D7F"/>
    <w:rsid w:val="00ED00CC"/>
    <w:rsid w:val="00ED04C9"/>
    <w:rsid w:val="00ED4AA9"/>
    <w:rsid w:val="00ED597B"/>
    <w:rsid w:val="00ED5D1D"/>
    <w:rsid w:val="00ED6967"/>
    <w:rsid w:val="00ED7FA0"/>
    <w:rsid w:val="00EE0E3B"/>
    <w:rsid w:val="00EE149D"/>
    <w:rsid w:val="00EE2429"/>
    <w:rsid w:val="00EE36D2"/>
    <w:rsid w:val="00EE4F3C"/>
    <w:rsid w:val="00EE529E"/>
    <w:rsid w:val="00EE658E"/>
    <w:rsid w:val="00EE6A92"/>
    <w:rsid w:val="00EE783C"/>
    <w:rsid w:val="00EE78DA"/>
    <w:rsid w:val="00EE7EE4"/>
    <w:rsid w:val="00EF165E"/>
    <w:rsid w:val="00EF26C7"/>
    <w:rsid w:val="00EF2E42"/>
    <w:rsid w:val="00EF503B"/>
    <w:rsid w:val="00EF7AC3"/>
    <w:rsid w:val="00EF7D74"/>
    <w:rsid w:val="00F00240"/>
    <w:rsid w:val="00F011C5"/>
    <w:rsid w:val="00F01954"/>
    <w:rsid w:val="00F01ED3"/>
    <w:rsid w:val="00F01FDB"/>
    <w:rsid w:val="00F05322"/>
    <w:rsid w:val="00F064B3"/>
    <w:rsid w:val="00F0698B"/>
    <w:rsid w:val="00F11278"/>
    <w:rsid w:val="00F13E9A"/>
    <w:rsid w:val="00F14051"/>
    <w:rsid w:val="00F15CE8"/>
    <w:rsid w:val="00F21166"/>
    <w:rsid w:val="00F2162F"/>
    <w:rsid w:val="00F24A18"/>
    <w:rsid w:val="00F25B70"/>
    <w:rsid w:val="00F2740C"/>
    <w:rsid w:val="00F27EEB"/>
    <w:rsid w:val="00F3058E"/>
    <w:rsid w:val="00F30FE3"/>
    <w:rsid w:val="00F34642"/>
    <w:rsid w:val="00F36560"/>
    <w:rsid w:val="00F37673"/>
    <w:rsid w:val="00F403B1"/>
    <w:rsid w:val="00F40E5C"/>
    <w:rsid w:val="00F42673"/>
    <w:rsid w:val="00F44BA6"/>
    <w:rsid w:val="00F45A46"/>
    <w:rsid w:val="00F51D90"/>
    <w:rsid w:val="00F52B36"/>
    <w:rsid w:val="00F56E76"/>
    <w:rsid w:val="00F606C1"/>
    <w:rsid w:val="00F61420"/>
    <w:rsid w:val="00F61D13"/>
    <w:rsid w:val="00F627FA"/>
    <w:rsid w:val="00F63FB4"/>
    <w:rsid w:val="00F64751"/>
    <w:rsid w:val="00F64F30"/>
    <w:rsid w:val="00F65DAB"/>
    <w:rsid w:val="00F67033"/>
    <w:rsid w:val="00F67E79"/>
    <w:rsid w:val="00F72A64"/>
    <w:rsid w:val="00F74D6B"/>
    <w:rsid w:val="00F750AB"/>
    <w:rsid w:val="00F82725"/>
    <w:rsid w:val="00F83058"/>
    <w:rsid w:val="00F834F5"/>
    <w:rsid w:val="00F84E46"/>
    <w:rsid w:val="00F873D1"/>
    <w:rsid w:val="00F873DD"/>
    <w:rsid w:val="00F87C08"/>
    <w:rsid w:val="00F93819"/>
    <w:rsid w:val="00F94F4E"/>
    <w:rsid w:val="00F95E1D"/>
    <w:rsid w:val="00FA146B"/>
    <w:rsid w:val="00FA19C1"/>
    <w:rsid w:val="00FA2B4A"/>
    <w:rsid w:val="00FA2C74"/>
    <w:rsid w:val="00FA3C9E"/>
    <w:rsid w:val="00FA4A65"/>
    <w:rsid w:val="00FA4E1F"/>
    <w:rsid w:val="00FA6CEC"/>
    <w:rsid w:val="00FB0573"/>
    <w:rsid w:val="00FB180E"/>
    <w:rsid w:val="00FB4799"/>
    <w:rsid w:val="00FB4C59"/>
    <w:rsid w:val="00FB515B"/>
    <w:rsid w:val="00FB749D"/>
    <w:rsid w:val="00FB7F4C"/>
    <w:rsid w:val="00FC1742"/>
    <w:rsid w:val="00FC3B99"/>
    <w:rsid w:val="00FC620A"/>
    <w:rsid w:val="00FC67F8"/>
    <w:rsid w:val="00FC7908"/>
    <w:rsid w:val="00FC7EC4"/>
    <w:rsid w:val="00FD037B"/>
    <w:rsid w:val="00FD06C9"/>
    <w:rsid w:val="00FD095A"/>
    <w:rsid w:val="00FD0A3A"/>
    <w:rsid w:val="00FD0FEC"/>
    <w:rsid w:val="00FD18A7"/>
    <w:rsid w:val="00FD2156"/>
    <w:rsid w:val="00FD4849"/>
    <w:rsid w:val="00FD53CB"/>
    <w:rsid w:val="00FE011D"/>
    <w:rsid w:val="00FE5269"/>
    <w:rsid w:val="00FE6E15"/>
    <w:rsid w:val="00FE6F81"/>
    <w:rsid w:val="00FE7472"/>
    <w:rsid w:val="00FF0156"/>
    <w:rsid w:val="00FF015D"/>
    <w:rsid w:val="00FF1422"/>
    <w:rsid w:val="00FF37CF"/>
    <w:rsid w:val="00FF5253"/>
    <w:rsid w:val="00FF5E16"/>
    <w:rsid w:val="00FF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4FD9060"/>
  <w15:docId w15:val="{107F5092-4302-4928-AD3B-B26BB7BF2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pacing w:line="312" w:lineRule="auto"/>
        <w:ind w:firstLine="567"/>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2CA"/>
    <w:pPr>
      <w:widowControl w:val="0"/>
      <w:adjustRightInd w:val="0"/>
      <w:spacing w:line="360" w:lineRule="atLeast"/>
      <w:textAlignment w:val="baseline"/>
    </w:pPr>
    <w:rPr>
      <w:rFonts w:eastAsia="MS Mincho"/>
      <w:sz w:val="24"/>
      <w:szCs w:val="24"/>
    </w:rPr>
  </w:style>
  <w:style w:type="paragraph" w:styleId="1">
    <w:name w:val="heading 1"/>
    <w:basedOn w:val="a"/>
    <w:next w:val="a"/>
    <w:link w:val="10"/>
    <w:qFormat/>
    <w:rsid w:val="00022CAF"/>
    <w:pPr>
      <w:keepNext/>
      <w:spacing w:before="240" w:after="60"/>
      <w:outlineLvl w:val="0"/>
    </w:pPr>
    <w:rPr>
      <w:rFonts w:ascii="Arial" w:hAnsi="Arial" w:cs="Arial"/>
      <w:b/>
      <w:bCs/>
      <w:kern w:val="32"/>
      <w:sz w:val="32"/>
      <w:szCs w:val="32"/>
    </w:rPr>
  </w:style>
  <w:style w:type="paragraph" w:styleId="2">
    <w:name w:val="heading 2"/>
    <w:basedOn w:val="a"/>
    <w:qFormat/>
    <w:rsid w:val="00B302CA"/>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w:basedOn w:val="a"/>
    <w:link w:val="11"/>
    <w:rsid w:val="00B302CA"/>
    <w:pPr>
      <w:spacing w:after="75"/>
    </w:pPr>
    <w:rPr>
      <w:rFonts w:ascii="Verdana" w:hAnsi="Verdana"/>
      <w:color w:val="000000"/>
      <w:sz w:val="18"/>
      <w:szCs w:val="18"/>
    </w:rPr>
  </w:style>
  <w:style w:type="paragraph" w:styleId="a4">
    <w:name w:val="header"/>
    <w:basedOn w:val="a"/>
    <w:link w:val="a5"/>
    <w:uiPriority w:val="99"/>
    <w:rsid w:val="00B302CA"/>
    <w:pPr>
      <w:spacing w:before="100" w:beforeAutospacing="1" w:after="100" w:afterAutospacing="1"/>
    </w:pPr>
  </w:style>
  <w:style w:type="table" w:styleId="a6">
    <w:name w:val="Table Grid"/>
    <w:basedOn w:val="a1"/>
    <w:rsid w:val="00B302CA"/>
    <w:pPr>
      <w:widowControl w:val="0"/>
      <w:adjustRightInd w:val="0"/>
      <w:spacing w:line="360" w:lineRule="atLeast"/>
      <w:textAlignment w:val="baseline"/>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B302CA"/>
    <w:pPr>
      <w:widowControl w:val="0"/>
      <w:autoSpaceDE w:val="0"/>
      <w:autoSpaceDN w:val="0"/>
      <w:adjustRightInd w:val="0"/>
      <w:spacing w:line="360" w:lineRule="atLeast"/>
      <w:ind w:firstLine="720"/>
      <w:textAlignment w:val="baseline"/>
    </w:pPr>
    <w:rPr>
      <w:rFonts w:ascii="Arial" w:hAnsi="Arial" w:cs="Arial"/>
    </w:rPr>
  </w:style>
  <w:style w:type="character" w:styleId="a7">
    <w:name w:val="page number"/>
    <w:basedOn w:val="a0"/>
    <w:rsid w:val="00B302CA"/>
  </w:style>
  <w:style w:type="character" w:customStyle="1" w:styleId="a5">
    <w:name w:val="Верхний колонтитул Знак"/>
    <w:link w:val="a4"/>
    <w:uiPriority w:val="99"/>
    <w:rsid w:val="00B302CA"/>
    <w:rPr>
      <w:rFonts w:eastAsia="MS Mincho"/>
      <w:sz w:val="24"/>
      <w:szCs w:val="24"/>
      <w:lang w:val="ru-RU" w:eastAsia="ru-RU" w:bidi="ar-SA"/>
    </w:rPr>
  </w:style>
  <w:style w:type="paragraph" w:customStyle="1" w:styleId="12">
    <w:name w:val="1"/>
    <w:basedOn w:val="a"/>
    <w:rsid w:val="00B302CA"/>
    <w:pPr>
      <w:spacing w:after="160" w:line="240" w:lineRule="exact"/>
    </w:pPr>
    <w:rPr>
      <w:rFonts w:ascii="Verdana" w:eastAsia="Times New Roman" w:hAnsi="Verdana"/>
      <w:sz w:val="20"/>
      <w:szCs w:val="20"/>
      <w:lang w:val="en-US" w:eastAsia="en-US"/>
    </w:rPr>
  </w:style>
  <w:style w:type="character" w:customStyle="1" w:styleId="a8">
    <w:name w:val="Цветовое выделение"/>
    <w:rsid w:val="00D60E4A"/>
    <w:rPr>
      <w:b/>
      <w:bCs/>
      <w:color w:val="26282F"/>
      <w:sz w:val="26"/>
      <w:szCs w:val="26"/>
    </w:rPr>
  </w:style>
  <w:style w:type="character" w:customStyle="1" w:styleId="a9">
    <w:name w:val="Гипертекстовая ссылка"/>
    <w:rsid w:val="00D60E4A"/>
    <w:rPr>
      <w:b/>
      <w:bCs/>
      <w:color w:val="106BBE"/>
      <w:sz w:val="26"/>
      <w:szCs w:val="26"/>
    </w:rPr>
  </w:style>
  <w:style w:type="paragraph" w:customStyle="1" w:styleId="aa">
    <w:name w:val="Заголовок статьи"/>
    <w:basedOn w:val="a"/>
    <w:next w:val="a"/>
    <w:rsid w:val="00D60E4A"/>
    <w:pPr>
      <w:widowControl/>
      <w:autoSpaceDE w:val="0"/>
      <w:autoSpaceDN w:val="0"/>
      <w:spacing w:line="240" w:lineRule="auto"/>
      <w:ind w:left="1612" w:hanging="892"/>
      <w:textAlignment w:val="auto"/>
    </w:pPr>
    <w:rPr>
      <w:rFonts w:ascii="Arial" w:eastAsia="Times New Roman" w:hAnsi="Arial"/>
    </w:rPr>
  </w:style>
  <w:style w:type="paragraph" w:customStyle="1" w:styleId="ab">
    <w:name w:val="Комментарий"/>
    <w:basedOn w:val="a"/>
    <w:next w:val="a"/>
    <w:rsid w:val="00D60E4A"/>
    <w:pPr>
      <w:widowControl/>
      <w:autoSpaceDE w:val="0"/>
      <w:autoSpaceDN w:val="0"/>
      <w:spacing w:before="75" w:line="240" w:lineRule="auto"/>
      <w:textAlignment w:val="auto"/>
    </w:pPr>
    <w:rPr>
      <w:rFonts w:ascii="Arial" w:eastAsia="Times New Roman" w:hAnsi="Arial"/>
      <w:color w:val="353842"/>
      <w:shd w:val="clear" w:color="auto" w:fill="F0F0F0"/>
    </w:rPr>
  </w:style>
  <w:style w:type="paragraph" w:styleId="ac">
    <w:name w:val="Balloon Text"/>
    <w:basedOn w:val="a"/>
    <w:semiHidden/>
    <w:rsid w:val="00627E10"/>
    <w:pPr>
      <w:widowControl/>
      <w:adjustRightInd/>
      <w:spacing w:line="240" w:lineRule="auto"/>
      <w:jc w:val="left"/>
      <w:textAlignment w:val="auto"/>
    </w:pPr>
    <w:rPr>
      <w:rFonts w:ascii="Tahoma" w:eastAsia="Times New Roman" w:hAnsi="Tahoma" w:cs="Tahoma"/>
      <w:sz w:val="16"/>
      <w:szCs w:val="16"/>
    </w:rPr>
  </w:style>
  <w:style w:type="paragraph" w:customStyle="1" w:styleId="ConsTitle">
    <w:name w:val="ConsTitle"/>
    <w:rsid w:val="00627E10"/>
    <w:pPr>
      <w:widowControl w:val="0"/>
      <w:autoSpaceDE w:val="0"/>
      <w:autoSpaceDN w:val="0"/>
      <w:adjustRightInd w:val="0"/>
      <w:ind w:right="19772"/>
    </w:pPr>
    <w:rPr>
      <w:rFonts w:ascii="Arial" w:hAnsi="Arial" w:cs="Arial"/>
      <w:b/>
      <w:bCs/>
      <w:sz w:val="16"/>
      <w:szCs w:val="16"/>
    </w:rPr>
  </w:style>
  <w:style w:type="paragraph" w:customStyle="1" w:styleId="13">
    <w:name w:val="Абзац списка1"/>
    <w:basedOn w:val="a"/>
    <w:rsid w:val="00427399"/>
    <w:pPr>
      <w:widowControl/>
      <w:adjustRightInd/>
      <w:spacing w:line="240" w:lineRule="auto"/>
      <w:ind w:left="720"/>
      <w:contextualSpacing/>
      <w:jc w:val="left"/>
      <w:textAlignment w:val="auto"/>
    </w:pPr>
    <w:rPr>
      <w:rFonts w:eastAsia="Calibri"/>
    </w:rPr>
  </w:style>
  <w:style w:type="paragraph" w:styleId="ad">
    <w:name w:val="footnote text"/>
    <w:basedOn w:val="a"/>
    <w:semiHidden/>
    <w:rsid w:val="00D92D37"/>
    <w:pPr>
      <w:autoSpaceDE w:val="0"/>
      <w:autoSpaceDN w:val="0"/>
      <w:spacing w:line="240" w:lineRule="auto"/>
      <w:jc w:val="left"/>
      <w:textAlignment w:val="auto"/>
    </w:pPr>
    <w:rPr>
      <w:rFonts w:eastAsia="Times New Roman"/>
      <w:sz w:val="20"/>
      <w:szCs w:val="20"/>
    </w:rPr>
  </w:style>
  <w:style w:type="character" w:styleId="ae">
    <w:name w:val="footnote reference"/>
    <w:semiHidden/>
    <w:rsid w:val="00D92D37"/>
    <w:rPr>
      <w:vertAlign w:val="superscript"/>
    </w:rPr>
  </w:style>
  <w:style w:type="paragraph" w:styleId="af">
    <w:name w:val="List Paragraph"/>
    <w:basedOn w:val="a"/>
    <w:qFormat/>
    <w:rsid w:val="00BD379D"/>
    <w:pPr>
      <w:widowControl/>
      <w:adjustRightInd/>
      <w:spacing w:line="240" w:lineRule="auto"/>
      <w:ind w:left="720"/>
      <w:contextualSpacing/>
      <w:jc w:val="left"/>
      <w:textAlignment w:val="auto"/>
    </w:pPr>
    <w:rPr>
      <w:rFonts w:eastAsia="Times New Roman"/>
    </w:rPr>
  </w:style>
  <w:style w:type="character" w:customStyle="1" w:styleId="11">
    <w:name w:val="Обычный (веб) Знак1"/>
    <w:aliases w:val="Обычный (веб) Знак Знак"/>
    <w:link w:val="a3"/>
    <w:rsid w:val="00692752"/>
    <w:rPr>
      <w:rFonts w:ascii="Verdana" w:eastAsia="MS Mincho" w:hAnsi="Verdana"/>
      <w:color w:val="000000"/>
      <w:sz w:val="18"/>
      <w:szCs w:val="18"/>
      <w:lang w:val="ru-RU" w:eastAsia="ru-RU" w:bidi="ar-SA"/>
    </w:rPr>
  </w:style>
  <w:style w:type="character" w:customStyle="1" w:styleId="apple-converted-space">
    <w:name w:val="apple-converted-space"/>
    <w:basedOn w:val="a0"/>
    <w:rsid w:val="003F77F6"/>
  </w:style>
  <w:style w:type="character" w:styleId="af0">
    <w:name w:val="Hyperlink"/>
    <w:rsid w:val="00B73895"/>
    <w:rPr>
      <w:color w:val="0000FF"/>
      <w:u w:val="single"/>
    </w:rPr>
  </w:style>
  <w:style w:type="character" w:customStyle="1" w:styleId="a10">
    <w:name w:val="a1"/>
    <w:basedOn w:val="a0"/>
    <w:rsid w:val="00B23821"/>
  </w:style>
  <w:style w:type="paragraph" w:customStyle="1" w:styleId="consplusnormal0">
    <w:name w:val="consplusnormal"/>
    <w:basedOn w:val="a"/>
    <w:rsid w:val="007C4D3C"/>
    <w:pPr>
      <w:widowControl/>
      <w:adjustRightInd/>
      <w:spacing w:before="100" w:beforeAutospacing="1" w:after="100" w:afterAutospacing="1" w:line="240" w:lineRule="auto"/>
      <w:jc w:val="left"/>
      <w:textAlignment w:val="auto"/>
    </w:pPr>
    <w:rPr>
      <w:rFonts w:eastAsia="Times New Roman"/>
    </w:rPr>
  </w:style>
  <w:style w:type="paragraph" w:customStyle="1" w:styleId="Default">
    <w:name w:val="Default"/>
    <w:rsid w:val="00FD0FEC"/>
    <w:pPr>
      <w:autoSpaceDE w:val="0"/>
      <w:autoSpaceDN w:val="0"/>
      <w:adjustRightInd w:val="0"/>
    </w:pPr>
    <w:rPr>
      <w:color w:val="000000"/>
      <w:sz w:val="24"/>
      <w:szCs w:val="24"/>
    </w:rPr>
  </w:style>
  <w:style w:type="character" w:customStyle="1" w:styleId="10">
    <w:name w:val="Заголовок 1 Знак"/>
    <w:link w:val="1"/>
    <w:rsid w:val="00D124CF"/>
    <w:rPr>
      <w:rFonts w:ascii="Arial" w:eastAsia="MS Mincho" w:hAnsi="Arial" w:cs="Arial"/>
      <w:b/>
      <w:bCs/>
      <w:kern w:val="32"/>
      <w:sz w:val="32"/>
      <w:szCs w:val="32"/>
      <w:lang w:val="ru-RU" w:eastAsia="ru-RU" w:bidi="ar-SA"/>
    </w:rPr>
  </w:style>
  <w:style w:type="paragraph" w:styleId="af1">
    <w:name w:val="footer"/>
    <w:basedOn w:val="a"/>
    <w:link w:val="af2"/>
    <w:rsid w:val="00821032"/>
    <w:pPr>
      <w:tabs>
        <w:tab w:val="center" w:pos="4677"/>
        <w:tab w:val="right" w:pos="9355"/>
      </w:tabs>
    </w:pPr>
  </w:style>
  <w:style w:type="character" w:customStyle="1" w:styleId="af2">
    <w:name w:val="Нижний колонтитул Знак"/>
    <w:link w:val="af1"/>
    <w:rsid w:val="00821032"/>
    <w:rPr>
      <w:rFonts w:eastAsia="MS Mincho"/>
      <w:sz w:val="24"/>
      <w:szCs w:val="24"/>
    </w:rPr>
  </w:style>
  <w:style w:type="paragraph" w:customStyle="1" w:styleId="14">
    <w:name w:val="Знак Знак1 Знак"/>
    <w:basedOn w:val="a"/>
    <w:rsid w:val="005545A8"/>
    <w:pPr>
      <w:widowControl/>
      <w:adjustRightInd/>
      <w:spacing w:after="160" w:line="240" w:lineRule="exact"/>
      <w:jc w:val="left"/>
      <w:textAlignment w:val="auto"/>
    </w:pPr>
    <w:rPr>
      <w:rFonts w:ascii="Verdana" w:eastAsia="Times New Roman" w:hAnsi="Verdana"/>
      <w:sz w:val="20"/>
      <w:szCs w:val="20"/>
      <w:lang w:val="en-US" w:eastAsia="en-US"/>
    </w:rPr>
  </w:style>
  <w:style w:type="character" w:styleId="af3">
    <w:name w:val="line number"/>
    <w:basedOn w:val="a0"/>
    <w:rsid w:val="006209F2"/>
  </w:style>
  <w:style w:type="table" w:styleId="-2">
    <w:name w:val="Table Web 2"/>
    <w:basedOn w:val="a1"/>
    <w:rsid w:val="00555AD8"/>
    <w:pPr>
      <w:widowControl w:val="0"/>
      <w:adjustRightInd w:val="0"/>
      <w:spacing w:line="360" w:lineRule="atLeast"/>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4">
    <w:name w:val="Strong"/>
    <w:basedOn w:val="a0"/>
    <w:uiPriority w:val="22"/>
    <w:qFormat/>
    <w:rsid w:val="008E3F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88451">
      <w:bodyDiv w:val="1"/>
      <w:marLeft w:val="0"/>
      <w:marRight w:val="0"/>
      <w:marTop w:val="0"/>
      <w:marBottom w:val="0"/>
      <w:divBdr>
        <w:top w:val="none" w:sz="0" w:space="0" w:color="auto"/>
        <w:left w:val="none" w:sz="0" w:space="0" w:color="auto"/>
        <w:bottom w:val="none" w:sz="0" w:space="0" w:color="auto"/>
        <w:right w:val="none" w:sz="0" w:space="0" w:color="auto"/>
      </w:divBdr>
    </w:div>
    <w:div w:id="187135697">
      <w:bodyDiv w:val="1"/>
      <w:marLeft w:val="0"/>
      <w:marRight w:val="0"/>
      <w:marTop w:val="0"/>
      <w:marBottom w:val="0"/>
      <w:divBdr>
        <w:top w:val="none" w:sz="0" w:space="0" w:color="auto"/>
        <w:left w:val="none" w:sz="0" w:space="0" w:color="auto"/>
        <w:bottom w:val="none" w:sz="0" w:space="0" w:color="auto"/>
        <w:right w:val="none" w:sz="0" w:space="0" w:color="auto"/>
      </w:divBdr>
    </w:div>
    <w:div w:id="281112786">
      <w:bodyDiv w:val="1"/>
      <w:marLeft w:val="0"/>
      <w:marRight w:val="0"/>
      <w:marTop w:val="0"/>
      <w:marBottom w:val="0"/>
      <w:divBdr>
        <w:top w:val="none" w:sz="0" w:space="0" w:color="auto"/>
        <w:left w:val="none" w:sz="0" w:space="0" w:color="auto"/>
        <w:bottom w:val="none" w:sz="0" w:space="0" w:color="auto"/>
        <w:right w:val="none" w:sz="0" w:space="0" w:color="auto"/>
      </w:divBdr>
    </w:div>
    <w:div w:id="327483534">
      <w:bodyDiv w:val="1"/>
      <w:marLeft w:val="0"/>
      <w:marRight w:val="0"/>
      <w:marTop w:val="0"/>
      <w:marBottom w:val="0"/>
      <w:divBdr>
        <w:top w:val="none" w:sz="0" w:space="0" w:color="auto"/>
        <w:left w:val="none" w:sz="0" w:space="0" w:color="auto"/>
        <w:bottom w:val="none" w:sz="0" w:space="0" w:color="auto"/>
        <w:right w:val="none" w:sz="0" w:space="0" w:color="auto"/>
      </w:divBdr>
    </w:div>
    <w:div w:id="367487310">
      <w:bodyDiv w:val="1"/>
      <w:marLeft w:val="0"/>
      <w:marRight w:val="0"/>
      <w:marTop w:val="0"/>
      <w:marBottom w:val="0"/>
      <w:divBdr>
        <w:top w:val="none" w:sz="0" w:space="0" w:color="auto"/>
        <w:left w:val="none" w:sz="0" w:space="0" w:color="auto"/>
        <w:bottom w:val="none" w:sz="0" w:space="0" w:color="auto"/>
        <w:right w:val="none" w:sz="0" w:space="0" w:color="auto"/>
      </w:divBdr>
    </w:div>
    <w:div w:id="373509387">
      <w:bodyDiv w:val="1"/>
      <w:marLeft w:val="0"/>
      <w:marRight w:val="0"/>
      <w:marTop w:val="0"/>
      <w:marBottom w:val="0"/>
      <w:divBdr>
        <w:top w:val="none" w:sz="0" w:space="0" w:color="auto"/>
        <w:left w:val="none" w:sz="0" w:space="0" w:color="auto"/>
        <w:bottom w:val="none" w:sz="0" w:space="0" w:color="auto"/>
        <w:right w:val="none" w:sz="0" w:space="0" w:color="auto"/>
      </w:divBdr>
    </w:div>
    <w:div w:id="414283991">
      <w:bodyDiv w:val="1"/>
      <w:marLeft w:val="0"/>
      <w:marRight w:val="0"/>
      <w:marTop w:val="0"/>
      <w:marBottom w:val="0"/>
      <w:divBdr>
        <w:top w:val="none" w:sz="0" w:space="0" w:color="auto"/>
        <w:left w:val="none" w:sz="0" w:space="0" w:color="auto"/>
        <w:bottom w:val="none" w:sz="0" w:space="0" w:color="auto"/>
        <w:right w:val="none" w:sz="0" w:space="0" w:color="auto"/>
      </w:divBdr>
    </w:div>
    <w:div w:id="521821431">
      <w:bodyDiv w:val="1"/>
      <w:marLeft w:val="0"/>
      <w:marRight w:val="0"/>
      <w:marTop w:val="0"/>
      <w:marBottom w:val="0"/>
      <w:divBdr>
        <w:top w:val="none" w:sz="0" w:space="0" w:color="auto"/>
        <w:left w:val="none" w:sz="0" w:space="0" w:color="auto"/>
        <w:bottom w:val="none" w:sz="0" w:space="0" w:color="auto"/>
        <w:right w:val="none" w:sz="0" w:space="0" w:color="auto"/>
      </w:divBdr>
    </w:div>
    <w:div w:id="522134633">
      <w:bodyDiv w:val="1"/>
      <w:marLeft w:val="0"/>
      <w:marRight w:val="0"/>
      <w:marTop w:val="0"/>
      <w:marBottom w:val="0"/>
      <w:divBdr>
        <w:top w:val="none" w:sz="0" w:space="0" w:color="auto"/>
        <w:left w:val="none" w:sz="0" w:space="0" w:color="auto"/>
        <w:bottom w:val="none" w:sz="0" w:space="0" w:color="auto"/>
        <w:right w:val="none" w:sz="0" w:space="0" w:color="auto"/>
      </w:divBdr>
    </w:div>
    <w:div w:id="550121266">
      <w:bodyDiv w:val="1"/>
      <w:marLeft w:val="0"/>
      <w:marRight w:val="0"/>
      <w:marTop w:val="0"/>
      <w:marBottom w:val="0"/>
      <w:divBdr>
        <w:top w:val="none" w:sz="0" w:space="0" w:color="auto"/>
        <w:left w:val="none" w:sz="0" w:space="0" w:color="auto"/>
        <w:bottom w:val="none" w:sz="0" w:space="0" w:color="auto"/>
        <w:right w:val="none" w:sz="0" w:space="0" w:color="auto"/>
      </w:divBdr>
    </w:div>
    <w:div w:id="717435535">
      <w:bodyDiv w:val="1"/>
      <w:marLeft w:val="0"/>
      <w:marRight w:val="0"/>
      <w:marTop w:val="0"/>
      <w:marBottom w:val="0"/>
      <w:divBdr>
        <w:top w:val="none" w:sz="0" w:space="0" w:color="auto"/>
        <w:left w:val="none" w:sz="0" w:space="0" w:color="auto"/>
        <w:bottom w:val="none" w:sz="0" w:space="0" w:color="auto"/>
        <w:right w:val="none" w:sz="0" w:space="0" w:color="auto"/>
      </w:divBdr>
    </w:div>
    <w:div w:id="780875437">
      <w:bodyDiv w:val="1"/>
      <w:marLeft w:val="0"/>
      <w:marRight w:val="0"/>
      <w:marTop w:val="0"/>
      <w:marBottom w:val="0"/>
      <w:divBdr>
        <w:top w:val="none" w:sz="0" w:space="0" w:color="auto"/>
        <w:left w:val="none" w:sz="0" w:space="0" w:color="auto"/>
        <w:bottom w:val="none" w:sz="0" w:space="0" w:color="auto"/>
        <w:right w:val="none" w:sz="0" w:space="0" w:color="auto"/>
      </w:divBdr>
    </w:div>
    <w:div w:id="812798493">
      <w:bodyDiv w:val="1"/>
      <w:marLeft w:val="0"/>
      <w:marRight w:val="0"/>
      <w:marTop w:val="0"/>
      <w:marBottom w:val="0"/>
      <w:divBdr>
        <w:top w:val="none" w:sz="0" w:space="0" w:color="auto"/>
        <w:left w:val="none" w:sz="0" w:space="0" w:color="auto"/>
        <w:bottom w:val="none" w:sz="0" w:space="0" w:color="auto"/>
        <w:right w:val="none" w:sz="0" w:space="0" w:color="auto"/>
      </w:divBdr>
    </w:div>
    <w:div w:id="836073425">
      <w:bodyDiv w:val="1"/>
      <w:marLeft w:val="0"/>
      <w:marRight w:val="0"/>
      <w:marTop w:val="0"/>
      <w:marBottom w:val="0"/>
      <w:divBdr>
        <w:top w:val="none" w:sz="0" w:space="0" w:color="auto"/>
        <w:left w:val="none" w:sz="0" w:space="0" w:color="auto"/>
        <w:bottom w:val="none" w:sz="0" w:space="0" w:color="auto"/>
        <w:right w:val="none" w:sz="0" w:space="0" w:color="auto"/>
      </w:divBdr>
    </w:div>
    <w:div w:id="853037410">
      <w:bodyDiv w:val="1"/>
      <w:marLeft w:val="0"/>
      <w:marRight w:val="0"/>
      <w:marTop w:val="0"/>
      <w:marBottom w:val="0"/>
      <w:divBdr>
        <w:top w:val="none" w:sz="0" w:space="0" w:color="auto"/>
        <w:left w:val="none" w:sz="0" w:space="0" w:color="auto"/>
        <w:bottom w:val="none" w:sz="0" w:space="0" w:color="auto"/>
        <w:right w:val="none" w:sz="0" w:space="0" w:color="auto"/>
      </w:divBdr>
    </w:div>
    <w:div w:id="865488090">
      <w:bodyDiv w:val="1"/>
      <w:marLeft w:val="0"/>
      <w:marRight w:val="0"/>
      <w:marTop w:val="0"/>
      <w:marBottom w:val="0"/>
      <w:divBdr>
        <w:top w:val="none" w:sz="0" w:space="0" w:color="auto"/>
        <w:left w:val="none" w:sz="0" w:space="0" w:color="auto"/>
        <w:bottom w:val="none" w:sz="0" w:space="0" w:color="auto"/>
        <w:right w:val="none" w:sz="0" w:space="0" w:color="auto"/>
      </w:divBdr>
    </w:div>
    <w:div w:id="870217622">
      <w:bodyDiv w:val="1"/>
      <w:marLeft w:val="0"/>
      <w:marRight w:val="0"/>
      <w:marTop w:val="0"/>
      <w:marBottom w:val="0"/>
      <w:divBdr>
        <w:top w:val="none" w:sz="0" w:space="0" w:color="auto"/>
        <w:left w:val="none" w:sz="0" w:space="0" w:color="auto"/>
        <w:bottom w:val="none" w:sz="0" w:space="0" w:color="auto"/>
        <w:right w:val="none" w:sz="0" w:space="0" w:color="auto"/>
      </w:divBdr>
    </w:div>
    <w:div w:id="923689238">
      <w:bodyDiv w:val="1"/>
      <w:marLeft w:val="0"/>
      <w:marRight w:val="0"/>
      <w:marTop w:val="0"/>
      <w:marBottom w:val="0"/>
      <w:divBdr>
        <w:top w:val="none" w:sz="0" w:space="0" w:color="auto"/>
        <w:left w:val="none" w:sz="0" w:space="0" w:color="auto"/>
        <w:bottom w:val="none" w:sz="0" w:space="0" w:color="auto"/>
        <w:right w:val="none" w:sz="0" w:space="0" w:color="auto"/>
      </w:divBdr>
    </w:div>
    <w:div w:id="948127538">
      <w:bodyDiv w:val="1"/>
      <w:marLeft w:val="0"/>
      <w:marRight w:val="0"/>
      <w:marTop w:val="0"/>
      <w:marBottom w:val="0"/>
      <w:divBdr>
        <w:top w:val="none" w:sz="0" w:space="0" w:color="auto"/>
        <w:left w:val="none" w:sz="0" w:space="0" w:color="auto"/>
        <w:bottom w:val="none" w:sz="0" w:space="0" w:color="auto"/>
        <w:right w:val="none" w:sz="0" w:space="0" w:color="auto"/>
      </w:divBdr>
    </w:div>
    <w:div w:id="1049958048">
      <w:bodyDiv w:val="1"/>
      <w:marLeft w:val="0"/>
      <w:marRight w:val="0"/>
      <w:marTop w:val="0"/>
      <w:marBottom w:val="0"/>
      <w:divBdr>
        <w:top w:val="none" w:sz="0" w:space="0" w:color="auto"/>
        <w:left w:val="none" w:sz="0" w:space="0" w:color="auto"/>
        <w:bottom w:val="none" w:sz="0" w:space="0" w:color="auto"/>
        <w:right w:val="none" w:sz="0" w:space="0" w:color="auto"/>
      </w:divBdr>
    </w:div>
    <w:div w:id="1063987395">
      <w:bodyDiv w:val="1"/>
      <w:marLeft w:val="0"/>
      <w:marRight w:val="0"/>
      <w:marTop w:val="0"/>
      <w:marBottom w:val="0"/>
      <w:divBdr>
        <w:top w:val="none" w:sz="0" w:space="0" w:color="auto"/>
        <w:left w:val="none" w:sz="0" w:space="0" w:color="auto"/>
        <w:bottom w:val="none" w:sz="0" w:space="0" w:color="auto"/>
        <w:right w:val="none" w:sz="0" w:space="0" w:color="auto"/>
      </w:divBdr>
    </w:div>
    <w:div w:id="1065954457">
      <w:bodyDiv w:val="1"/>
      <w:marLeft w:val="0"/>
      <w:marRight w:val="0"/>
      <w:marTop w:val="0"/>
      <w:marBottom w:val="0"/>
      <w:divBdr>
        <w:top w:val="none" w:sz="0" w:space="0" w:color="auto"/>
        <w:left w:val="none" w:sz="0" w:space="0" w:color="auto"/>
        <w:bottom w:val="none" w:sz="0" w:space="0" w:color="auto"/>
        <w:right w:val="none" w:sz="0" w:space="0" w:color="auto"/>
      </w:divBdr>
    </w:div>
    <w:div w:id="1098136037">
      <w:bodyDiv w:val="1"/>
      <w:marLeft w:val="0"/>
      <w:marRight w:val="0"/>
      <w:marTop w:val="0"/>
      <w:marBottom w:val="0"/>
      <w:divBdr>
        <w:top w:val="none" w:sz="0" w:space="0" w:color="auto"/>
        <w:left w:val="none" w:sz="0" w:space="0" w:color="auto"/>
        <w:bottom w:val="none" w:sz="0" w:space="0" w:color="auto"/>
        <w:right w:val="none" w:sz="0" w:space="0" w:color="auto"/>
      </w:divBdr>
    </w:div>
    <w:div w:id="1104887857">
      <w:bodyDiv w:val="1"/>
      <w:marLeft w:val="0"/>
      <w:marRight w:val="0"/>
      <w:marTop w:val="0"/>
      <w:marBottom w:val="0"/>
      <w:divBdr>
        <w:top w:val="none" w:sz="0" w:space="0" w:color="auto"/>
        <w:left w:val="none" w:sz="0" w:space="0" w:color="auto"/>
        <w:bottom w:val="none" w:sz="0" w:space="0" w:color="auto"/>
        <w:right w:val="none" w:sz="0" w:space="0" w:color="auto"/>
      </w:divBdr>
    </w:div>
    <w:div w:id="1160804776">
      <w:bodyDiv w:val="1"/>
      <w:marLeft w:val="0"/>
      <w:marRight w:val="0"/>
      <w:marTop w:val="0"/>
      <w:marBottom w:val="0"/>
      <w:divBdr>
        <w:top w:val="none" w:sz="0" w:space="0" w:color="auto"/>
        <w:left w:val="none" w:sz="0" w:space="0" w:color="auto"/>
        <w:bottom w:val="none" w:sz="0" w:space="0" w:color="auto"/>
        <w:right w:val="none" w:sz="0" w:space="0" w:color="auto"/>
      </w:divBdr>
    </w:div>
    <w:div w:id="1309090978">
      <w:bodyDiv w:val="1"/>
      <w:marLeft w:val="0"/>
      <w:marRight w:val="0"/>
      <w:marTop w:val="0"/>
      <w:marBottom w:val="0"/>
      <w:divBdr>
        <w:top w:val="none" w:sz="0" w:space="0" w:color="auto"/>
        <w:left w:val="none" w:sz="0" w:space="0" w:color="auto"/>
        <w:bottom w:val="none" w:sz="0" w:space="0" w:color="auto"/>
        <w:right w:val="none" w:sz="0" w:space="0" w:color="auto"/>
      </w:divBdr>
    </w:div>
    <w:div w:id="1335034231">
      <w:bodyDiv w:val="1"/>
      <w:marLeft w:val="0"/>
      <w:marRight w:val="0"/>
      <w:marTop w:val="0"/>
      <w:marBottom w:val="0"/>
      <w:divBdr>
        <w:top w:val="none" w:sz="0" w:space="0" w:color="auto"/>
        <w:left w:val="none" w:sz="0" w:space="0" w:color="auto"/>
        <w:bottom w:val="none" w:sz="0" w:space="0" w:color="auto"/>
        <w:right w:val="none" w:sz="0" w:space="0" w:color="auto"/>
      </w:divBdr>
    </w:div>
    <w:div w:id="1337339323">
      <w:bodyDiv w:val="1"/>
      <w:marLeft w:val="0"/>
      <w:marRight w:val="0"/>
      <w:marTop w:val="0"/>
      <w:marBottom w:val="0"/>
      <w:divBdr>
        <w:top w:val="none" w:sz="0" w:space="0" w:color="auto"/>
        <w:left w:val="none" w:sz="0" w:space="0" w:color="auto"/>
        <w:bottom w:val="none" w:sz="0" w:space="0" w:color="auto"/>
        <w:right w:val="none" w:sz="0" w:space="0" w:color="auto"/>
      </w:divBdr>
    </w:div>
    <w:div w:id="1359043019">
      <w:bodyDiv w:val="1"/>
      <w:marLeft w:val="0"/>
      <w:marRight w:val="0"/>
      <w:marTop w:val="0"/>
      <w:marBottom w:val="0"/>
      <w:divBdr>
        <w:top w:val="none" w:sz="0" w:space="0" w:color="auto"/>
        <w:left w:val="none" w:sz="0" w:space="0" w:color="auto"/>
        <w:bottom w:val="none" w:sz="0" w:space="0" w:color="auto"/>
        <w:right w:val="none" w:sz="0" w:space="0" w:color="auto"/>
      </w:divBdr>
    </w:div>
    <w:div w:id="1369800375">
      <w:bodyDiv w:val="1"/>
      <w:marLeft w:val="0"/>
      <w:marRight w:val="0"/>
      <w:marTop w:val="0"/>
      <w:marBottom w:val="0"/>
      <w:divBdr>
        <w:top w:val="none" w:sz="0" w:space="0" w:color="auto"/>
        <w:left w:val="none" w:sz="0" w:space="0" w:color="auto"/>
        <w:bottom w:val="none" w:sz="0" w:space="0" w:color="auto"/>
        <w:right w:val="none" w:sz="0" w:space="0" w:color="auto"/>
      </w:divBdr>
    </w:div>
    <w:div w:id="1375427408">
      <w:bodyDiv w:val="1"/>
      <w:marLeft w:val="0"/>
      <w:marRight w:val="0"/>
      <w:marTop w:val="0"/>
      <w:marBottom w:val="0"/>
      <w:divBdr>
        <w:top w:val="none" w:sz="0" w:space="0" w:color="auto"/>
        <w:left w:val="none" w:sz="0" w:space="0" w:color="auto"/>
        <w:bottom w:val="none" w:sz="0" w:space="0" w:color="auto"/>
        <w:right w:val="none" w:sz="0" w:space="0" w:color="auto"/>
      </w:divBdr>
      <w:divsChild>
        <w:div w:id="1849826675">
          <w:marLeft w:val="0"/>
          <w:marRight w:val="0"/>
          <w:marTop w:val="0"/>
          <w:marBottom w:val="0"/>
          <w:divBdr>
            <w:top w:val="none" w:sz="0" w:space="0" w:color="auto"/>
            <w:left w:val="none" w:sz="0" w:space="0" w:color="auto"/>
            <w:bottom w:val="none" w:sz="0" w:space="0" w:color="auto"/>
            <w:right w:val="none" w:sz="0" w:space="0" w:color="auto"/>
          </w:divBdr>
        </w:div>
        <w:div w:id="2116440328">
          <w:marLeft w:val="0"/>
          <w:marRight w:val="300"/>
          <w:marTop w:val="0"/>
          <w:marBottom w:val="0"/>
          <w:divBdr>
            <w:top w:val="none" w:sz="0" w:space="0" w:color="auto"/>
            <w:left w:val="none" w:sz="0" w:space="0" w:color="auto"/>
            <w:bottom w:val="none" w:sz="0" w:space="0" w:color="auto"/>
            <w:right w:val="none" w:sz="0" w:space="0" w:color="auto"/>
          </w:divBdr>
          <w:divsChild>
            <w:div w:id="48944321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82051854">
      <w:bodyDiv w:val="1"/>
      <w:marLeft w:val="0"/>
      <w:marRight w:val="0"/>
      <w:marTop w:val="0"/>
      <w:marBottom w:val="0"/>
      <w:divBdr>
        <w:top w:val="none" w:sz="0" w:space="0" w:color="auto"/>
        <w:left w:val="none" w:sz="0" w:space="0" w:color="auto"/>
        <w:bottom w:val="none" w:sz="0" w:space="0" w:color="auto"/>
        <w:right w:val="none" w:sz="0" w:space="0" w:color="auto"/>
      </w:divBdr>
    </w:div>
    <w:div w:id="1414668809">
      <w:bodyDiv w:val="1"/>
      <w:marLeft w:val="0"/>
      <w:marRight w:val="0"/>
      <w:marTop w:val="0"/>
      <w:marBottom w:val="0"/>
      <w:divBdr>
        <w:top w:val="none" w:sz="0" w:space="0" w:color="auto"/>
        <w:left w:val="none" w:sz="0" w:space="0" w:color="auto"/>
        <w:bottom w:val="none" w:sz="0" w:space="0" w:color="auto"/>
        <w:right w:val="none" w:sz="0" w:space="0" w:color="auto"/>
      </w:divBdr>
    </w:div>
    <w:div w:id="1443190106">
      <w:bodyDiv w:val="1"/>
      <w:marLeft w:val="0"/>
      <w:marRight w:val="0"/>
      <w:marTop w:val="0"/>
      <w:marBottom w:val="0"/>
      <w:divBdr>
        <w:top w:val="none" w:sz="0" w:space="0" w:color="auto"/>
        <w:left w:val="none" w:sz="0" w:space="0" w:color="auto"/>
        <w:bottom w:val="none" w:sz="0" w:space="0" w:color="auto"/>
        <w:right w:val="none" w:sz="0" w:space="0" w:color="auto"/>
      </w:divBdr>
    </w:div>
    <w:div w:id="1474902963">
      <w:bodyDiv w:val="1"/>
      <w:marLeft w:val="0"/>
      <w:marRight w:val="0"/>
      <w:marTop w:val="0"/>
      <w:marBottom w:val="0"/>
      <w:divBdr>
        <w:top w:val="none" w:sz="0" w:space="0" w:color="auto"/>
        <w:left w:val="none" w:sz="0" w:space="0" w:color="auto"/>
        <w:bottom w:val="none" w:sz="0" w:space="0" w:color="auto"/>
        <w:right w:val="none" w:sz="0" w:space="0" w:color="auto"/>
      </w:divBdr>
    </w:div>
    <w:div w:id="1780835639">
      <w:bodyDiv w:val="1"/>
      <w:marLeft w:val="0"/>
      <w:marRight w:val="0"/>
      <w:marTop w:val="0"/>
      <w:marBottom w:val="0"/>
      <w:divBdr>
        <w:top w:val="none" w:sz="0" w:space="0" w:color="auto"/>
        <w:left w:val="none" w:sz="0" w:space="0" w:color="auto"/>
        <w:bottom w:val="none" w:sz="0" w:space="0" w:color="auto"/>
        <w:right w:val="none" w:sz="0" w:space="0" w:color="auto"/>
      </w:divBdr>
    </w:div>
    <w:div w:id="1783962113">
      <w:bodyDiv w:val="1"/>
      <w:marLeft w:val="0"/>
      <w:marRight w:val="0"/>
      <w:marTop w:val="0"/>
      <w:marBottom w:val="0"/>
      <w:divBdr>
        <w:top w:val="none" w:sz="0" w:space="0" w:color="auto"/>
        <w:left w:val="none" w:sz="0" w:space="0" w:color="auto"/>
        <w:bottom w:val="none" w:sz="0" w:space="0" w:color="auto"/>
        <w:right w:val="none" w:sz="0" w:space="0" w:color="auto"/>
      </w:divBdr>
    </w:div>
    <w:div w:id="1795371441">
      <w:bodyDiv w:val="1"/>
      <w:marLeft w:val="0"/>
      <w:marRight w:val="0"/>
      <w:marTop w:val="0"/>
      <w:marBottom w:val="0"/>
      <w:divBdr>
        <w:top w:val="none" w:sz="0" w:space="0" w:color="auto"/>
        <w:left w:val="none" w:sz="0" w:space="0" w:color="auto"/>
        <w:bottom w:val="none" w:sz="0" w:space="0" w:color="auto"/>
        <w:right w:val="none" w:sz="0" w:space="0" w:color="auto"/>
      </w:divBdr>
    </w:div>
    <w:div w:id="1854876754">
      <w:bodyDiv w:val="1"/>
      <w:marLeft w:val="0"/>
      <w:marRight w:val="0"/>
      <w:marTop w:val="0"/>
      <w:marBottom w:val="0"/>
      <w:divBdr>
        <w:top w:val="none" w:sz="0" w:space="0" w:color="auto"/>
        <w:left w:val="none" w:sz="0" w:space="0" w:color="auto"/>
        <w:bottom w:val="none" w:sz="0" w:space="0" w:color="auto"/>
        <w:right w:val="none" w:sz="0" w:space="0" w:color="auto"/>
      </w:divBdr>
      <w:divsChild>
        <w:div w:id="950671036">
          <w:marLeft w:val="0"/>
          <w:marRight w:val="0"/>
          <w:marTop w:val="0"/>
          <w:marBottom w:val="0"/>
          <w:divBdr>
            <w:top w:val="none" w:sz="0" w:space="0" w:color="auto"/>
            <w:left w:val="none" w:sz="0" w:space="0" w:color="auto"/>
            <w:bottom w:val="none" w:sz="0" w:space="0" w:color="auto"/>
            <w:right w:val="none" w:sz="0" w:space="0" w:color="auto"/>
          </w:divBdr>
        </w:div>
        <w:div w:id="271014417">
          <w:marLeft w:val="0"/>
          <w:marRight w:val="300"/>
          <w:marTop w:val="0"/>
          <w:marBottom w:val="0"/>
          <w:divBdr>
            <w:top w:val="none" w:sz="0" w:space="0" w:color="auto"/>
            <w:left w:val="none" w:sz="0" w:space="0" w:color="auto"/>
            <w:bottom w:val="none" w:sz="0" w:space="0" w:color="auto"/>
            <w:right w:val="none" w:sz="0" w:space="0" w:color="auto"/>
          </w:divBdr>
          <w:divsChild>
            <w:div w:id="78697407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33666210">
      <w:bodyDiv w:val="1"/>
      <w:marLeft w:val="0"/>
      <w:marRight w:val="0"/>
      <w:marTop w:val="0"/>
      <w:marBottom w:val="0"/>
      <w:divBdr>
        <w:top w:val="none" w:sz="0" w:space="0" w:color="auto"/>
        <w:left w:val="none" w:sz="0" w:space="0" w:color="auto"/>
        <w:bottom w:val="none" w:sz="0" w:space="0" w:color="auto"/>
        <w:right w:val="none" w:sz="0" w:space="0" w:color="auto"/>
      </w:divBdr>
    </w:div>
    <w:div w:id="1959749933">
      <w:bodyDiv w:val="1"/>
      <w:marLeft w:val="0"/>
      <w:marRight w:val="0"/>
      <w:marTop w:val="0"/>
      <w:marBottom w:val="0"/>
      <w:divBdr>
        <w:top w:val="none" w:sz="0" w:space="0" w:color="auto"/>
        <w:left w:val="none" w:sz="0" w:space="0" w:color="auto"/>
        <w:bottom w:val="none" w:sz="0" w:space="0" w:color="auto"/>
        <w:right w:val="none" w:sz="0" w:space="0" w:color="auto"/>
      </w:divBdr>
    </w:div>
    <w:div w:id="1964118421">
      <w:bodyDiv w:val="1"/>
      <w:marLeft w:val="0"/>
      <w:marRight w:val="0"/>
      <w:marTop w:val="0"/>
      <w:marBottom w:val="0"/>
      <w:divBdr>
        <w:top w:val="none" w:sz="0" w:space="0" w:color="auto"/>
        <w:left w:val="none" w:sz="0" w:space="0" w:color="auto"/>
        <w:bottom w:val="none" w:sz="0" w:space="0" w:color="auto"/>
        <w:right w:val="none" w:sz="0" w:space="0" w:color="auto"/>
      </w:divBdr>
    </w:div>
    <w:div w:id="2009014157">
      <w:bodyDiv w:val="1"/>
      <w:marLeft w:val="0"/>
      <w:marRight w:val="0"/>
      <w:marTop w:val="0"/>
      <w:marBottom w:val="0"/>
      <w:divBdr>
        <w:top w:val="none" w:sz="0" w:space="0" w:color="auto"/>
        <w:left w:val="none" w:sz="0" w:space="0" w:color="auto"/>
        <w:bottom w:val="none" w:sz="0" w:space="0" w:color="auto"/>
        <w:right w:val="none" w:sz="0" w:space="0" w:color="auto"/>
      </w:divBdr>
    </w:div>
    <w:div w:id="2028676429">
      <w:bodyDiv w:val="1"/>
      <w:marLeft w:val="0"/>
      <w:marRight w:val="0"/>
      <w:marTop w:val="0"/>
      <w:marBottom w:val="0"/>
      <w:divBdr>
        <w:top w:val="none" w:sz="0" w:space="0" w:color="auto"/>
        <w:left w:val="none" w:sz="0" w:space="0" w:color="auto"/>
        <w:bottom w:val="none" w:sz="0" w:space="0" w:color="auto"/>
        <w:right w:val="none" w:sz="0" w:space="0" w:color="auto"/>
      </w:divBdr>
    </w:div>
    <w:div w:id="2071997036">
      <w:bodyDiv w:val="1"/>
      <w:marLeft w:val="0"/>
      <w:marRight w:val="0"/>
      <w:marTop w:val="0"/>
      <w:marBottom w:val="0"/>
      <w:divBdr>
        <w:top w:val="none" w:sz="0" w:space="0" w:color="auto"/>
        <w:left w:val="none" w:sz="0" w:space="0" w:color="auto"/>
        <w:bottom w:val="none" w:sz="0" w:space="0" w:color="auto"/>
        <w:right w:val="none" w:sz="0" w:space="0" w:color="auto"/>
      </w:divBdr>
    </w:div>
    <w:div w:id="2121601912">
      <w:bodyDiv w:val="1"/>
      <w:marLeft w:val="0"/>
      <w:marRight w:val="0"/>
      <w:marTop w:val="0"/>
      <w:marBottom w:val="0"/>
      <w:divBdr>
        <w:top w:val="none" w:sz="0" w:space="0" w:color="auto"/>
        <w:left w:val="none" w:sz="0" w:space="0" w:color="auto"/>
        <w:bottom w:val="none" w:sz="0" w:space="0" w:color="auto"/>
        <w:right w:val="none" w:sz="0" w:space="0" w:color="auto"/>
      </w:divBdr>
    </w:div>
    <w:div w:id="213505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7C4DC-AB31-40C7-8455-CCA5B1A18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1350</Words>
  <Characters>7697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ПРИМОРСКИЙ КРАЙ</vt:lpstr>
    </vt:vector>
  </TitlesOfParts>
  <Company>Комиссия</Company>
  <LinksUpToDate>false</LinksUpToDate>
  <CharactersWithSpaces>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ПРИМОРСКИЙ КРАЙ</dc:title>
  <dc:subject/>
  <dc:creator>User</dc:creator>
  <cp:keywords/>
  <dc:description/>
  <cp:lastModifiedBy>Пользователь Windows</cp:lastModifiedBy>
  <cp:revision>13</cp:revision>
  <cp:lastPrinted>2022-11-13T03:12:00Z</cp:lastPrinted>
  <dcterms:created xsi:type="dcterms:W3CDTF">2022-11-13T02:24:00Z</dcterms:created>
  <dcterms:modified xsi:type="dcterms:W3CDTF">2022-11-13T03:19:00Z</dcterms:modified>
</cp:coreProperties>
</file>