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DD0E40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05 июля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 w:rsidR="001E76B4">
        <w:rPr>
          <w:sz w:val="26"/>
          <w:szCs w:val="26"/>
        </w:rPr>
        <w:t>8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>
        <w:rPr>
          <w:sz w:val="26"/>
          <w:szCs w:val="26"/>
        </w:rPr>
        <w:t>12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E33D8C">
              <w:rPr>
                <w:sz w:val="26"/>
                <w:szCs w:val="26"/>
              </w:rPr>
              <w:t>О внесении изменений в муниципальну</w:t>
            </w:r>
            <w:r w:rsidR="00282E09">
              <w:rPr>
                <w:sz w:val="26"/>
                <w:szCs w:val="26"/>
              </w:rPr>
              <w:t>ю программу</w:t>
            </w:r>
            <w:r w:rsidR="00D943B9">
              <w:rPr>
                <w:sz w:val="26"/>
                <w:szCs w:val="26"/>
              </w:rPr>
              <w:t xml:space="preserve"> «</w:t>
            </w:r>
            <w:r w:rsidR="00BC0D28">
              <w:rPr>
                <w:sz w:val="26"/>
                <w:szCs w:val="26"/>
              </w:rPr>
              <w:t>Развитие культуры и искусства в Пожарс</w:t>
            </w:r>
            <w:r w:rsidR="009143D8">
              <w:rPr>
                <w:sz w:val="26"/>
                <w:szCs w:val="26"/>
              </w:rPr>
              <w:t>ком мун</w:t>
            </w:r>
            <w:r w:rsidR="00AC26E4">
              <w:rPr>
                <w:sz w:val="26"/>
                <w:szCs w:val="26"/>
              </w:rPr>
              <w:t>иципальном районе на 2017 – 2020</w:t>
            </w:r>
            <w:r w:rsidR="009143D8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  <w:r w:rsidR="00282E09">
              <w:rPr>
                <w:sz w:val="26"/>
                <w:szCs w:val="26"/>
              </w:rPr>
              <w:t>, утвержденную постановлением администрации Пожарского муниципального района от 09.11.2017 года № 767 –па»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AC26E4">
        <w:rPr>
          <w:sz w:val="26"/>
          <w:szCs w:val="26"/>
        </w:rPr>
        <w:t xml:space="preserve">результатам </w:t>
      </w:r>
      <w:r w:rsidR="00890B7C">
        <w:rPr>
          <w:sz w:val="26"/>
          <w:szCs w:val="26"/>
        </w:rPr>
        <w:t>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5F5E7E">
        <w:rPr>
          <w:sz w:val="26"/>
          <w:szCs w:val="26"/>
        </w:rPr>
        <w:t>ального района «О внесении изменений в муниципальную программу</w:t>
      </w:r>
      <w:r w:rsidR="00BC0D28">
        <w:rPr>
          <w:sz w:val="26"/>
          <w:szCs w:val="26"/>
        </w:rPr>
        <w:t xml:space="preserve"> «Развитие культуры и искусства в Пожарс</w:t>
      </w:r>
      <w:r w:rsidR="00AC26E4">
        <w:rPr>
          <w:sz w:val="26"/>
          <w:szCs w:val="26"/>
        </w:rPr>
        <w:t>ком муниципальном районе на 2017 – 2020</w:t>
      </w:r>
      <w:r w:rsidR="00BC0D28">
        <w:rPr>
          <w:sz w:val="26"/>
          <w:szCs w:val="26"/>
        </w:rPr>
        <w:t xml:space="preserve"> г</w:t>
      </w:r>
      <w:r w:rsidR="00FC7590">
        <w:rPr>
          <w:sz w:val="26"/>
          <w:szCs w:val="26"/>
        </w:rPr>
        <w:t>оды</w:t>
      </w:r>
      <w:r w:rsidR="003E1EB0">
        <w:rPr>
          <w:sz w:val="26"/>
          <w:szCs w:val="26"/>
        </w:rPr>
        <w:t>»</w:t>
      </w:r>
      <w:r w:rsidR="005F5E7E">
        <w:rPr>
          <w:sz w:val="26"/>
          <w:szCs w:val="26"/>
        </w:rPr>
        <w:t>, утвержденную постановлением администрации Пожарского муниципального района от 09.11.2017 года № 767-па</w:t>
      </w:r>
      <w:r w:rsidR="003E1EB0">
        <w:rPr>
          <w:sz w:val="26"/>
          <w:szCs w:val="26"/>
        </w:rPr>
        <w:t xml:space="preserve">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C977FB" w:rsidRDefault="00C977FB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0293B">
        <w:rPr>
          <w:sz w:val="26"/>
          <w:szCs w:val="26"/>
        </w:rPr>
        <w:t>Муниципальная программа «Развитие культуры и искусства в Пожарском муниципальном районе на 2017 – 2019 годы» утверждена постановлением администрации Пожарс</w:t>
      </w:r>
      <w:r w:rsidR="00A0293B">
        <w:rPr>
          <w:sz w:val="26"/>
          <w:szCs w:val="26"/>
        </w:rPr>
        <w:t>кого муниципального района от 09</w:t>
      </w:r>
      <w:r w:rsidR="00B06CD1">
        <w:rPr>
          <w:sz w:val="26"/>
          <w:szCs w:val="26"/>
        </w:rPr>
        <w:t>.11.2017 года № 767</w:t>
      </w:r>
      <w:r w:rsidRPr="00A0293B">
        <w:rPr>
          <w:sz w:val="26"/>
          <w:szCs w:val="26"/>
        </w:rPr>
        <w:t xml:space="preserve"> – па.</w:t>
      </w:r>
    </w:p>
    <w:p w:rsidR="001F7BEE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Срок реа</w:t>
      </w:r>
      <w:r w:rsidR="00D23480">
        <w:rPr>
          <w:sz w:val="26"/>
          <w:szCs w:val="26"/>
        </w:rPr>
        <w:t>лизации</w:t>
      </w:r>
      <w:r w:rsidR="00AC26E4">
        <w:rPr>
          <w:sz w:val="26"/>
          <w:szCs w:val="26"/>
        </w:rPr>
        <w:t xml:space="preserve"> Программы определен 2017 – 2020</w:t>
      </w:r>
      <w:r>
        <w:rPr>
          <w:sz w:val="26"/>
          <w:szCs w:val="26"/>
        </w:rPr>
        <w:t xml:space="preserve"> годы.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Разработчик программы – управление культуры, спорта и молодежной политики администрации Пожарского муниципального района.</w:t>
      </w:r>
    </w:p>
    <w:p w:rsidR="00A0293B" w:rsidRPr="00A0293B" w:rsidRDefault="00A0293B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0293B">
        <w:rPr>
          <w:sz w:val="26"/>
          <w:szCs w:val="26"/>
        </w:rPr>
        <w:t>Общий объем финансиров</w:t>
      </w:r>
      <w:r w:rsidR="00B06CD1">
        <w:rPr>
          <w:sz w:val="26"/>
          <w:szCs w:val="26"/>
        </w:rPr>
        <w:t>ания программы согласно паспорта</w:t>
      </w:r>
      <w:r w:rsidRPr="00A0293B">
        <w:rPr>
          <w:sz w:val="26"/>
          <w:szCs w:val="26"/>
        </w:rPr>
        <w:t xml:space="preserve"> в действующей редакц</w:t>
      </w:r>
      <w:r w:rsidR="00B06CD1">
        <w:rPr>
          <w:sz w:val="26"/>
          <w:szCs w:val="26"/>
        </w:rPr>
        <w:t xml:space="preserve">ии определен в сумме </w:t>
      </w:r>
      <w:r w:rsidR="00AD1EEA">
        <w:rPr>
          <w:sz w:val="26"/>
          <w:szCs w:val="26"/>
        </w:rPr>
        <w:t>191</w:t>
      </w:r>
      <w:r w:rsidR="00256BAB">
        <w:rPr>
          <w:sz w:val="26"/>
          <w:szCs w:val="26"/>
        </w:rPr>
        <w:t> 496,</w:t>
      </w:r>
      <w:r w:rsidR="00AD1EEA" w:rsidRPr="00AD1EEA">
        <w:rPr>
          <w:sz w:val="26"/>
          <w:szCs w:val="26"/>
        </w:rPr>
        <w:t>16</w:t>
      </w:r>
      <w:r w:rsidR="00B06CD1">
        <w:rPr>
          <w:sz w:val="26"/>
          <w:szCs w:val="26"/>
        </w:rPr>
        <w:t xml:space="preserve"> </w:t>
      </w:r>
      <w:r w:rsidRPr="00A0293B">
        <w:rPr>
          <w:sz w:val="26"/>
          <w:szCs w:val="26"/>
        </w:rPr>
        <w:t>тыс. руб., в том числе за счет сре</w:t>
      </w:r>
      <w:r w:rsidR="00B06CD1">
        <w:rPr>
          <w:sz w:val="26"/>
          <w:szCs w:val="26"/>
        </w:rPr>
        <w:t>д</w:t>
      </w:r>
      <w:r w:rsidR="00AD1EEA">
        <w:rPr>
          <w:sz w:val="26"/>
          <w:szCs w:val="26"/>
        </w:rPr>
        <w:t>ств районного бюджета 141</w:t>
      </w:r>
      <w:r w:rsidR="00256BAB">
        <w:rPr>
          <w:sz w:val="26"/>
          <w:szCs w:val="26"/>
        </w:rPr>
        <w:t> 004,</w:t>
      </w:r>
      <w:r w:rsidR="00AD1EEA" w:rsidRPr="00AD1EEA">
        <w:rPr>
          <w:sz w:val="26"/>
          <w:szCs w:val="26"/>
        </w:rPr>
        <w:t>57</w:t>
      </w:r>
      <w:r w:rsidRPr="00A0293B">
        <w:rPr>
          <w:sz w:val="26"/>
          <w:szCs w:val="26"/>
        </w:rPr>
        <w:t xml:space="preserve"> тыс. руб.; средства бюджета Приморского края 360,0 тыс. руб., </w:t>
      </w:r>
      <w:r w:rsidR="00B06CD1">
        <w:rPr>
          <w:sz w:val="26"/>
          <w:szCs w:val="26"/>
        </w:rPr>
        <w:t>за счет иных средств – 50 131,59</w:t>
      </w:r>
      <w:r w:rsidRPr="00A0293B">
        <w:rPr>
          <w:sz w:val="26"/>
          <w:szCs w:val="26"/>
        </w:rPr>
        <w:t xml:space="preserve"> тыс. руб.</w:t>
      </w:r>
    </w:p>
    <w:p w:rsidR="00A0293B" w:rsidRPr="00A0293B" w:rsidRDefault="00B06CD1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</w:t>
      </w:r>
      <w:r w:rsidR="00A0293B" w:rsidRPr="00A0293B">
        <w:rPr>
          <w:sz w:val="26"/>
          <w:szCs w:val="26"/>
        </w:rPr>
        <w:t xml:space="preserve"> реализации:</w:t>
      </w:r>
    </w:p>
    <w:p w:rsidR="00A0293B" w:rsidRPr="00A0293B" w:rsidRDefault="00057F38" w:rsidP="00A0293B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- 2017 год – 55 441,85</w:t>
      </w:r>
      <w:r w:rsidR="00A0293B"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41 616,18</w:t>
      </w:r>
      <w:r w:rsidR="00A0293B" w:rsidRPr="00A0293B">
        <w:rPr>
          <w:sz w:val="26"/>
          <w:szCs w:val="26"/>
        </w:rPr>
        <w:t xml:space="preserve"> руб., средства бюджета Приморского края 360,0 тыс. р</w:t>
      </w:r>
      <w:r>
        <w:rPr>
          <w:sz w:val="26"/>
          <w:szCs w:val="26"/>
        </w:rPr>
        <w:t xml:space="preserve">уб., иные средства 13 465,67 </w:t>
      </w:r>
      <w:r w:rsidR="00A0293B" w:rsidRPr="00A0293B">
        <w:rPr>
          <w:sz w:val="26"/>
          <w:szCs w:val="26"/>
        </w:rPr>
        <w:t>тыс. руб.;</w:t>
      </w:r>
    </w:p>
    <w:p w:rsidR="00A0293B" w:rsidRPr="00A0293B" w:rsidRDefault="00256BAB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- 2018 год – 47 305,</w:t>
      </w:r>
      <w:r w:rsidRPr="00256BAB">
        <w:rPr>
          <w:sz w:val="26"/>
          <w:szCs w:val="26"/>
        </w:rPr>
        <w:t>14</w:t>
      </w:r>
      <w:r w:rsidR="00A0293B" w:rsidRPr="00A0293B">
        <w:rPr>
          <w:sz w:val="26"/>
          <w:szCs w:val="26"/>
        </w:rPr>
        <w:t xml:space="preserve"> тыс. руб., в том числе за с</w:t>
      </w:r>
      <w:r w:rsidR="00057F38">
        <w:rPr>
          <w:sz w:val="26"/>
          <w:szCs w:val="26"/>
        </w:rPr>
        <w:t>ч</w:t>
      </w:r>
      <w:r>
        <w:rPr>
          <w:sz w:val="26"/>
          <w:szCs w:val="26"/>
        </w:rPr>
        <w:t>ет районного бюджета – 35 607,49</w:t>
      </w:r>
      <w:r w:rsidR="00A0293B" w:rsidRPr="00A0293B">
        <w:rPr>
          <w:sz w:val="26"/>
          <w:szCs w:val="26"/>
        </w:rPr>
        <w:t xml:space="preserve"> тыс. руб.</w:t>
      </w:r>
      <w:r w:rsidR="00057F38">
        <w:rPr>
          <w:sz w:val="26"/>
          <w:szCs w:val="26"/>
        </w:rPr>
        <w:t>, иные средства 11 697,65 тыс. руб.</w:t>
      </w:r>
      <w:r w:rsidR="00A0293B" w:rsidRPr="00A0293B">
        <w:rPr>
          <w:sz w:val="26"/>
          <w:szCs w:val="26"/>
        </w:rPr>
        <w:t>;</w:t>
      </w:r>
    </w:p>
    <w:p w:rsidR="00A0293B" w:rsidRDefault="00057F38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43 475,48</w:t>
      </w:r>
      <w:r w:rsidR="00A0293B"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31 278,0</w:t>
      </w:r>
      <w:r w:rsidR="00A0293B" w:rsidRPr="00A0293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иные средства 12 197,48 тыс. руб.;</w:t>
      </w:r>
    </w:p>
    <w:p w:rsidR="00481F1A" w:rsidRDefault="00057F38" w:rsidP="00481F1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45 273,69 тыс. руб., в том числе за счет районного бюджета 32 502,90 тыс. руб., иные средства 12 770,79 тыс. руб.</w:t>
      </w:r>
    </w:p>
    <w:p w:rsidR="00CA2B0A" w:rsidRDefault="00CA2B0A" w:rsidP="00481F1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Представленным для проведения финансово – экономической экспертизы проектом данной муниципальной программы предлагается внести изменения в объемы финанси</w:t>
      </w:r>
      <w:r w:rsidR="00072C2F">
        <w:rPr>
          <w:sz w:val="26"/>
          <w:szCs w:val="26"/>
        </w:rPr>
        <w:t>рования мероприятий.</w:t>
      </w:r>
    </w:p>
    <w:p w:rsidR="00072C2F" w:rsidRPr="00A0293B" w:rsidRDefault="00072C2F" w:rsidP="00072C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предложенным изменениям объем финансирования мероприятий муниципальной программы составит</w:t>
      </w:r>
      <w:r>
        <w:rPr>
          <w:sz w:val="26"/>
          <w:szCs w:val="26"/>
        </w:rPr>
        <w:t xml:space="preserve"> 191</w:t>
      </w:r>
      <w:r>
        <w:rPr>
          <w:sz w:val="26"/>
          <w:szCs w:val="26"/>
        </w:rPr>
        <w:t> 956,94</w:t>
      </w:r>
      <w:r>
        <w:rPr>
          <w:sz w:val="26"/>
          <w:szCs w:val="26"/>
        </w:rPr>
        <w:t xml:space="preserve"> </w:t>
      </w:r>
      <w:r w:rsidRPr="00A0293B">
        <w:rPr>
          <w:sz w:val="26"/>
          <w:szCs w:val="26"/>
        </w:rPr>
        <w:t>тыс. руб., в том числе за счет сре</w:t>
      </w:r>
      <w:r>
        <w:rPr>
          <w:sz w:val="26"/>
          <w:szCs w:val="26"/>
        </w:rPr>
        <w:t>дств районного бюджета 141 004,</w:t>
      </w:r>
      <w:r w:rsidRPr="00AD1EEA">
        <w:rPr>
          <w:sz w:val="26"/>
          <w:szCs w:val="26"/>
        </w:rPr>
        <w:t>57</w:t>
      </w:r>
      <w:r w:rsidRPr="00A0293B">
        <w:rPr>
          <w:sz w:val="26"/>
          <w:szCs w:val="26"/>
        </w:rPr>
        <w:t xml:space="preserve"> тыс. руб.; средств</w:t>
      </w:r>
      <w:r>
        <w:rPr>
          <w:sz w:val="26"/>
          <w:szCs w:val="26"/>
        </w:rPr>
        <w:t>а бюджета Приморского края 820,78</w:t>
      </w:r>
      <w:r w:rsidRPr="00A0293B">
        <w:rPr>
          <w:sz w:val="26"/>
          <w:szCs w:val="26"/>
        </w:rPr>
        <w:t xml:space="preserve"> тыс. руб., </w:t>
      </w:r>
      <w:r>
        <w:rPr>
          <w:sz w:val="26"/>
          <w:szCs w:val="26"/>
        </w:rPr>
        <w:t>за счет иных средств – 50 131,59</w:t>
      </w:r>
      <w:r w:rsidRPr="00A0293B">
        <w:rPr>
          <w:sz w:val="26"/>
          <w:szCs w:val="26"/>
        </w:rPr>
        <w:t xml:space="preserve"> тыс. руб.</w:t>
      </w:r>
    </w:p>
    <w:p w:rsidR="00072C2F" w:rsidRPr="00A0293B" w:rsidRDefault="00072C2F" w:rsidP="00072C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</w:t>
      </w:r>
      <w:r w:rsidRPr="00A0293B">
        <w:rPr>
          <w:sz w:val="26"/>
          <w:szCs w:val="26"/>
        </w:rPr>
        <w:t xml:space="preserve"> реализации:</w:t>
      </w:r>
    </w:p>
    <w:p w:rsidR="00072C2F" w:rsidRPr="00A0293B" w:rsidRDefault="00072C2F" w:rsidP="00072C2F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- 2017 год – 55 441,85</w:t>
      </w:r>
      <w:r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41 616,18</w:t>
      </w:r>
      <w:r w:rsidRPr="00A0293B">
        <w:rPr>
          <w:sz w:val="26"/>
          <w:szCs w:val="26"/>
        </w:rPr>
        <w:t xml:space="preserve"> руб., средства бюджета Приморского края 360,0 тыс. р</w:t>
      </w:r>
      <w:r>
        <w:rPr>
          <w:sz w:val="26"/>
          <w:szCs w:val="26"/>
        </w:rPr>
        <w:t xml:space="preserve">уб., иные средства 13 465,67 </w:t>
      </w:r>
      <w:r w:rsidRPr="00A0293B">
        <w:rPr>
          <w:sz w:val="26"/>
          <w:szCs w:val="26"/>
        </w:rPr>
        <w:t>тыс. руб.;</w:t>
      </w:r>
    </w:p>
    <w:p w:rsidR="00072C2F" w:rsidRPr="00A0293B" w:rsidRDefault="00072C2F" w:rsidP="00072C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- 2018 год – 47 765,92</w:t>
      </w:r>
      <w:r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35 607,49</w:t>
      </w:r>
      <w:r w:rsidRPr="00A0293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 xml:space="preserve">, средства бюджета Приморского края 460,78 тыс. руб., </w:t>
      </w:r>
      <w:r>
        <w:rPr>
          <w:sz w:val="26"/>
          <w:szCs w:val="26"/>
        </w:rPr>
        <w:t>иные средства 11 697,65 тыс. руб.</w:t>
      </w:r>
      <w:r w:rsidRPr="00A0293B">
        <w:rPr>
          <w:sz w:val="26"/>
          <w:szCs w:val="26"/>
        </w:rPr>
        <w:t>;</w:t>
      </w:r>
    </w:p>
    <w:p w:rsidR="00072C2F" w:rsidRDefault="00072C2F" w:rsidP="00072C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43 475,48</w:t>
      </w:r>
      <w:r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31 278,0</w:t>
      </w:r>
      <w:r w:rsidRPr="00A0293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иные средства 12 197,48 тыс. руб.;</w:t>
      </w:r>
    </w:p>
    <w:p w:rsidR="00072C2F" w:rsidRDefault="00072C2F" w:rsidP="006F74A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45 273,69 тыс. руб., в том числе за счет районного бюджета 32 502,90 тыс. руб., иные средства 12 770,79 тыс. руб.</w:t>
      </w:r>
    </w:p>
    <w:p w:rsidR="00481F1A" w:rsidRPr="00481F1A" w:rsidRDefault="00481F1A" w:rsidP="00481F1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481F1A">
        <w:rPr>
          <w:sz w:val="26"/>
          <w:szCs w:val="26"/>
        </w:rPr>
        <w:t>Нормативным правовым актом Думы Пожарс</w:t>
      </w:r>
      <w:r w:rsidR="00256BAB">
        <w:rPr>
          <w:sz w:val="26"/>
          <w:szCs w:val="26"/>
        </w:rPr>
        <w:t>кого муниципального района от 26.06</w:t>
      </w:r>
      <w:r w:rsidR="00125C9A">
        <w:rPr>
          <w:sz w:val="26"/>
          <w:szCs w:val="26"/>
        </w:rPr>
        <w:t>.2018</w:t>
      </w:r>
      <w:r w:rsidRPr="00481F1A">
        <w:rPr>
          <w:sz w:val="26"/>
          <w:szCs w:val="26"/>
        </w:rPr>
        <w:t xml:space="preserve"> г. </w:t>
      </w:r>
      <w:r w:rsidR="00256BAB">
        <w:rPr>
          <w:sz w:val="26"/>
          <w:szCs w:val="26"/>
        </w:rPr>
        <w:t>№ 151</w:t>
      </w:r>
      <w:r w:rsidRPr="003434CA">
        <w:rPr>
          <w:sz w:val="26"/>
          <w:szCs w:val="26"/>
        </w:rPr>
        <w:t xml:space="preserve"> – НПА</w:t>
      </w:r>
      <w:r w:rsidR="00996673">
        <w:rPr>
          <w:sz w:val="26"/>
          <w:szCs w:val="26"/>
        </w:rPr>
        <w:t xml:space="preserve"> «О внесении изменений в нормативный правовой акт Думы Пожарского муниципального района от 22.12.2017 года № 123-НПА</w:t>
      </w:r>
      <w:r w:rsidRPr="00481F1A">
        <w:rPr>
          <w:sz w:val="26"/>
          <w:szCs w:val="26"/>
        </w:rPr>
        <w:t xml:space="preserve"> «О бюджете Пожарского муниципального района на 2018 год и плановый период 2019 и 2020 годов» на реализацию мероприятий муниципальной программы предусмотрены бюджетные ассигнования в следующих объемах:</w:t>
      </w:r>
    </w:p>
    <w:p w:rsidR="00481F1A" w:rsidRPr="00481F1A" w:rsidRDefault="00125C9A" w:rsidP="00481F1A">
      <w:pPr>
        <w:spacing w:line="312" w:lineRule="auto"/>
        <w:ind w:firstLine="720"/>
        <w:outlineLvl w:val="2"/>
        <w:rPr>
          <w:sz w:val="26"/>
          <w:szCs w:val="26"/>
        </w:rPr>
      </w:pPr>
      <w:r>
        <w:rPr>
          <w:sz w:val="26"/>
          <w:szCs w:val="26"/>
        </w:rPr>
        <w:t>- на 2018 год – 35 607,49</w:t>
      </w:r>
      <w:r w:rsidR="00481F1A" w:rsidRPr="00481F1A">
        <w:rPr>
          <w:sz w:val="26"/>
          <w:szCs w:val="26"/>
        </w:rPr>
        <w:t xml:space="preserve"> тыс. руб. за счет средств районного бюджета</w:t>
      </w:r>
      <w:r w:rsidR="006F74A1">
        <w:rPr>
          <w:sz w:val="26"/>
          <w:szCs w:val="26"/>
        </w:rPr>
        <w:t>, за счет средств бюджета Приморского края 460,78 тыс. руб.</w:t>
      </w:r>
      <w:bookmarkStart w:id="0" w:name="_GoBack"/>
      <w:bookmarkEnd w:id="0"/>
      <w:r w:rsidR="00481F1A" w:rsidRPr="00481F1A">
        <w:rPr>
          <w:sz w:val="26"/>
          <w:szCs w:val="26"/>
        </w:rPr>
        <w:t>;</w:t>
      </w:r>
    </w:p>
    <w:p w:rsidR="00481F1A" w:rsidRPr="00481F1A" w:rsidRDefault="00125C9A" w:rsidP="00481F1A">
      <w:pPr>
        <w:spacing w:line="312" w:lineRule="auto"/>
        <w:ind w:firstLine="720"/>
        <w:outlineLvl w:val="2"/>
        <w:rPr>
          <w:sz w:val="26"/>
          <w:szCs w:val="26"/>
        </w:rPr>
      </w:pPr>
      <w:r>
        <w:rPr>
          <w:sz w:val="26"/>
          <w:szCs w:val="26"/>
        </w:rPr>
        <w:t>- на 2019 год – 31 278,0</w:t>
      </w:r>
      <w:r w:rsidR="00481F1A" w:rsidRPr="00481F1A">
        <w:rPr>
          <w:sz w:val="26"/>
          <w:szCs w:val="26"/>
        </w:rPr>
        <w:t xml:space="preserve"> тыс. руб. за счет средств районного бюджета;</w:t>
      </w:r>
    </w:p>
    <w:p w:rsidR="00481F1A" w:rsidRPr="00481F1A" w:rsidRDefault="00481F1A" w:rsidP="00481F1A">
      <w:pPr>
        <w:spacing w:line="312" w:lineRule="auto"/>
        <w:ind w:firstLine="720"/>
        <w:outlineLvl w:val="2"/>
        <w:rPr>
          <w:sz w:val="26"/>
          <w:szCs w:val="26"/>
        </w:rPr>
      </w:pPr>
      <w:r w:rsidRPr="00481F1A">
        <w:rPr>
          <w:sz w:val="26"/>
          <w:szCs w:val="26"/>
        </w:rPr>
        <w:t>- на 2020 г</w:t>
      </w:r>
      <w:r w:rsidR="00125C9A">
        <w:rPr>
          <w:sz w:val="26"/>
          <w:szCs w:val="26"/>
        </w:rPr>
        <w:t>од – 32 502,9</w:t>
      </w:r>
      <w:r w:rsidRPr="00481F1A">
        <w:rPr>
          <w:sz w:val="26"/>
          <w:szCs w:val="26"/>
        </w:rPr>
        <w:t xml:space="preserve"> тыс. руб. за счет средств районного бюджета. </w:t>
      </w:r>
    </w:p>
    <w:p w:rsidR="00A0293B" w:rsidRDefault="00125C9A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Тем самым, предложенные проектом постановления администрации Пожарского муниципального района изменения данной муниципальной программы в части объемов финансирования мероприятий муниципальной программы, соответствуют утвержденным решением о бюджете бюджетным ассигнованиям на реализацию данной муниципальной программы.   </w:t>
      </w:r>
    </w:p>
    <w:p w:rsidR="001301C1" w:rsidRPr="001301C1" w:rsidRDefault="001301C1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Выводы</w:t>
      </w:r>
    </w:p>
    <w:p w:rsidR="00A0293B" w:rsidRPr="00A0293B" w:rsidRDefault="00A0293B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A0293B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отсутствуют.</w:t>
      </w:r>
    </w:p>
    <w:p w:rsidR="00A0293B" w:rsidRPr="00A0293B" w:rsidRDefault="00A0293B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A0293B">
        <w:rPr>
          <w:sz w:val="26"/>
          <w:szCs w:val="26"/>
        </w:rPr>
        <w:lastRenderedPageBreak/>
        <w:t xml:space="preserve"> 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муниципальном районе на 2017 – 2019 годы», утвержденную постановлением администрации Пожарс</w:t>
      </w:r>
      <w:r w:rsidR="0021571F">
        <w:rPr>
          <w:sz w:val="26"/>
          <w:szCs w:val="26"/>
        </w:rPr>
        <w:t>кого муниципального района от 09.11.2017 года № 767</w:t>
      </w:r>
      <w:r w:rsidRPr="00A0293B">
        <w:rPr>
          <w:sz w:val="26"/>
          <w:szCs w:val="26"/>
        </w:rPr>
        <w:t xml:space="preserve"> – па» не противоречит действующему законодательству.</w:t>
      </w:r>
    </w:p>
    <w:p w:rsidR="00A0293B" w:rsidRDefault="00A0293B" w:rsidP="00A0293B"/>
    <w:p w:rsidR="002F348D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FFA" w:rsidRDefault="00AE0FFA">
      <w:r>
        <w:separator/>
      </w:r>
    </w:p>
  </w:endnote>
  <w:endnote w:type="continuationSeparator" w:id="0">
    <w:p w:rsidR="00AE0FFA" w:rsidRDefault="00AE0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FFA" w:rsidRDefault="00AE0FFA">
      <w:r>
        <w:separator/>
      </w:r>
    </w:p>
  </w:footnote>
  <w:footnote w:type="continuationSeparator" w:id="0">
    <w:p w:rsidR="00AE0FFA" w:rsidRDefault="00AE0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F74A1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54113"/>
    <w:rsid w:val="00057F38"/>
    <w:rsid w:val="000601F0"/>
    <w:rsid w:val="00072C2F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25C9A"/>
    <w:rsid w:val="001301C1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6799B"/>
    <w:rsid w:val="00191F37"/>
    <w:rsid w:val="001B21E5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E76B4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571F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6BAB"/>
    <w:rsid w:val="00257726"/>
    <w:rsid w:val="00263423"/>
    <w:rsid w:val="00266224"/>
    <w:rsid w:val="002706D8"/>
    <w:rsid w:val="00274244"/>
    <w:rsid w:val="00282E09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E0F85"/>
    <w:rsid w:val="002E4FF1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34CA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6E34"/>
    <w:rsid w:val="00477C6F"/>
    <w:rsid w:val="00481F1A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17A16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5C4B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5F5E7E"/>
    <w:rsid w:val="00601E98"/>
    <w:rsid w:val="00606B4F"/>
    <w:rsid w:val="006260C7"/>
    <w:rsid w:val="00626CCA"/>
    <w:rsid w:val="00632C3E"/>
    <w:rsid w:val="006358BE"/>
    <w:rsid w:val="00636178"/>
    <w:rsid w:val="006400AD"/>
    <w:rsid w:val="00640595"/>
    <w:rsid w:val="006447C6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974A6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6F74A1"/>
    <w:rsid w:val="00700380"/>
    <w:rsid w:val="0070485F"/>
    <w:rsid w:val="007056E9"/>
    <w:rsid w:val="0070704B"/>
    <w:rsid w:val="00713C15"/>
    <w:rsid w:val="00723BD8"/>
    <w:rsid w:val="00726C92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7F4BD3"/>
    <w:rsid w:val="0081616C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1CB"/>
    <w:rsid w:val="00852F5C"/>
    <w:rsid w:val="00862064"/>
    <w:rsid w:val="008660EC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C1589"/>
    <w:rsid w:val="008C5DFF"/>
    <w:rsid w:val="008D1B4F"/>
    <w:rsid w:val="008D1DF2"/>
    <w:rsid w:val="008E0CD4"/>
    <w:rsid w:val="008E4476"/>
    <w:rsid w:val="008E652A"/>
    <w:rsid w:val="008E6CDC"/>
    <w:rsid w:val="008F0C94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5FCC"/>
    <w:rsid w:val="009576A0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6673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293B"/>
    <w:rsid w:val="00A125E7"/>
    <w:rsid w:val="00A12ED0"/>
    <w:rsid w:val="00A16545"/>
    <w:rsid w:val="00A25685"/>
    <w:rsid w:val="00A25E35"/>
    <w:rsid w:val="00A26056"/>
    <w:rsid w:val="00A35977"/>
    <w:rsid w:val="00A41DA4"/>
    <w:rsid w:val="00A41F1C"/>
    <w:rsid w:val="00A43C0F"/>
    <w:rsid w:val="00A459E5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1EEA"/>
    <w:rsid w:val="00AD3425"/>
    <w:rsid w:val="00AD357D"/>
    <w:rsid w:val="00AD5E64"/>
    <w:rsid w:val="00AE0FFA"/>
    <w:rsid w:val="00AE191C"/>
    <w:rsid w:val="00AE23B6"/>
    <w:rsid w:val="00AE23EF"/>
    <w:rsid w:val="00AE563E"/>
    <w:rsid w:val="00AF315A"/>
    <w:rsid w:val="00AF5F23"/>
    <w:rsid w:val="00B02A3B"/>
    <w:rsid w:val="00B05AB1"/>
    <w:rsid w:val="00B06CD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2135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7731C"/>
    <w:rsid w:val="00C93628"/>
    <w:rsid w:val="00C94122"/>
    <w:rsid w:val="00C94963"/>
    <w:rsid w:val="00C96983"/>
    <w:rsid w:val="00C977FB"/>
    <w:rsid w:val="00CA079F"/>
    <w:rsid w:val="00CA2B0A"/>
    <w:rsid w:val="00CA5C8C"/>
    <w:rsid w:val="00CB067C"/>
    <w:rsid w:val="00CD150F"/>
    <w:rsid w:val="00CD3521"/>
    <w:rsid w:val="00CE4EDE"/>
    <w:rsid w:val="00CE5D85"/>
    <w:rsid w:val="00CE5DD9"/>
    <w:rsid w:val="00CF331F"/>
    <w:rsid w:val="00CF6518"/>
    <w:rsid w:val="00D015C1"/>
    <w:rsid w:val="00D23480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6B01"/>
    <w:rsid w:val="00DC7C18"/>
    <w:rsid w:val="00DD0E40"/>
    <w:rsid w:val="00DD25AE"/>
    <w:rsid w:val="00DD4BE5"/>
    <w:rsid w:val="00DE10D5"/>
    <w:rsid w:val="00DF3C3A"/>
    <w:rsid w:val="00E01083"/>
    <w:rsid w:val="00E076CC"/>
    <w:rsid w:val="00E07F58"/>
    <w:rsid w:val="00E166F4"/>
    <w:rsid w:val="00E20D3B"/>
    <w:rsid w:val="00E33D8C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6412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5CD63E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9</cp:revision>
  <cp:lastPrinted>2018-05-29T22:35:00Z</cp:lastPrinted>
  <dcterms:created xsi:type="dcterms:W3CDTF">2018-07-03T22:38:00Z</dcterms:created>
  <dcterms:modified xsi:type="dcterms:W3CDTF">2018-07-04T00:03:00Z</dcterms:modified>
</cp:coreProperties>
</file>