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1B69E8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14 февраля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793227" w:rsidRPr="00157C73">
        <w:rPr>
          <w:sz w:val="26"/>
          <w:szCs w:val="26"/>
        </w:rPr>
        <w:t>1</w:t>
      </w:r>
      <w:r w:rsidRPr="00157C73">
        <w:rPr>
          <w:sz w:val="26"/>
          <w:szCs w:val="26"/>
        </w:rPr>
        <w:t>9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 w:rsidRPr="00157C73">
        <w:rPr>
          <w:sz w:val="26"/>
          <w:szCs w:val="26"/>
        </w:rPr>
        <w:t>4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1B69E8" w:rsidRPr="00157C73">
              <w:rPr>
                <w:sz w:val="26"/>
                <w:szCs w:val="26"/>
              </w:rPr>
              <w:t>иципальном районе на 2017 – 2021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1B69E8" w:rsidRPr="00157C73">
              <w:rPr>
                <w:sz w:val="26"/>
                <w:szCs w:val="26"/>
              </w:rPr>
              <w:t>кого муниципального района от 06.11.2018 года № 540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Заключение по </w:t>
      </w:r>
      <w:r w:rsidR="00890B7C" w:rsidRPr="00157C73">
        <w:rPr>
          <w:sz w:val="26"/>
          <w:szCs w:val="26"/>
        </w:rPr>
        <w:t xml:space="preserve"> результатам  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 xml:space="preserve">» </w:t>
      </w:r>
      <w:r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</w:t>
      </w:r>
      <w:r w:rsidRPr="00157C73">
        <w:rPr>
          <w:sz w:val="26"/>
          <w:szCs w:val="26"/>
        </w:rPr>
        <w:lastRenderedPageBreak/>
        <w:t>Пожарском мун</w:t>
      </w:r>
      <w:r w:rsidR="00882103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bookmarkStart w:id="0" w:name="_GoBack"/>
      <w:bookmarkEnd w:id="0"/>
      <w:r w:rsidR="00882103" w:rsidRPr="00157C73">
        <w:rPr>
          <w:sz w:val="26"/>
          <w:szCs w:val="26"/>
        </w:rPr>
        <w:t xml:space="preserve"> постановлением администрации Пожарского муниципального района от 06.11.2018 года № 540-па»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882103" w:rsidRPr="00157C73">
        <w:rPr>
          <w:sz w:val="26"/>
          <w:szCs w:val="26"/>
        </w:rPr>
        <w:t>на 2017 – 2021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882103" w:rsidRPr="00157C73">
        <w:rPr>
          <w:sz w:val="26"/>
          <w:szCs w:val="26"/>
        </w:rPr>
        <w:t xml:space="preserve"> от 06.11.2018 года № 540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882103" w:rsidRPr="00157C73">
        <w:rPr>
          <w:sz w:val="26"/>
          <w:szCs w:val="26"/>
        </w:rPr>
        <w:t xml:space="preserve"> Программы определен 2017 – 2021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1F7BEE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Общий объем финансирования</w:t>
      </w:r>
      <w:r w:rsidR="00053005" w:rsidRPr="00157C73">
        <w:rPr>
          <w:sz w:val="26"/>
          <w:szCs w:val="26"/>
        </w:rPr>
        <w:t xml:space="preserve"> программы согласно паспорту</w:t>
      </w:r>
      <w:r w:rsidR="00BC0D28" w:rsidRPr="00157C73">
        <w:rPr>
          <w:sz w:val="26"/>
          <w:szCs w:val="26"/>
        </w:rPr>
        <w:t xml:space="preserve"> в действующей редакции определен </w:t>
      </w:r>
      <w:r w:rsidR="00C44A68" w:rsidRPr="00157C73">
        <w:rPr>
          <w:sz w:val="26"/>
          <w:szCs w:val="26"/>
        </w:rPr>
        <w:t>в сумме 386 956,06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 w:rsidR="00C44A68" w:rsidRPr="00157C73">
        <w:rPr>
          <w:sz w:val="26"/>
          <w:szCs w:val="26"/>
        </w:rPr>
        <w:t>го бюджета 291 689,52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 бюджета Приморского края 820,78 тыс. руб.; за счет иных межбюджетных трансфертов из бюджетов поселений 30 938,88 тыс. руб.; </w:t>
      </w:r>
      <w:r w:rsidR="00ED7E99" w:rsidRPr="00157C73">
        <w:rPr>
          <w:sz w:val="26"/>
          <w:szCs w:val="26"/>
        </w:rPr>
        <w:t xml:space="preserve"> </w:t>
      </w:r>
      <w:r w:rsidR="00C44A68" w:rsidRPr="00157C73">
        <w:rPr>
          <w:sz w:val="26"/>
          <w:szCs w:val="26"/>
        </w:rPr>
        <w:t>за счет иных средств – 63 506,88</w:t>
      </w:r>
      <w:r w:rsidR="00ED7E99" w:rsidRPr="00157C73">
        <w:rPr>
          <w:sz w:val="26"/>
          <w:szCs w:val="26"/>
        </w:rPr>
        <w:t xml:space="preserve"> тыс. руб.</w:t>
      </w:r>
    </w:p>
    <w:p w:rsidR="00ED7E99" w:rsidRPr="00157C73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Объем финансирования по годам  реализации:</w:t>
      </w:r>
    </w:p>
    <w:p w:rsidR="00BC211D" w:rsidRPr="00157C73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BC211D" w:rsidRPr="00157C73">
        <w:rPr>
          <w:sz w:val="26"/>
          <w:szCs w:val="26"/>
        </w:rPr>
        <w:t xml:space="preserve"> - 2017 год – 55 441,85 тыс. руб., в том числе за счет районного бюджета – 41 616,18 руб., средства бюджета Приморского края 360,0 тыс. руб., иные средства 13 465,67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- 2018 год – 56 195,61 тыс. руб., в том числе за счет районного бюджета – 37 106,8 тыс. руб., средства бюджета Приморского края 460,78 тыс. руб., иные межбюджетные трансферты из бюджетов поселений 6 930,38 тыс. руб., иные средства 11 697,65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- 2019 год – 87 365,48 тыс. руб., в том числе за счет районного бюджета – 58 574,5 тыс. руб., иные межбюджетные трансферты из бюджетов поселений 16 593,5 тыс. руб., иные средства 12 197,48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>- 2020 год – 91 716,19 тыс. руб., в том числе за счет районного бюджета 78 945,4 тыс. руб., иные средства 12 770,79 тыс. руб.;</w:t>
      </w:r>
    </w:p>
    <w:p w:rsidR="00BC211D" w:rsidRPr="00157C73" w:rsidRDefault="00BC211D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96 236,93 тыс. руб., в том числе за счет районного бюджета 82 861,64 тыс. руб., иные средства 13 375,29 тыс. руб.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B06B57" w:rsidRPr="00157C73">
        <w:rPr>
          <w:sz w:val="26"/>
          <w:szCs w:val="26"/>
        </w:rPr>
        <w:t xml:space="preserve"> 29.01.2019 г. № 188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21.12.2018 года № 179- НПА </w:t>
      </w:r>
      <w:r w:rsidR="003E1EB0" w:rsidRPr="00157C73">
        <w:rPr>
          <w:sz w:val="26"/>
          <w:szCs w:val="26"/>
        </w:rPr>
        <w:t>«О бюджете Пожарско</w:t>
      </w:r>
      <w:r w:rsidR="00B06B57" w:rsidRPr="00157C73">
        <w:rPr>
          <w:sz w:val="26"/>
          <w:szCs w:val="26"/>
        </w:rPr>
        <w:t>го муниципального района на 2019 год и плановый период 2020 и 2021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C65707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- 2019 год – 57 186,51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3E5C1E" w:rsidRPr="00157C73">
        <w:rPr>
          <w:sz w:val="26"/>
          <w:szCs w:val="26"/>
        </w:rPr>
        <w:t>го бюджета – 41 568,55 тыс. руб.; средства бюджета Приморского края 7 234,41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3E5C1E" w:rsidRPr="00157C73">
        <w:rPr>
          <w:sz w:val="26"/>
          <w:szCs w:val="26"/>
        </w:rPr>
        <w:t>ы из бюджетов поселений 8 383,55 тыс. руб.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</w:t>
      </w:r>
      <w:r w:rsidR="0033563C" w:rsidRPr="00157C73">
        <w:rPr>
          <w:sz w:val="26"/>
          <w:szCs w:val="26"/>
        </w:rPr>
        <w:t xml:space="preserve"> тыс. руб., в том числе з</w:t>
      </w:r>
      <w:r w:rsidRPr="00157C73">
        <w:rPr>
          <w:sz w:val="26"/>
          <w:szCs w:val="26"/>
        </w:rPr>
        <w:t>а счет районного бюджета 42 098,32 тыс. руб.</w:t>
      </w:r>
      <w:r w:rsidR="0033563C" w:rsidRPr="00157C73">
        <w:rPr>
          <w:sz w:val="26"/>
          <w:szCs w:val="26"/>
        </w:rPr>
        <w:t>;</w:t>
      </w:r>
    </w:p>
    <w:p w:rsidR="0033563C" w:rsidRPr="00157C73" w:rsidRDefault="00972E28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</w:t>
      </w:r>
      <w:r w:rsidR="0033563C" w:rsidRPr="00157C73">
        <w:rPr>
          <w:sz w:val="26"/>
          <w:szCs w:val="26"/>
        </w:rPr>
        <w:t xml:space="preserve"> тыс. руб., в том числе за </w:t>
      </w:r>
      <w:r w:rsidRPr="00157C73">
        <w:rPr>
          <w:sz w:val="26"/>
          <w:szCs w:val="26"/>
        </w:rPr>
        <w:t>счет районного бюджета 44 772,23 тыс. руб.</w:t>
      </w:r>
    </w:p>
    <w:p w:rsidR="00332085" w:rsidRPr="00157C73" w:rsidRDefault="00DE66DC" w:rsidP="00DE66D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 целью приведения муниципальной программы в соответствие с нормативным правовым актом Думы Пожарского муницип</w:t>
      </w:r>
      <w:r w:rsidR="005D70F6" w:rsidRPr="00157C73">
        <w:rPr>
          <w:sz w:val="26"/>
          <w:szCs w:val="26"/>
        </w:rPr>
        <w:t>ального района о бюджете на 2019 год и плановый период 2020 и 2021</w:t>
      </w:r>
      <w:r w:rsidRPr="00157C73">
        <w:rPr>
          <w:sz w:val="26"/>
          <w:szCs w:val="26"/>
        </w:rPr>
        <w:t xml:space="preserve"> годов, в соответствии со статьей 179 Бюджетного кодекса РФ, представленным проектом постановления, предлагается внести изменения в паспорт муниципальной программы, </w:t>
      </w:r>
      <w:r w:rsidR="00332085" w:rsidRPr="00157C73">
        <w:rPr>
          <w:sz w:val="26"/>
          <w:szCs w:val="26"/>
        </w:rPr>
        <w:t xml:space="preserve">в результате чего бюджетные ассигнования </w:t>
      </w:r>
      <w:r w:rsidR="00E50A3B" w:rsidRPr="00157C73">
        <w:rPr>
          <w:sz w:val="26"/>
          <w:szCs w:val="26"/>
        </w:rPr>
        <w:t xml:space="preserve">за счет средств районного бюджета </w:t>
      </w:r>
      <w:r w:rsidR="00332085" w:rsidRPr="00157C73">
        <w:rPr>
          <w:sz w:val="26"/>
          <w:szCs w:val="26"/>
        </w:rPr>
        <w:t>составят: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- 2019 год – </w:t>
      </w:r>
      <w:r w:rsidR="00567130" w:rsidRPr="00157C73">
        <w:rPr>
          <w:sz w:val="26"/>
          <w:szCs w:val="26"/>
        </w:rPr>
        <w:t>56 351,19</w:t>
      </w:r>
      <w:r w:rsidRPr="00157C73">
        <w:rPr>
          <w:sz w:val="26"/>
          <w:szCs w:val="26"/>
        </w:rPr>
        <w:t xml:space="preserve"> тыс. руб., в том числе за счет районно</w:t>
      </w:r>
      <w:r w:rsidR="00567130" w:rsidRPr="00157C73">
        <w:rPr>
          <w:sz w:val="26"/>
          <w:szCs w:val="26"/>
        </w:rPr>
        <w:t>го бюджета – 40 733,23</w:t>
      </w:r>
      <w:r w:rsidRPr="00157C73">
        <w:rPr>
          <w:sz w:val="26"/>
          <w:szCs w:val="26"/>
        </w:rPr>
        <w:t xml:space="preserve"> тыс. руб.; средства бюджета Приморского края 7 234,41 тыс. руб.; иные межбюджетные трансферты из бюджетов поселений 8 383,55 тыс. руб.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- 2020 год – 42 098,32 тыс. руб., в том числе за счет районного бюджета 42 098,32 тыс. руб.;</w:t>
      </w:r>
    </w:p>
    <w:p w:rsidR="005D70F6" w:rsidRPr="00157C73" w:rsidRDefault="005D70F6" w:rsidP="005D70F6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- 2021 год – 44 772,23 тыс. руб., в том числе за счет районного бюджета 44 772,23 тыс. руб.</w:t>
      </w:r>
    </w:p>
    <w:p w:rsidR="00DE66DC" w:rsidRPr="00157C73" w:rsidRDefault="002D5144" w:rsidP="00DE66D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157C73">
        <w:rPr>
          <w:sz w:val="26"/>
          <w:szCs w:val="26"/>
        </w:rPr>
        <w:t xml:space="preserve"> Р</w:t>
      </w:r>
      <w:r w:rsidR="00DE66DC" w:rsidRPr="00157C73">
        <w:rPr>
          <w:sz w:val="26"/>
          <w:szCs w:val="26"/>
        </w:rPr>
        <w:t>азработчиком</w:t>
      </w:r>
      <w:r w:rsidRPr="00157C73">
        <w:rPr>
          <w:sz w:val="26"/>
          <w:szCs w:val="26"/>
        </w:rPr>
        <w:t xml:space="preserve"> программы </w:t>
      </w:r>
      <w:r w:rsidR="00DE66DC" w:rsidRPr="00157C73">
        <w:rPr>
          <w:sz w:val="26"/>
          <w:szCs w:val="26"/>
        </w:rPr>
        <w:t>предусматриваются объемы финансирования мероприятий</w:t>
      </w:r>
      <w:r w:rsidR="005D70F6" w:rsidRPr="00157C73">
        <w:rPr>
          <w:sz w:val="26"/>
          <w:szCs w:val="26"/>
        </w:rPr>
        <w:t xml:space="preserve"> муниципальной программы на 2019</w:t>
      </w:r>
      <w:r w:rsidRPr="00157C73">
        <w:rPr>
          <w:sz w:val="26"/>
          <w:szCs w:val="26"/>
        </w:rPr>
        <w:t xml:space="preserve"> год на 835,32</w:t>
      </w:r>
      <w:r w:rsidR="00DE66DC" w:rsidRPr="00157C73">
        <w:rPr>
          <w:sz w:val="26"/>
          <w:szCs w:val="26"/>
        </w:rPr>
        <w:t xml:space="preserve"> тыс. руб. меньше, чем </w:t>
      </w:r>
      <w:r w:rsidR="00DE66DC" w:rsidRPr="00157C73">
        <w:rPr>
          <w:sz w:val="26"/>
          <w:szCs w:val="26"/>
        </w:rPr>
        <w:lastRenderedPageBreak/>
        <w:t>утверждено р</w:t>
      </w:r>
      <w:r w:rsidR="005D70F6" w:rsidRPr="00157C73">
        <w:rPr>
          <w:sz w:val="26"/>
          <w:szCs w:val="26"/>
        </w:rPr>
        <w:t>ешением о бюджете района на 2019</w:t>
      </w:r>
      <w:r w:rsidR="00DE66DC" w:rsidRPr="00157C73">
        <w:rPr>
          <w:sz w:val="26"/>
          <w:szCs w:val="26"/>
        </w:rPr>
        <w:t xml:space="preserve"> год и плановый пе</w:t>
      </w:r>
      <w:r w:rsidR="005D70F6" w:rsidRPr="00157C73">
        <w:rPr>
          <w:sz w:val="26"/>
          <w:szCs w:val="26"/>
        </w:rPr>
        <w:t>риод 2020 и 2021</w:t>
      </w:r>
      <w:r w:rsidR="00DE66DC" w:rsidRPr="00157C73">
        <w:rPr>
          <w:sz w:val="26"/>
          <w:szCs w:val="26"/>
        </w:rPr>
        <w:t xml:space="preserve"> годов.</w:t>
      </w:r>
    </w:p>
    <w:p w:rsidR="002F6AA9" w:rsidRPr="00157C73" w:rsidRDefault="00DE66DC" w:rsidP="002D5144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157C73">
        <w:rPr>
          <w:sz w:val="26"/>
          <w:szCs w:val="26"/>
        </w:rPr>
        <w:t xml:space="preserve">Указанное расхождение обусловлено </w:t>
      </w:r>
      <w:r w:rsidR="002D5144" w:rsidRPr="00157C73">
        <w:rPr>
          <w:sz w:val="26"/>
          <w:szCs w:val="26"/>
        </w:rPr>
        <w:t>внесением изменений в бюджетную роспись без внесения изменений в решение о бюджете на основании ст. 217 Бюджетного кодекса в связи с перераспределением бюджетных ассигнований в пределах, предусмотренных решением о бюджете главному распорядителю бюджетных средств – управлению культуры и молодежной политики администрации Пожарского муниципального района</w:t>
      </w:r>
      <w:r w:rsidRPr="00157C73">
        <w:rPr>
          <w:sz w:val="26"/>
          <w:szCs w:val="26"/>
        </w:rPr>
        <w:t>.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F6AA9" w:rsidRPr="00157C73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отсутствуют,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иципальном районе на 2017 – 2021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Пожарского муниципального района от 06.11.2018 года № 540-па»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Pr="00157C73" w:rsidRDefault="002F348D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157C73">
        <w:rPr>
          <w:sz w:val="26"/>
          <w:szCs w:val="26"/>
        </w:rPr>
        <w:t xml:space="preserve">                    </w:t>
      </w:r>
      <w:r w:rsidRPr="00157C73">
        <w:rPr>
          <w:sz w:val="26"/>
          <w:szCs w:val="26"/>
        </w:rPr>
        <w:t xml:space="preserve">   </w:t>
      </w:r>
      <w:r w:rsidR="003C370B">
        <w:rPr>
          <w:sz w:val="26"/>
          <w:szCs w:val="26"/>
        </w:rPr>
        <w:t xml:space="preserve">   </w:t>
      </w:r>
      <w:r w:rsidRPr="00157C73">
        <w:rPr>
          <w:sz w:val="26"/>
          <w:szCs w:val="26"/>
        </w:rPr>
        <w:t>О. А. Балуе</w:t>
      </w:r>
      <w:r w:rsidRPr="00DE66DC">
        <w:t>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C83" w:rsidRDefault="001B4C83">
      <w:r>
        <w:separator/>
      </w:r>
    </w:p>
  </w:endnote>
  <w:endnote w:type="continuationSeparator" w:id="0">
    <w:p w:rsidR="001B4C83" w:rsidRDefault="001B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C83" w:rsidRDefault="001B4C83">
      <w:r>
        <w:separator/>
      </w:r>
    </w:p>
  </w:footnote>
  <w:footnote w:type="continuationSeparator" w:id="0">
    <w:p w:rsidR="001B4C83" w:rsidRDefault="001B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94701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57C73"/>
    <w:rsid w:val="00161C6F"/>
    <w:rsid w:val="00166EA9"/>
    <w:rsid w:val="00191F37"/>
    <w:rsid w:val="001B21E5"/>
    <w:rsid w:val="001B4C83"/>
    <w:rsid w:val="001B4D07"/>
    <w:rsid w:val="001B6612"/>
    <w:rsid w:val="001B69E8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82103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7913"/>
    <w:rsid w:val="00960741"/>
    <w:rsid w:val="0096326C"/>
    <w:rsid w:val="009713B2"/>
    <w:rsid w:val="00972E28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346F"/>
    <w:rsid w:val="00B6182D"/>
    <w:rsid w:val="00B64F1F"/>
    <w:rsid w:val="00B7371B"/>
    <w:rsid w:val="00B836F3"/>
    <w:rsid w:val="00B933BA"/>
    <w:rsid w:val="00B94A54"/>
    <w:rsid w:val="00BA2135"/>
    <w:rsid w:val="00BA560D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7FDF88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21</cp:revision>
  <cp:lastPrinted>2019-02-14T00:23:00Z</cp:lastPrinted>
  <dcterms:created xsi:type="dcterms:W3CDTF">2019-02-12T06:44:00Z</dcterms:created>
  <dcterms:modified xsi:type="dcterms:W3CDTF">2019-02-14T00:23:00Z</dcterms:modified>
</cp:coreProperties>
</file>