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F93985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29 октября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201</w:t>
      </w:r>
      <w:r>
        <w:rPr>
          <w:rFonts w:ascii="Times New Roman" w:hAnsi="Times New Roman"/>
          <w:color w:val="auto"/>
          <w:sz w:val="24"/>
          <w:szCs w:val="24"/>
        </w:rPr>
        <w:t>9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56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A86D4D">
              <w:rPr>
                <w:rFonts w:ascii="Times New Roman" w:hAnsi="Times New Roman"/>
                <w:color w:val="auto"/>
                <w:sz w:val="24"/>
                <w:szCs w:val="24"/>
              </w:rPr>
              <w:t>Об утверждении муниципальной программы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7E4763">
              <w:rPr>
                <w:rFonts w:ascii="Times New Roman" w:hAnsi="Times New Roman"/>
                <w:color w:val="auto"/>
                <w:sz w:val="24"/>
                <w:szCs w:val="24"/>
              </w:rPr>
      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</w:t>
            </w:r>
            <w:r w:rsidR="00F93985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на 2019 – 2022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2E2742">
        <w:rPr>
          <w:rFonts w:ascii="Times New Roman" w:hAnsi="Times New Roman"/>
          <w:sz w:val="24"/>
          <w:szCs w:val="24"/>
        </w:rPr>
        <w:t>Об утверждении  муниципальной программы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895AFD">
        <w:rPr>
          <w:rFonts w:ascii="Times New Roman" w:hAnsi="Times New Roman"/>
          <w:sz w:val="24"/>
          <w:szCs w:val="24"/>
        </w:rPr>
        <w:t>М</w:t>
      </w:r>
      <w:r w:rsidR="00BD0484">
        <w:rPr>
          <w:rFonts w:ascii="Times New Roman" w:hAnsi="Times New Roman"/>
          <w:sz w:val="24"/>
          <w:szCs w:val="24"/>
        </w:rPr>
        <w:t>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 на 2019-2022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Целью финансово – экономической экспертизы является подтверждение полномочий по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15DA3" w:rsidP="00615DA3">
      <w:pPr>
        <w:spacing w:line="360" w:lineRule="auto"/>
        <w:ind w:firstLine="709"/>
      </w:pPr>
      <w:r>
        <w:t xml:space="preserve">2.1. </w:t>
      </w:r>
      <w:r w:rsidR="00362720">
        <w:t xml:space="preserve">В целях гарантированного обеспечения населения Пожарского муниципального района питьевой водой, соответствующей требованиям безопасности и безвредности, установленным санитарно – эпидемиологическими правилами, а также в связи с формирование проекта бюджета Пожарского муниципального района на 2020 год и плановый период 2021 и 2022 годов </w:t>
      </w:r>
      <w:r w:rsidR="002E2742">
        <w:t>принято решение о разработке муниципальной программы</w:t>
      </w:r>
      <w:r w:rsidR="003F4743">
        <w:t xml:space="preserve"> </w:t>
      </w:r>
      <w:r w:rsidR="003F4743" w:rsidRPr="00615DA3">
        <w:t>«</w:t>
      </w:r>
      <w:r w:rsidR="003F4743">
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 на 2019-2022 годы</w:t>
      </w:r>
      <w:r w:rsidR="00F93985">
        <w:t>»</w:t>
      </w:r>
      <w:r w:rsidR="00895AFD">
        <w:t>.</w:t>
      </w:r>
      <w:r>
        <w:t xml:space="preserve"> </w:t>
      </w:r>
    </w:p>
    <w:p w:rsidR="005C62E3" w:rsidRDefault="005C62E3" w:rsidP="005C62E3">
      <w:pPr>
        <w:pStyle w:val="a3"/>
        <w:spacing w:after="0" w:line="360" w:lineRule="auto"/>
        <w:ind w:firstLine="54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Проект постановления администрации Пожарского муниципального района «Об утверждении муниципальной программы </w:t>
      </w:r>
      <w:r w:rsidRPr="005C62E3">
        <w:rPr>
          <w:rFonts w:ascii="Times New Roman" w:hAnsi="Times New Roman"/>
          <w:sz w:val="24"/>
          <w:szCs w:val="24"/>
        </w:rPr>
        <w:t>«Модернизация,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 на 2019-2022 годы»</w:t>
      </w:r>
      <w:r>
        <w:t xml:space="preserve"> </w:t>
      </w:r>
      <w:r>
        <w:rPr>
          <w:rFonts w:ascii="Times New Roman" w:hAnsi="Times New Roman"/>
          <w:sz w:val="24"/>
          <w:szCs w:val="24"/>
        </w:rPr>
        <w:t>представлен в Контрольно – счетную палату администрацией Пожарского муниципального района 24.10.2019 года, что свидетельствует о нарушении установленного для утверждения муниципальных программ срока, по следующим основаниям.</w:t>
      </w:r>
    </w:p>
    <w:p w:rsidR="005C62E3" w:rsidRPr="008525C6" w:rsidRDefault="005C62E3" w:rsidP="008525C6">
      <w:pPr>
        <w:pStyle w:val="a3"/>
        <w:spacing w:after="0" w:line="360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п.6.1 постановления администрации Пожарского муниципального района от 2.08.2018 года № 388-па «О порядке составления проекта нормативного правового акта Думы Пожарского муниципального района о бюджете Пожарского муниципального района на очередной финансовый год и плановый период» установлено, что субъекты бюджетного планирования обеспечивают принятие муниципальных программ Пожарского муниципального района, предлагаемых к финансированию с очередного финансового года, и внесение изменений в утвержденные муниципальные программы до 20 сентября текущего года.</w:t>
      </w:r>
      <w:bookmarkStart w:id="0" w:name="_GoBack"/>
      <w:bookmarkEnd w:id="0"/>
    </w:p>
    <w:p w:rsidR="00615DA3" w:rsidRPr="008E3A99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</w:t>
      </w:r>
      <w:r w:rsidR="00F93985">
        <w:rPr>
          <w:rFonts w:ascii="Times New Roman" w:hAnsi="Times New Roman"/>
          <w:sz w:val="24"/>
          <w:szCs w:val="24"/>
        </w:rPr>
        <w:t xml:space="preserve">изнеобеспечения, дорожного хозяйства и </w:t>
      </w:r>
      <w:r w:rsidR="00F93985">
        <w:rPr>
          <w:rFonts w:ascii="Times New Roman" w:hAnsi="Times New Roman"/>
          <w:sz w:val="24"/>
          <w:szCs w:val="24"/>
        </w:rPr>
        <w:lastRenderedPageBreak/>
        <w:t>транспортных услуг</w:t>
      </w:r>
      <w:r>
        <w:rPr>
          <w:rFonts w:ascii="Times New Roman" w:hAnsi="Times New Roman"/>
          <w:sz w:val="24"/>
          <w:szCs w:val="24"/>
        </w:rPr>
        <w:t xml:space="preserve">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F93985">
        <w:rPr>
          <w:rFonts w:ascii="Times New Roman" w:hAnsi="Times New Roman"/>
          <w:sz w:val="24"/>
          <w:szCs w:val="24"/>
        </w:rPr>
        <w:t>ые исполнители: отдел жизнеобеспечения, дорожного хозяйства и транспортных услуг администрации Пожарского муниципального района</w:t>
      </w:r>
      <w:r>
        <w:rPr>
          <w:rFonts w:ascii="Times New Roman" w:hAnsi="Times New Roman"/>
          <w:sz w:val="24"/>
          <w:szCs w:val="24"/>
        </w:rPr>
        <w:t>.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2E2742">
        <w:rPr>
          <w:rFonts w:ascii="Times New Roman" w:hAnsi="Times New Roman"/>
          <w:sz w:val="24"/>
          <w:szCs w:val="24"/>
        </w:rPr>
        <w:t xml:space="preserve"> реализации</w:t>
      </w:r>
      <w:r w:rsidR="000D068C">
        <w:rPr>
          <w:rFonts w:ascii="Times New Roman" w:hAnsi="Times New Roman"/>
          <w:sz w:val="24"/>
          <w:szCs w:val="24"/>
        </w:rPr>
        <w:t xml:space="preserve"> Программы - с 2019 года по 2022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 w:rsidR="00615DA3">
        <w:rPr>
          <w:rFonts w:ascii="Times New Roman" w:hAnsi="Times New Roman"/>
          <w:sz w:val="24"/>
          <w:szCs w:val="24"/>
        </w:rPr>
        <w:t xml:space="preserve">. </w:t>
      </w:r>
    </w:p>
    <w:p w:rsidR="00C65D16" w:rsidRDefault="0085698E" w:rsidP="000D068C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</w:t>
      </w:r>
      <w:r w:rsidR="00E26A74">
        <w:rPr>
          <w:rFonts w:ascii="Times New Roman" w:hAnsi="Times New Roman"/>
          <w:sz w:val="24"/>
          <w:szCs w:val="24"/>
        </w:rPr>
        <w:t xml:space="preserve"> связанных с </w:t>
      </w:r>
      <w:r w:rsidR="00642761">
        <w:rPr>
          <w:rFonts w:ascii="Times New Roman" w:hAnsi="Times New Roman"/>
          <w:sz w:val="24"/>
          <w:szCs w:val="24"/>
        </w:rPr>
        <w:t>организацией водоснабжения населения и водоотведения в границах сельских поселений, входящих в состав Пожарского муниципального района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615DA3" w:rsidRDefault="00615DA3" w:rsidP="00615DA3">
      <w:pPr>
        <w:spacing w:line="312" w:lineRule="auto"/>
        <w:ind w:firstLine="720"/>
        <w:outlineLvl w:val="2"/>
      </w:pPr>
      <w:r>
        <w:t>П</w:t>
      </w:r>
      <w:r w:rsidR="00B445D5">
        <w:t>роведенным анализом паспорта</w:t>
      </w:r>
      <w:r>
        <w:t xml:space="preserve"> Программы </w:t>
      </w:r>
      <w:r w:rsidR="00CB4FBA">
        <w:t>отклонени</w:t>
      </w:r>
      <w:r w:rsidR="002E2742">
        <w:t>я от установленного Порядка</w:t>
      </w:r>
      <w:r w:rsidR="00CB4FBA">
        <w:t xml:space="preserve"> не </w:t>
      </w:r>
      <w:r w:rsidR="00B445D5">
        <w:t>устано</w:t>
      </w:r>
      <w:r w:rsidR="00CB4FBA">
        <w:t>влены.</w:t>
      </w:r>
    </w:p>
    <w:p w:rsidR="002E2742" w:rsidRDefault="000D068C" w:rsidP="00615DA3">
      <w:pPr>
        <w:spacing w:line="312" w:lineRule="auto"/>
        <w:ind w:firstLine="720"/>
        <w:outlineLvl w:val="2"/>
      </w:pPr>
      <w:r>
        <w:t>С</w:t>
      </w:r>
      <w:r w:rsidR="002E2742">
        <w:t>ледует отметить, что текстовая часть не в полной мере соответствует требованиям установленного Порядка.</w:t>
      </w:r>
    </w:p>
    <w:p w:rsidR="000D068C" w:rsidRDefault="000D068C" w:rsidP="00615DA3">
      <w:pPr>
        <w:spacing w:line="312" w:lineRule="auto"/>
        <w:ind w:firstLine="720"/>
        <w:outlineLvl w:val="2"/>
      </w:pPr>
      <w:r>
        <w:t>Так цель Программы согласно Паспорт не соответствует цели данной программы</w:t>
      </w:r>
      <w:r w:rsidR="0024157D">
        <w:t>,</w:t>
      </w:r>
      <w:r>
        <w:t xml:space="preserve"> обозначенной в текстовой части программы.</w:t>
      </w:r>
    </w:p>
    <w:p w:rsidR="00E70A37" w:rsidRDefault="00E70A37" w:rsidP="00615DA3">
      <w:pPr>
        <w:spacing w:line="312" w:lineRule="auto"/>
        <w:ind w:firstLine="720"/>
        <w:outlineLvl w:val="2"/>
      </w:pPr>
      <w:r>
        <w:t xml:space="preserve">Так, поставленные Паспортом программы задачи не </w:t>
      </w:r>
      <w:r w:rsidR="007562A4">
        <w:t xml:space="preserve">в полной мере </w:t>
      </w:r>
      <w:r>
        <w:t>соответствуют задачам</w:t>
      </w:r>
      <w:r w:rsidR="000E76B8">
        <w:t>,</w:t>
      </w:r>
      <w:r>
        <w:t xml:space="preserve"> установленным в текстовой части Программы.</w:t>
      </w:r>
    </w:p>
    <w:p w:rsidR="002E2742" w:rsidRDefault="00E70A37" w:rsidP="00615DA3">
      <w:pPr>
        <w:spacing w:line="312" w:lineRule="auto"/>
        <w:ind w:firstLine="720"/>
        <w:outlineLvl w:val="2"/>
      </w:pPr>
      <w:r>
        <w:t xml:space="preserve">Кроме того, </w:t>
      </w:r>
      <w:r w:rsidR="002E2742">
        <w:t>в текстовой части отсутствует раздел «Ожидаемые результаты реализации Программы, целевые индикаторы и показатели эффективности (измеряемые количественные показатели решения поставленных задач и хода реализации п</w:t>
      </w:r>
      <w:r w:rsidR="00834AD9">
        <w:t>рограммы по годам реализации)».</w:t>
      </w:r>
    </w:p>
    <w:p w:rsidR="003E157E" w:rsidRDefault="003E157E" w:rsidP="003E157E">
      <w:pPr>
        <w:spacing w:line="312" w:lineRule="auto"/>
        <w:ind w:firstLine="720"/>
        <w:outlineLvl w:val="2"/>
      </w:pPr>
      <w:r>
        <w:t>Так, согласно п. 3.2.3 раздела 3 Порядка, вышеуказанный раздел программы должен содержать описание поддающихся количественной оценке результатов реализации Программы, включая предоставление услуг определенного качества и объема, систему показателей экономической и социальной эффективности для измерения результатов реализации Программы по годам реализации.</w:t>
      </w:r>
    </w:p>
    <w:p w:rsidR="003E157E" w:rsidRDefault="00EE4F3C" w:rsidP="003E157E">
      <w:pPr>
        <w:spacing w:line="312" w:lineRule="auto"/>
        <w:ind w:firstLine="720"/>
        <w:outlineLvl w:val="2"/>
      </w:pPr>
      <w:r>
        <w:t>В</w:t>
      </w:r>
      <w:r w:rsidR="003E157E">
        <w:t xml:space="preserve"> соответствии с п.9 раздела 2 Методических рекомендаций Минфина от 30.09.2014 года систему показателей (индикаторов) следует выстраивать таким образом, чтоб к каждой задаче муниципальной программы был сформирован как минимум один индикатор, характеризующий ее решение.</w:t>
      </w:r>
    </w:p>
    <w:p w:rsidR="00C21A90" w:rsidRDefault="000D068C" w:rsidP="00C21A90">
      <w:pPr>
        <w:spacing w:line="312" w:lineRule="auto"/>
        <w:ind w:firstLine="720"/>
        <w:outlineLvl w:val="2"/>
      </w:pPr>
      <w:r>
        <w:t xml:space="preserve">Раздел «Оценка эффективности реализации программы» </w:t>
      </w:r>
      <w:r w:rsidR="00B440BF">
        <w:t xml:space="preserve">не определят порядок оценки эффективности Программы по годам ее реализации, что не соответствует требованиям </w:t>
      </w:r>
      <w:r w:rsidR="00C21A90">
        <w:t>п. 3.2.9 установленного Порядка.</w:t>
      </w:r>
    </w:p>
    <w:p w:rsidR="00C21A90" w:rsidRDefault="00416934" w:rsidP="00C21A9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</w:t>
      </w:r>
      <w:r w:rsidR="00EE4F3C">
        <w:rPr>
          <w:rFonts w:ascii="Times New Roman" w:hAnsi="Times New Roman"/>
          <w:sz w:val="24"/>
          <w:szCs w:val="24"/>
        </w:rPr>
        <w:t>ания программы согласно предложенного проекта П</w:t>
      </w:r>
      <w:r w:rsidR="00E26A74">
        <w:rPr>
          <w:rFonts w:ascii="Times New Roman" w:hAnsi="Times New Roman"/>
          <w:sz w:val="24"/>
          <w:szCs w:val="24"/>
        </w:rPr>
        <w:t>аспорта</w:t>
      </w:r>
      <w:r w:rsidR="00C21A90">
        <w:rPr>
          <w:rFonts w:ascii="Times New Roman" w:hAnsi="Times New Roman"/>
          <w:sz w:val="24"/>
          <w:szCs w:val="24"/>
        </w:rPr>
        <w:t xml:space="preserve"> определен в сумме 51 958,48</w:t>
      </w:r>
      <w:r w:rsidRPr="00416934">
        <w:rPr>
          <w:rFonts w:ascii="Times New Roman" w:hAnsi="Times New Roman"/>
          <w:sz w:val="24"/>
          <w:szCs w:val="24"/>
        </w:rPr>
        <w:t xml:space="preserve"> тыс. руб., в том числе за счет сред</w:t>
      </w:r>
      <w:r w:rsidR="00C21A90">
        <w:rPr>
          <w:rFonts w:ascii="Times New Roman" w:hAnsi="Times New Roman"/>
          <w:sz w:val="24"/>
          <w:szCs w:val="24"/>
        </w:rPr>
        <w:t>ств районного бюджета 24 225,07</w:t>
      </w:r>
      <w:r w:rsidRPr="00416934">
        <w:rPr>
          <w:rFonts w:ascii="Times New Roman" w:hAnsi="Times New Roman"/>
          <w:sz w:val="24"/>
          <w:szCs w:val="24"/>
        </w:rPr>
        <w:t xml:space="preserve"> тыс. </w:t>
      </w:r>
      <w:r>
        <w:rPr>
          <w:rFonts w:ascii="Times New Roman" w:hAnsi="Times New Roman"/>
          <w:sz w:val="24"/>
          <w:szCs w:val="24"/>
        </w:rPr>
        <w:t>руб.; за счет средств бюдж</w:t>
      </w:r>
      <w:r w:rsidR="00E26A74">
        <w:rPr>
          <w:rFonts w:ascii="Times New Roman" w:hAnsi="Times New Roman"/>
          <w:sz w:val="24"/>
          <w:szCs w:val="24"/>
        </w:rPr>
        <w:t>ета Приморского кр</w:t>
      </w:r>
      <w:r w:rsidR="00C21A90">
        <w:rPr>
          <w:rFonts w:ascii="Times New Roman" w:hAnsi="Times New Roman"/>
          <w:sz w:val="24"/>
          <w:szCs w:val="24"/>
        </w:rPr>
        <w:t xml:space="preserve">ая –12 305,06 </w:t>
      </w:r>
      <w:r w:rsidRPr="00416934">
        <w:rPr>
          <w:rFonts w:ascii="Times New Roman" w:hAnsi="Times New Roman"/>
          <w:sz w:val="24"/>
          <w:szCs w:val="24"/>
        </w:rPr>
        <w:t>тыс. руб.</w:t>
      </w:r>
      <w:r w:rsidR="00C21A90">
        <w:rPr>
          <w:rFonts w:ascii="Times New Roman" w:hAnsi="Times New Roman"/>
          <w:sz w:val="24"/>
          <w:szCs w:val="24"/>
        </w:rPr>
        <w:t xml:space="preserve"> В данном случае имеет место счетная ошибка: 24 225,07 + 12 305,06=36 530,13</w:t>
      </w:r>
    </w:p>
    <w:p w:rsidR="00CE7CD2" w:rsidRDefault="00C21A90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CE7CD2">
        <w:rPr>
          <w:rFonts w:ascii="Times New Roman" w:hAnsi="Times New Roman"/>
          <w:sz w:val="24"/>
          <w:szCs w:val="24"/>
        </w:rPr>
        <w:t>бщий объем финансирования мероп</w:t>
      </w:r>
      <w:r>
        <w:rPr>
          <w:rFonts w:ascii="Times New Roman" w:hAnsi="Times New Roman"/>
          <w:sz w:val="24"/>
          <w:szCs w:val="24"/>
        </w:rPr>
        <w:t>риятий муниципальной программы, определенный разделом 3 текстовой части</w:t>
      </w:r>
      <w:r w:rsidR="0024157D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составляет 36 530,13 тыс. руб.</w:t>
      </w:r>
      <w:r w:rsidR="00CE7CD2">
        <w:rPr>
          <w:rFonts w:ascii="Times New Roman" w:hAnsi="Times New Roman"/>
          <w:sz w:val="24"/>
          <w:szCs w:val="24"/>
        </w:rPr>
        <w:t xml:space="preserve"> </w:t>
      </w:r>
    </w:p>
    <w:p w:rsidR="00C21A90" w:rsidRPr="00416934" w:rsidRDefault="00C21A90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связи с чем, следует откорректировать общий объем финансирования в разделе «Финансовое обеспечение Программы» в Паспорте программы.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Затраты на реализацию мероприятий программы по годам реализации</w:t>
      </w:r>
      <w:r w:rsidR="002D22F7">
        <w:rPr>
          <w:rFonts w:ascii="Times New Roman" w:hAnsi="Times New Roman"/>
          <w:sz w:val="24"/>
          <w:szCs w:val="24"/>
        </w:rPr>
        <w:t>, согласно раздела 3 текстовой части</w:t>
      </w:r>
      <w:r>
        <w:rPr>
          <w:rFonts w:ascii="Times New Roman" w:hAnsi="Times New Roman"/>
          <w:sz w:val="24"/>
          <w:szCs w:val="24"/>
        </w:rPr>
        <w:t xml:space="preserve"> приведены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127"/>
        <w:gridCol w:w="2126"/>
      </w:tblGrid>
      <w:tr w:rsidR="00E62B58" w:rsidTr="00BD2051">
        <w:tc>
          <w:tcPr>
            <w:tcW w:w="1526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4253" w:type="dxa"/>
            <w:gridSpan w:val="2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62B58" w:rsidTr="00E62B58">
        <w:tc>
          <w:tcPr>
            <w:tcW w:w="1526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Приморского края, тыс. руб.</w:t>
            </w:r>
          </w:p>
        </w:tc>
        <w:tc>
          <w:tcPr>
            <w:tcW w:w="21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Пожарского МР, тыс. руб.</w:t>
            </w:r>
          </w:p>
        </w:tc>
      </w:tr>
      <w:tr w:rsidR="00E62B58" w:rsidTr="00E62B58">
        <w:tc>
          <w:tcPr>
            <w:tcW w:w="15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2D22F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</w:tcPr>
          <w:p w:rsidR="00E62B58" w:rsidRDefault="00CC7EC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20 150,86</w:t>
            </w:r>
          </w:p>
        </w:tc>
        <w:tc>
          <w:tcPr>
            <w:tcW w:w="2127" w:type="dxa"/>
          </w:tcPr>
          <w:p w:rsidR="00E62B58" w:rsidRDefault="00C21A9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12 305,06</w:t>
            </w:r>
          </w:p>
        </w:tc>
        <w:tc>
          <w:tcPr>
            <w:tcW w:w="2126" w:type="dxa"/>
          </w:tcPr>
          <w:p w:rsidR="00E62B58" w:rsidRDefault="00C21A9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7 845,8</w:t>
            </w:r>
          </w:p>
        </w:tc>
      </w:tr>
      <w:tr w:rsidR="00E62B58" w:rsidTr="00E62B58">
        <w:tc>
          <w:tcPr>
            <w:tcW w:w="1526" w:type="dxa"/>
          </w:tcPr>
          <w:p w:rsidR="00E62B58" w:rsidRDefault="002D22F7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551" w:type="dxa"/>
          </w:tcPr>
          <w:p w:rsidR="00E62B58" w:rsidRDefault="00C21A9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7 179,26</w:t>
            </w: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62B58" w:rsidRDefault="00C21A9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7 179,26</w:t>
            </w:r>
          </w:p>
        </w:tc>
      </w:tr>
      <w:tr w:rsidR="00C21A90" w:rsidTr="00E62B58">
        <w:tc>
          <w:tcPr>
            <w:tcW w:w="1526" w:type="dxa"/>
          </w:tcPr>
          <w:p w:rsidR="00C21A90" w:rsidRDefault="00C21A9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551" w:type="dxa"/>
          </w:tcPr>
          <w:p w:rsidR="00C21A90" w:rsidRDefault="00C21A9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4 600,00</w:t>
            </w:r>
          </w:p>
        </w:tc>
        <w:tc>
          <w:tcPr>
            <w:tcW w:w="2127" w:type="dxa"/>
          </w:tcPr>
          <w:p w:rsidR="00C21A90" w:rsidRDefault="00C21A9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21A90" w:rsidRDefault="00C21A9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4 600,0</w:t>
            </w:r>
          </w:p>
        </w:tc>
      </w:tr>
      <w:tr w:rsidR="00C21A90" w:rsidTr="00E62B58">
        <w:tc>
          <w:tcPr>
            <w:tcW w:w="1526" w:type="dxa"/>
          </w:tcPr>
          <w:p w:rsidR="00C21A90" w:rsidRDefault="00C21A9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2551" w:type="dxa"/>
          </w:tcPr>
          <w:p w:rsidR="00C21A90" w:rsidRDefault="00C21A9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4 600,00</w:t>
            </w:r>
          </w:p>
        </w:tc>
        <w:tc>
          <w:tcPr>
            <w:tcW w:w="2127" w:type="dxa"/>
          </w:tcPr>
          <w:p w:rsidR="00C21A90" w:rsidRDefault="00C21A9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21A90" w:rsidRDefault="00C21A9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4 600,00</w:t>
            </w:r>
          </w:p>
        </w:tc>
      </w:tr>
    </w:tbl>
    <w:p w:rsidR="00BF7CCD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CC7ECE" w:rsidRDefault="00CC7EC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Нормативным правовым актом Думы Пожарского муниципального района от 21.12.2018 года № 179-НПА «О бюджете Пожарского муниципального района на 2019 год и плановый период</w:t>
      </w:r>
      <w:r w:rsidR="00A11464">
        <w:rPr>
          <w:rFonts w:ascii="Times New Roman" w:hAnsi="Times New Roman"/>
          <w:sz w:val="24"/>
          <w:szCs w:val="24"/>
        </w:rPr>
        <w:t xml:space="preserve"> 2020 и 2021 годов» на реализацию мероприятий данной муниципальной программы предусмотрены бюджетные ассигнования:</w:t>
      </w:r>
    </w:p>
    <w:p w:rsidR="00A11464" w:rsidRDefault="00A1146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2019 год 20 150,86 тыс. руб., из них: за счет средств краевого бюджета 12 305,06 тыс. руб., за счет средств местного бюджета 7 845,8 тыс. руб.;</w:t>
      </w:r>
    </w:p>
    <w:p w:rsidR="00A11464" w:rsidRDefault="00A1146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2020 год</w:t>
      </w:r>
      <w:r w:rsidR="00124F09">
        <w:rPr>
          <w:rFonts w:ascii="Times New Roman" w:hAnsi="Times New Roman"/>
          <w:sz w:val="24"/>
          <w:szCs w:val="24"/>
        </w:rPr>
        <w:t xml:space="preserve"> 12 013,35 тыс. руб. за счет средств местного бюджета;</w:t>
      </w:r>
    </w:p>
    <w:p w:rsidR="00124F09" w:rsidRDefault="00124F09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2021 год 7 625,55 тыс. руб. за счет средств местного бюджета.</w:t>
      </w:r>
    </w:p>
    <w:p w:rsidR="00CF587F" w:rsidRDefault="00CF587F" w:rsidP="00CF587F">
      <w:pPr>
        <w:spacing w:line="312" w:lineRule="auto"/>
        <w:ind w:firstLine="720"/>
        <w:outlineLvl w:val="2"/>
      </w:pPr>
      <w:r>
        <w:t>Следует отметить, что в силу положений ст. 179 государственные (муниципальные) программы подлежат приведению в соответствие с законом (решением) о бюджете не позднее трех месяцев со дня вступления его в силу.</w:t>
      </w:r>
    </w:p>
    <w:p w:rsidR="00A67F62" w:rsidRDefault="004923DA" w:rsidP="00CF587F">
      <w:pPr>
        <w:spacing w:line="312" w:lineRule="auto"/>
        <w:ind w:firstLine="0"/>
        <w:outlineLvl w:val="2"/>
      </w:pPr>
      <w:r>
        <w:tab/>
        <w:t>В качестве финансово-экономического</w:t>
      </w:r>
      <w:r w:rsidR="009F0435">
        <w:t xml:space="preserve"> обоснования заявленных потребностей финансовых ресурсов</w:t>
      </w:r>
      <w:r>
        <w:t xml:space="preserve"> на 2020</w:t>
      </w:r>
      <w:r w:rsidR="005A7348">
        <w:t xml:space="preserve"> год</w:t>
      </w:r>
      <w:r>
        <w:t xml:space="preserve"> представлены:</w:t>
      </w:r>
    </w:p>
    <w:p w:rsidR="004923DA" w:rsidRDefault="004923DA" w:rsidP="00CF587F">
      <w:pPr>
        <w:spacing w:line="312" w:lineRule="auto"/>
        <w:ind w:firstLine="0"/>
        <w:outlineLvl w:val="2"/>
      </w:pPr>
      <w:r>
        <w:tab/>
        <w:t>-  в части мероприятия «капитальный ремонт трубопровода холодного водоснабжения в с. Соболиный» представлен проект локального ресурсного сметного расчета на сумму 2 579,26 тыс. руб.</w:t>
      </w:r>
    </w:p>
    <w:p w:rsidR="004923DA" w:rsidRDefault="004923DA" w:rsidP="00CF587F">
      <w:pPr>
        <w:spacing w:line="312" w:lineRule="auto"/>
        <w:ind w:firstLine="0"/>
        <w:outlineLvl w:val="2"/>
      </w:pPr>
      <w:r>
        <w:tab/>
        <w:t>- в части мероприятия по предоставлению субсидии МУП ПМР «Лидер» предоставлены расчеты финансовых затрат, подлежащих компенсации в разрезе сельских поселений.</w:t>
      </w:r>
    </w:p>
    <w:p w:rsidR="003052A8" w:rsidRDefault="00D459F7" w:rsidP="00CF587F">
      <w:pPr>
        <w:spacing w:line="312" w:lineRule="auto"/>
        <w:ind w:firstLine="0"/>
        <w:outlineLvl w:val="2"/>
      </w:pPr>
      <w:r>
        <w:tab/>
        <w:t>Д</w:t>
      </w:r>
      <w:r w:rsidR="004923DA">
        <w:t>анные расчеты предоставлены без соответствующих оправдательных документ</w:t>
      </w:r>
      <w:r>
        <w:t>ов, подтверждающих эти расчеты,</w:t>
      </w:r>
      <w:r w:rsidR="004923DA">
        <w:t xml:space="preserve"> расчеты составлены без соответствующей привязки к утвержденным тарифам и объемам подачи воды</w:t>
      </w:r>
      <w:r w:rsidR="003052A8">
        <w:t>.</w:t>
      </w:r>
    </w:p>
    <w:p w:rsidR="003052A8" w:rsidRDefault="003052A8" w:rsidP="00CF587F">
      <w:pPr>
        <w:spacing w:line="312" w:lineRule="auto"/>
        <w:ind w:firstLine="0"/>
        <w:outlineLvl w:val="2"/>
      </w:pPr>
      <w:r>
        <w:tab/>
        <w:t>Кроме того, представленные расчеты не имеют подписи соответствующих должностных лиц.</w:t>
      </w:r>
    </w:p>
    <w:p w:rsidR="007673C6" w:rsidRDefault="003052A8" w:rsidP="00CF587F">
      <w:pPr>
        <w:spacing w:line="312" w:lineRule="auto"/>
        <w:ind w:firstLine="0"/>
        <w:outlineLvl w:val="2"/>
      </w:pPr>
      <w:r>
        <w:tab/>
        <w:t>На основании вышесказанного обоснованность заявленных финансовых ресурсов</w:t>
      </w:r>
      <w:r w:rsidR="00D459F7">
        <w:t xml:space="preserve"> в части предоставления субсидии МУП ПМР «Лидер»</w:t>
      </w:r>
      <w:r>
        <w:t xml:space="preserve"> документально не подтверждена.</w:t>
      </w:r>
    </w:p>
    <w:p w:rsidR="004923DA" w:rsidRDefault="007673C6" w:rsidP="00CF587F">
      <w:pPr>
        <w:spacing w:line="312" w:lineRule="auto"/>
        <w:ind w:firstLine="0"/>
        <w:outlineLvl w:val="2"/>
      </w:pPr>
      <w:r>
        <w:tab/>
        <w:t>Финансово-экономическое обоснование заявленных финансовых потребностей на 2021 и 2022 год не представлено в полном объеме.</w:t>
      </w:r>
      <w:r w:rsidR="004923DA">
        <w:t xml:space="preserve"> </w:t>
      </w:r>
    </w:p>
    <w:p w:rsidR="009F0435" w:rsidRDefault="00A67F62" w:rsidP="009F0435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</w:t>
      </w:r>
      <w:r w:rsidR="001C2CD1">
        <w:t>с полномочиями, установленными Федеральным законом РФ от 06.10.2003 года «Об общих принципах организации местного сам</w:t>
      </w:r>
      <w:r w:rsidR="00B4629A">
        <w:t>оуправления в Российской Федерации</w:t>
      </w:r>
      <w:r w:rsidR="00DB728C">
        <w:t>»</w:t>
      </w:r>
      <w:r w:rsidR="00B4629A">
        <w:t xml:space="preserve">. </w:t>
      </w:r>
      <w:r w:rsidR="009F0435">
        <w:t xml:space="preserve"> </w:t>
      </w: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26087C" w:rsidRPr="00DD6B4E" w:rsidRDefault="007E1084" w:rsidP="00DD6B4E">
      <w:pPr>
        <w:pStyle w:val="a3"/>
        <w:spacing w:after="0" w:line="312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Проведя финансово-экономическую экспертизу,  Контрольно - счетная палата считает, что </w:t>
      </w:r>
      <w:r>
        <w:rPr>
          <w:rFonts w:ascii="Times New Roman" w:hAnsi="Times New Roman"/>
          <w:color w:val="auto"/>
          <w:sz w:val="24"/>
          <w:szCs w:val="24"/>
        </w:rPr>
        <w:lastRenderedPageBreak/>
        <w:t>данная Программа должна быть доработана с  учетом замечаний, отраженных в данном заключении.</w:t>
      </w:r>
    </w:p>
    <w:p w:rsidR="00BD02A4" w:rsidRDefault="00BD02A4" w:rsidP="00BD02A4">
      <w:pPr>
        <w:pStyle w:val="a3"/>
        <w:spacing w:after="0" w:line="312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Одновременно следует обратить на внимание на качество процедуры согласования проектов муниципальных программ.</w:t>
      </w:r>
    </w:p>
    <w:p w:rsidR="00665ED3" w:rsidRPr="00115FAC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4BA8" w:rsidRDefault="006B4BA8">
      <w:r>
        <w:separator/>
      </w:r>
    </w:p>
  </w:endnote>
  <w:endnote w:type="continuationSeparator" w:id="0">
    <w:p w:rsidR="006B4BA8" w:rsidRDefault="006B4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4BA8" w:rsidRDefault="006B4BA8">
      <w:r>
        <w:separator/>
      </w:r>
    </w:p>
  </w:footnote>
  <w:footnote w:type="continuationSeparator" w:id="0">
    <w:p w:rsidR="006B4BA8" w:rsidRDefault="006B4B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1BC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68C"/>
    <w:rsid w:val="000D094D"/>
    <w:rsid w:val="000D279A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6B8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1DB2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4F09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0D84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6A92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61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57D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B38"/>
    <w:rsid w:val="002820E4"/>
    <w:rsid w:val="00284F24"/>
    <w:rsid w:val="002856D0"/>
    <w:rsid w:val="00287A73"/>
    <w:rsid w:val="00290CA3"/>
    <w:rsid w:val="00291BFC"/>
    <w:rsid w:val="002935CF"/>
    <w:rsid w:val="00293B64"/>
    <w:rsid w:val="00293BD4"/>
    <w:rsid w:val="00293C12"/>
    <w:rsid w:val="00295532"/>
    <w:rsid w:val="00296CCF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5BB2"/>
    <w:rsid w:val="002B609E"/>
    <w:rsid w:val="002C05CA"/>
    <w:rsid w:val="002C0E07"/>
    <w:rsid w:val="002C6648"/>
    <w:rsid w:val="002D168C"/>
    <w:rsid w:val="002D22F7"/>
    <w:rsid w:val="002D2F4B"/>
    <w:rsid w:val="002D4727"/>
    <w:rsid w:val="002D4ED8"/>
    <w:rsid w:val="002D5042"/>
    <w:rsid w:val="002E0CD4"/>
    <w:rsid w:val="002E1971"/>
    <w:rsid w:val="002E22D4"/>
    <w:rsid w:val="002E26A3"/>
    <w:rsid w:val="002E2742"/>
    <w:rsid w:val="002E3360"/>
    <w:rsid w:val="002E33A5"/>
    <w:rsid w:val="002E6DEF"/>
    <w:rsid w:val="002E722D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2A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720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7E75"/>
    <w:rsid w:val="003A1B82"/>
    <w:rsid w:val="003A3052"/>
    <w:rsid w:val="003A458A"/>
    <w:rsid w:val="003A4C9D"/>
    <w:rsid w:val="003A505D"/>
    <w:rsid w:val="003A6A90"/>
    <w:rsid w:val="003A7F37"/>
    <w:rsid w:val="003B0032"/>
    <w:rsid w:val="003B0C0B"/>
    <w:rsid w:val="003B262F"/>
    <w:rsid w:val="003C12D8"/>
    <w:rsid w:val="003C181F"/>
    <w:rsid w:val="003C22E4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157E"/>
    <w:rsid w:val="003E2D0C"/>
    <w:rsid w:val="003E2DD4"/>
    <w:rsid w:val="003E3812"/>
    <w:rsid w:val="003E4E0A"/>
    <w:rsid w:val="003E5201"/>
    <w:rsid w:val="003E526F"/>
    <w:rsid w:val="003E61F0"/>
    <w:rsid w:val="003E66C0"/>
    <w:rsid w:val="003E7582"/>
    <w:rsid w:val="003E7E20"/>
    <w:rsid w:val="003E7EB9"/>
    <w:rsid w:val="003F09F4"/>
    <w:rsid w:val="003F1130"/>
    <w:rsid w:val="003F1635"/>
    <w:rsid w:val="003F1DED"/>
    <w:rsid w:val="003F27DF"/>
    <w:rsid w:val="003F4743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3D2D"/>
    <w:rsid w:val="00424155"/>
    <w:rsid w:val="004243A8"/>
    <w:rsid w:val="00427399"/>
    <w:rsid w:val="00427997"/>
    <w:rsid w:val="00430182"/>
    <w:rsid w:val="00430404"/>
    <w:rsid w:val="0043086B"/>
    <w:rsid w:val="00430897"/>
    <w:rsid w:val="004317A1"/>
    <w:rsid w:val="004328FF"/>
    <w:rsid w:val="004359D4"/>
    <w:rsid w:val="00435BF6"/>
    <w:rsid w:val="00435C3C"/>
    <w:rsid w:val="00435D3B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680"/>
    <w:rsid w:val="00466804"/>
    <w:rsid w:val="00470158"/>
    <w:rsid w:val="00471322"/>
    <w:rsid w:val="00473006"/>
    <w:rsid w:val="0047423A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3DA"/>
    <w:rsid w:val="004931F3"/>
    <w:rsid w:val="0049403C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5822"/>
    <w:rsid w:val="004B6136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1428"/>
    <w:rsid w:val="0053170C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335"/>
    <w:rsid w:val="00586D36"/>
    <w:rsid w:val="00587885"/>
    <w:rsid w:val="00587AE6"/>
    <w:rsid w:val="00590B87"/>
    <w:rsid w:val="00591D64"/>
    <w:rsid w:val="005943C2"/>
    <w:rsid w:val="00594ACB"/>
    <w:rsid w:val="005954EF"/>
    <w:rsid w:val="00595D66"/>
    <w:rsid w:val="005970DE"/>
    <w:rsid w:val="005974A2"/>
    <w:rsid w:val="005A10AC"/>
    <w:rsid w:val="005A161F"/>
    <w:rsid w:val="005A21C8"/>
    <w:rsid w:val="005A38B4"/>
    <w:rsid w:val="005A4C60"/>
    <w:rsid w:val="005A7348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2E3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3B1F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1E66"/>
    <w:rsid w:val="00632179"/>
    <w:rsid w:val="006327FB"/>
    <w:rsid w:val="006328F9"/>
    <w:rsid w:val="00632C36"/>
    <w:rsid w:val="006354CC"/>
    <w:rsid w:val="006376AF"/>
    <w:rsid w:val="006377AF"/>
    <w:rsid w:val="00642761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4BA8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0A0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601"/>
    <w:rsid w:val="0074038B"/>
    <w:rsid w:val="00741091"/>
    <w:rsid w:val="00744F5B"/>
    <w:rsid w:val="00747A93"/>
    <w:rsid w:val="00755F65"/>
    <w:rsid w:val="007562A4"/>
    <w:rsid w:val="00756DC5"/>
    <w:rsid w:val="007607FB"/>
    <w:rsid w:val="00761610"/>
    <w:rsid w:val="00762C36"/>
    <w:rsid w:val="0076396C"/>
    <w:rsid w:val="00763A47"/>
    <w:rsid w:val="0076492D"/>
    <w:rsid w:val="0076524D"/>
    <w:rsid w:val="00765C02"/>
    <w:rsid w:val="007673C6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044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1084"/>
    <w:rsid w:val="007E260F"/>
    <w:rsid w:val="007E4763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4AD9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05CF"/>
    <w:rsid w:val="00851E24"/>
    <w:rsid w:val="008525C6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2C30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5AFD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B42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58F"/>
    <w:rsid w:val="009351FF"/>
    <w:rsid w:val="00935330"/>
    <w:rsid w:val="00935440"/>
    <w:rsid w:val="00935A48"/>
    <w:rsid w:val="00935B43"/>
    <w:rsid w:val="009369EE"/>
    <w:rsid w:val="00936CEF"/>
    <w:rsid w:val="009414D0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1A40"/>
    <w:rsid w:val="00963FB7"/>
    <w:rsid w:val="00967A57"/>
    <w:rsid w:val="009708B9"/>
    <w:rsid w:val="00972A61"/>
    <w:rsid w:val="00973286"/>
    <w:rsid w:val="0097449B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526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0435"/>
    <w:rsid w:val="009F1605"/>
    <w:rsid w:val="009F2515"/>
    <w:rsid w:val="00A00989"/>
    <w:rsid w:val="00A016CD"/>
    <w:rsid w:val="00A01E46"/>
    <w:rsid w:val="00A05133"/>
    <w:rsid w:val="00A0719D"/>
    <w:rsid w:val="00A07A61"/>
    <w:rsid w:val="00A07EAB"/>
    <w:rsid w:val="00A11464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67F62"/>
    <w:rsid w:val="00A723C0"/>
    <w:rsid w:val="00A724E1"/>
    <w:rsid w:val="00A728A0"/>
    <w:rsid w:val="00A75FD7"/>
    <w:rsid w:val="00A81201"/>
    <w:rsid w:val="00A81394"/>
    <w:rsid w:val="00A82F79"/>
    <w:rsid w:val="00A830EE"/>
    <w:rsid w:val="00A831C4"/>
    <w:rsid w:val="00A85963"/>
    <w:rsid w:val="00A86D4D"/>
    <w:rsid w:val="00A875F3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B004E6"/>
    <w:rsid w:val="00B03BFD"/>
    <w:rsid w:val="00B03C1B"/>
    <w:rsid w:val="00B070B9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0BF"/>
    <w:rsid w:val="00B44414"/>
    <w:rsid w:val="00B445D5"/>
    <w:rsid w:val="00B4629A"/>
    <w:rsid w:val="00B503C4"/>
    <w:rsid w:val="00B5124C"/>
    <w:rsid w:val="00B60AFA"/>
    <w:rsid w:val="00B636F3"/>
    <w:rsid w:val="00B63BF2"/>
    <w:rsid w:val="00B64A69"/>
    <w:rsid w:val="00B65E7A"/>
    <w:rsid w:val="00B662E2"/>
    <w:rsid w:val="00B668B5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C0F3B"/>
    <w:rsid w:val="00BC34A4"/>
    <w:rsid w:val="00BC641C"/>
    <w:rsid w:val="00BC6B11"/>
    <w:rsid w:val="00BD02A4"/>
    <w:rsid w:val="00BD0484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1A90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716C"/>
    <w:rsid w:val="00C57663"/>
    <w:rsid w:val="00C629D3"/>
    <w:rsid w:val="00C64FB9"/>
    <w:rsid w:val="00C65D16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74896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7B5A"/>
    <w:rsid w:val="00CC7ECE"/>
    <w:rsid w:val="00CD0952"/>
    <w:rsid w:val="00CD1A93"/>
    <w:rsid w:val="00CD4F6A"/>
    <w:rsid w:val="00CD5864"/>
    <w:rsid w:val="00CD6285"/>
    <w:rsid w:val="00CE1BFA"/>
    <w:rsid w:val="00CE280A"/>
    <w:rsid w:val="00CE5D59"/>
    <w:rsid w:val="00CE7CD2"/>
    <w:rsid w:val="00CF016C"/>
    <w:rsid w:val="00CF06D6"/>
    <w:rsid w:val="00CF1C02"/>
    <w:rsid w:val="00CF3152"/>
    <w:rsid w:val="00CF342B"/>
    <w:rsid w:val="00CF534C"/>
    <w:rsid w:val="00CF587F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3531C"/>
    <w:rsid w:val="00D40654"/>
    <w:rsid w:val="00D40F3A"/>
    <w:rsid w:val="00D410A5"/>
    <w:rsid w:val="00D4384F"/>
    <w:rsid w:val="00D44D08"/>
    <w:rsid w:val="00D459F7"/>
    <w:rsid w:val="00D51466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8BC"/>
    <w:rsid w:val="00D75AF3"/>
    <w:rsid w:val="00D76439"/>
    <w:rsid w:val="00D77B82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B728C"/>
    <w:rsid w:val="00DC288F"/>
    <w:rsid w:val="00DC7BF6"/>
    <w:rsid w:val="00DD2937"/>
    <w:rsid w:val="00DD5774"/>
    <w:rsid w:val="00DD6B4E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30E86"/>
    <w:rsid w:val="00E36B16"/>
    <w:rsid w:val="00E36D28"/>
    <w:rsid w:val="00E37615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0A37"/>
    <w:rsid w:val="00E72041"/>
    <w:rsid w:val="00E722FB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EF6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4F3C"/>
    <w:rsid w:val="00EE529E"/>
    <w:rsid w:val="00EE658E"/>
    <w:rsid w:val="00EE6A92"/>
    <w:rsid w:val="00EE783C"/>
    <w:rsid w:val="00EE78DA"/>
    <w:rsid w:val="00EE7EE4"/>
    <w:rsid w:val="00EF165E"/>
    <w:rsid w:val="00EF26C7"/>
    <w:rsid w:val="00EF2E42"/>
    <w:rsid w:val="00EF503B"/>
    <w:rsid w:val="00EF7AC3"/>
    <w:rsid w:val="00EF7D74"/>
    <w:rsid w:val="00F00240"/>
    <w:rsid w:val="00F011C5"/>
    <w:rsid w:val="00F01954"/>
    <w:rsid w:val="00F01ED3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4BA6"/>
    <w:rsid w:val="00F51D90"/>
    <w:rsid w:val="00F52B36"/>
    <w:rsid w:val="00F56E76"/>
    <w:rsid w:val="00F606C1"/>
    <w:rsid w:val="00F61420"/>
    <w:rsid w:val="00F61563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1"/>
    <w:rsid w:val="00F873DD"/>
    <w:rsid w:val="00F87C08"/>
    <w:rsid w:val="00F93819"/>
    <w:rsid w:val="00F93985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7908"/>
    <w:rsid w:val="00FC7EC4"/>
    <w:rsid w:val="00FD037B"/>
    <w:rsid w:val="00FD06C9"/>
    <w:rsid w:val="00FD0A3A"/>
    <w:rsid w:val="00FD0FEC"/>
    <w:rsid w:val="00FD18A7"/>
    <w:rsid w:val="00FD2156"/>
    <w:rsid w:val="00FD53CB"/>
    <w:rsid w:val="00FE011D"/>
    <w:rsid w:val="00FE6E15"/>
    <w:rsid w:val="00FE6F81"/>
    <w:rsid w:val="00FE7472"/>
    <w:rsid w:val="00FF0156"/>
    <w:rsid w:val="00FF015D"/>
    <w:rsid w:val="00FF1422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E50CA45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E21A6-2A45-4463-95E5-6721BC4FA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1559</Words>
  <Characters>8890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10429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22</cp:revision>
  <cp:lastPrinted>2019-10-28T05:27:00Z</cp:lastPrinted>
  <dcterms:created xsi:type="dcterms:W3CDTF">2019-10-28T03:57:00Z</dcterms:created>
  <dcterms:modified xsi:type="dcterms:W3CDTF">2019-10-28T05:29:00Z</dcterms:modified>
</cp:coreProperties>
</file>