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2C217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 марта 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876E7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484134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2020-2023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A04D7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3876E7">
        <w:rPr>
          <w:rFonts w:ascii="Times New Roman" w:hAnsi="Times New Roman"/>
          <w:sz w:val="24"/>
          <w:szCs w:val="24"/>
        </w:rPr>
        <w:t>«О внесении изменений в муниципальную программу</w:t>
      </w:r>
      <w:r w:rsidR="00B8238A">
        <w:rPr>
          <w:rFonts w:ascii="Times New Roman" w:hAnsi="Times New Roman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484134">
        <w:rPr>
          <w:rFonts w:ascii="Times New Roman" w:hAnsi="Times New Roman"/>
          <w:color w:val="auto"/>
          <w:sz w:val="24"/>
          <w:szCs w:val="24"/>
        </w:rPr>
        <w:t>а 2020-2023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495C61">
        <w:t xml:space="preserve">, </w:t>
      </w:r>
      <w:r w:rsidR="003876E7">
        <w:t>постановлением администрации Пожарского муниципального района</w:t>
      </w:r>
      <w:r w:rsidR="002C2175">
        <w:t xml:space="preserve"> №696-па</w:t>
      </w:r>
      <w:r w:rsidR="003876E7">
        <w:t xml:space="preserve"> от 30.10.2020 года утверждена муниципальная программа</w:t>
      </w:r>
      <w:r w:rsidR="002807AB">
        <w:t xml:space="preserve">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484134">
        <w:t>юдей на водных объектах» на 2020-2023</w:t>
      </w:r>
      <w:r w:rsidR="002807AB">
        <w:t xml:space="preserve"> годы»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763B05" w:rsidRDefault="00615DA3" w:rsidP="008C3A5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4F6E0A">
        <w:rPr>
          <w:rFonts w:ascii="Times New Roman" w:hAnsi="Times New Roman"/>
          <w:sz w:val="24"/>
          <w:szCs w:val="24"/>
        </w:rPr>
        <w:t>пы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84134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397942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5762D4" w:rsidRPr="00ED4FE4">
        <w:rPr>
          <w:rFonts w:ascii="Times New Roman" w:hAnsi="Times New Roman"/>
          <w:sz w:val="24"/>
          <w:szCs w:val="24"/>
        </w:rPr>
        <w:t xml:space="preserve">ы </w:t>
      </w:r>
      <w:r w:rsidR="00510A2C">
        <w:rPr>
          <w:rFonts w:ascii="Times New Roman" w:hAnsi="Times New Roman"/>
          <w:sz w:val="24"/>
          <w:szCs w:val="24"/>
        </w:rPr>
        <w:t xml:space="preserve">согласно проекта постановления определен в </w:t>
      </w:r>
      <w:r w:rsidR="002C2175">
        <w:rPr>
          <w:rFonts w:ascii="Times New Roman" w:hAnsi="Times New Roman"/>
          <w:sz w:val="24"/>
          <w:szCs w:val="24"/>
        </w:rPr>
        <w:lastRenderedPageBreak/>
        <w:t xml:space="preserve">сумме 4 674 334,0 </w:t>
      </w:r>
      <w:r w:rsidR="00397942" w:rsidRPr="00ED4FE4">
        <w:rPr>
          <w:rFonts w:ascii="Times New Roman" w:hAnsi="Times New Roman"/>
          <w:sz w:val="24"/>
          <w:szCs w:val="24"/>
        </w:rPr>
        <w:t>руб</w:t>
      </w:r>
      <w:r w:rsidR="002C2175">
        <w:rPr>
          <w:rFonts w:ascii="Times New Roman" w:hAnsi="Times New Roman"/>
          <w:sz w:val="24"/>
          <w:szCs w:val="24"/>
        </w:rPr>
        <w:t>.</w:t>
      </w:r>
    </w:p>
    <w:p w:rsidR="002C2175" w:rsidRPr="00ED4FE4" w:rsidRDefault="002C2175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программы планируется за счет средств местного бюджета. 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10A2C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- 2020 год – </w:t>
      </w:r>
      <w:r w:rsidR="008E2F73">
        <w:rPr>
          <w:rFonts w:ascii="Times New Roman" w:hAnsi="Times New Roman"/>
          <w:sz w:val="24"/>
          <w:szCs w:val="24"/>
        </w:rPr>
        <w:t>387 486,0 руб.;</w:t>
      </w:r>
    </w:p>
    <w:p w:rsidR="00ED4FE4" w:rsidRPr="00ED4FE4" w:rsidRDefault="008E2F73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- 2021 год – 4 084 348,0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Pr="00ED4FE4" w:rsidRDefault="008E2F73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- 2022 год – 34 200,0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Default="00BB7E3A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168</w:t>
      </w:r>
      <w:r w:rsidR="008E2F7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3</w:t>
      </w:r>
      <w:r w:rsidR="008E2F73">
        <w:rPr>
          <w:rFonts w:ascii="Times New Roman" w:hAnsi="Times New Roman"/>
          <w:sz w:val="24"/>
          <w:szCs w:val="24"/>
        </w:rPr>
        <w:t>00,0</w:t>
      </w:r>
      <w:r w:rsidR="00ED4FE4" w:rsidRPr="00ED4FE4">
        <w:rPr>
          <w:rFonts w:ascii="Times New Roman" w:hAnsi="Times New Roman"/>
          <w:sz w:val="24"/>
          <w:szCs w:val="24"/>
        </w:rPr>
        <w:t xml:space="preserve"> руб.</w:t>
      </w: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C0348F">
        <w:rPr>
          <w:rFonts w:ascii="Times New Roman" w:hAnsi="Times New Roman"/>
          <w:sz w:val="24"/>
          <w:szCs w:val="24"/>
        </w:rPr>
        <w:t>кого муниципального района от 16.12.2020 года № 15</w:t>
      </w:r>
      <w:r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C0348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>
        <w:rPr>
          <w:rFonts w:ascii="Times New Roman" w:hAnsi="Times New Roman"/>
          <w:sz w:val="24"/>
          <w:szCs w:val="24"/>
        </w:rPr>
        <w:t xml:space="preserve"> годов» бюджетные ассигнования на реализацию вышеуказанной муниципальной программы предусмотрены в следующих объемах:</w:t>
      </w:r>
    </w:p>
    <w:p w:rsidR="00F94FB1" w:rsidRDefault="00C0348F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347,0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C0348F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34,2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C0348F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168,3</w:t>
      </w:r>
      <w:r w:rsidR="00F94FB1">
        <w:rPr>
          <w:rFonts w:ascii="Times New Roman" w:hAnsi="Times New Roman"/>
          <w:sz w:val="24"/>
          <w:szCs w:val="24"/>
        </w:rPr>
        <w:t xml:space="preserve"> тыс. руб.</w:t>
      </w:r>
    </w:p>
    <w:p w:rsidR="00C0348F" w:rsidRDefault="00D834BB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приведенных данных видно, что</w:t>
      </w:r>
      <w:r w:rsidR="00C0348F">
        <w:rPr>
          <w:rFonts w:ascii="Times New Roman" w:hAnsi="Times New Roman"/>
          <w:sz w:val="24"/>
          <w:szCs w:val="24"/>
        </w:rPr>
        <w:t xml:space="preserve"> предложенные проектом постановления объемы финансирования мероприятий программы не соответствуют утвержденным решением о бюджете бюджетным ассигнованиям. </w:t>
      </w:r>
    </w:p>
    <w:p w:rsidR="00D834BB" w:rsidRDefault="00D834BB" w:rsidP="00416E2D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416E2D">
        <w:rPr>
          <w:rFonts w:ascii="Times New Roman" w:hAnsi="Times New Roman"/>
          <w:b/>
          <w:i/>
          <w:sz w:val="24"/>
          <w:szCs w:val="24"/>
        </w:rPr>
        <w:t xml:space="preserve">Таким образом, в случае утверждения </w:t>
      </w:r>
      <w:r w:rsidR="00416E2D" w:rsidRPr="00416E2D">
        <w:rPr>
          <w:rFonts w:ascii="Times New Roman" w:hAnsi="Times New Roman"/>
          <w:b/>
          <w:i/>
          <w:sz w:val="24"/>
          <w:szCs w:val="24"/>
        </w:rPr>
        <w:t xml:space="preserve">предложенной муниципальной программы потребуется внесение изменений в нормативный правовой акт Думы Пожарского муниципального района от 16.12.2020 года № 15 – НПА «О бюджете Пожарского муниципального района на 2021 год и плановый период 2022 и 2023 годов» в сторону увеличения бюджетных ассигнований на реализацию мероприятий данной муниципальной программы на 2021 год на 3 737,3 тыс. руб. за счет средств местного бюджета. </w:t>
      </w:r>
    </w:p>
    <w:p w:rsidR="00E675FD" w:rsidRDefault="00E675FD" w:rsidP="00E675FD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E675FD" w:rsidRDefault="00E675FD" w:rsidP="00416E2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финансово-экономического обоснования потребности заявленных финансовых средств представлены следующие документы:</w:t>
      </w:r>
    </w:p>
    <w:p w:rsidR="00E675FD" w:rsidRDefault="00E675FD" w:rsidP="00416E2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части мероприятия по проведению работ по топографической съемке и проекту межевания дамбы обвалования от р. Бикин в с. Верхний Перевал представлены коммерческие предложения потенциальных поставщиков (подрядчиков, исполнителей);</w:t>
      </w:r>
    </w:p>
    <w:p w:rsidR="00E675FD" w:rsidRPr="00E675FD" w:rsidRDefault="00E675FD" w:rsidP="00416E2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части мероприятия по приобретению дизель генератора, плит газовых и газовых баллонов представлены ценовые предложения, полученные из свободных источников (сети Интернет).   </w:t>
      </w:r>
    </w:p>
    <w:p w:rsidR="008B3CB1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</w:t>
      </w:r>
      <w:r w:rsidR="00377AE0">
        <w:lastRenderedPageBreak/>
        <w:t>«Об общих принципах организации местного самоуправления в Российской Федерации»</w:t>
      </w:r>
      <w:r w:rsidR="0080688C">
        <w:t>.</w:t>
      </w:r>
    </w:p>
    <w:p w:rsidR="00366037" w:rsidRPr="00365EA5" w:rsidRDefault="00366037" w:rsidP="00220DE2">
      <w:pPr>
        <w:spacing w:line="312" w:lineRule="auto"/>
        <w:ind w:firstLine="539"/>
      </w:pP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</w:t>
      </w:r>
      <w:r w:rsidR="00366037">
        <w:t>пального района «О внесении изменений в муниципальную программу</w:t>
      </w:r>
      <w:r w:rsidRPr="00D3128C">
        <w:t xml:space="preserve"> </w:t>
      </w:r>
      <w:r>
        <w:t xml:space="preserve">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</w:t>
      </w:r>
      <w:r w:rsidR="00366037">
        <w:t>2020-2023 годы», утвержденную постановлением администрации Пожарского муниципального района от 30.10.2020 года №</w:t>
      </w:r>
      <w:r w:rsidR="00C7099A">
        <w:t xml:space="preserve"> </w:t>
      </w:r>
      <w:bookmarkStart w:id="0" w:name="_GoBack"/>
      <w:bookmarkEnd w:id="0"/>
      <w:r w:rsidR="00366037">
        <w:t>696-па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0D21AE" w:rsidRDefault="000D21AE" w:rsidP="00C7099A">
      <w:pPr>
        <w:spacing w:line="312" w:lineRule="auto"/>
        <w:ind w:firstLine="708"/>
        <w:outlineLvl w:val="2"/>
      </w:pPr>
      <w:r>
        <w:t>В</w:t>
      </w:r>
      <w:r w:rsidRPr="000D21AE">
        <w:t xml:space="preserve"> случае утверждения предложенной муниципальной программы потребуется внесение изменений в нормативный правовой акт Думы Пожарского муниципального района от 16.12.2020 года № 15 – НПА «О бюджете Пожарского муниципального района на 2021 год и плановый период 2022 и 2023 годов» в сторону увеличения бюджетных ассигнований на реализацию мероприятий данной муниципальной программы на 2021 год на 3 737,3 тыс. руб. за счет средств местного бюджета</w:t>
      </w:r>
      <w:r w:rsidRPr="000D21AE">
        <w:t>.</w:t>
      </w:r>
      <w:r w:rsidRPr="000D21AE">
        <w:tab/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5E5" w:rsidRDefault="002B05E5">
      <w:r>
        <w:separator/>
      </w:r>
    </w:p>
  </w:endnote>
  <w:endnote w:type="continuationSeparator" w:id="0">
    <w:p w:rsidR="002B05E5" w:rsidRDefault="002B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99A">
          <w:rPr>
            <w:noProof/>
          </w:rPr>
          <w:t>4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5E5" w:rsidRDefault="002B05E5">
      <w:r>
        <w:separator/>
      </w:r>
    </w:p>
  </w:footnote>
  <w:footnote w:type="continuationSeparator" w:id="0">
    <w:p w:rsidR="002B05E5" w:rsidRDefault="002B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06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0A6"/>
    <w:rsid w:val="000D2115"/>
    <w:rsid w:val="000D21AE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05E5"/>
    <w:rsid w:val="002B1CC8"/>
    <w:rsid w:val="002B5BB2"/>
    <w:rsid w:val="002B609E"/>
    <w:rsid w:val="002C05CA"/>
    <w:rsid w:val="002C0E07"/>
    <w:rsid w:val="002C2175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A5F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66037"/>
    <w:rsid w:val="00371B7F"/>
    <w:rsid w:val="003721E3"/>
    <w:rsid w:val="003724C8"/>
    <w:rsid w:val="003726ED"/>
    <w:rsid w:val="0037432E"/>
    <w:rsid w:val="0037434A"/>
    <w:rsid w:val="0037569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6E7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B319C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2D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975A5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0A2C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1E2A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A38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073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5DE"/>
    <w:rsid w:val="008B7CF9"/>
    <w:rsid w:val="008C03D7"/>
    <w:rsid w:val="008C164D"/>
    <w:rsid w:val="008C258C"/>
    <w:rsid w:val="008C2DEC"/>
    <w:rsid w:val="008C3A5B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2F73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26D1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4D77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2B35"/>
    <w:rsid w:val="00B94A12"/>
    <w:rsid w:val="00B94FDA"/>
    <w:rsid w:val="00B968EB"/>
    <w:rsid w:val="00B97F9C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B7E3A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6F68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48F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99A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4BB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88F"/>
    <w:rsid w:val="00DC7BF6"/>
    <w:rsid w:val="00DC7F19"/>
    <w:rsid w:val="00DD0BA7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675FD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68A6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515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C4874F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57004-F608-4AD3-B1E6-548983A7F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14</cp:revision>
  <cp:lastPrinted>2020-10-19T04:08:00Z</cp:lastPrinted>
  <dcterms:created xsi:type="dcterms:W3CDTF">2021-03-01T03:11:00Z</dcterms:created>
  <dcterms:modified xsi:type="dcterms:W3CDTF">2021-03-01T04:25:00Z</dcterms:modified>
</cp:coreProperties>
</file>