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166223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25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</w:t>
            </w:r>
            <w:r w:rsidR="008C6181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2020-2023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FC5E1D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E90E0B" w:rsidP="00615DA3">
      <w:pPr>
        <w:spacing w:line="360" w:lineRule="auto"/>
        <w:ind w:firstLine="709"/>
      </w:pPr>
      <w:r>
        <w:t>2.1. Согласно пояснительной записке</w:t>
      </w:r>
      <w:r w:rsidR="00AF0D50">
        <w:t>,</w:t>
      </w:r>
      <w:r>
        <w:t xml:space="preserve"> решение о принятии </w:t>
      </w:r>
      <w:r w:rsidR="008E508B">
        <w:t>администрацией Пожарского муниципального райо</w:t>
      </w:r>
      <w:r>
        <w:t xml:space="preserve">на </w:t>
      </w:r>
      <w:r w:rsidR="008E508B">
        <w:t>муниципальной программы «Содержание мест захоронения, расположенных на территории сельских поселений, входящих в состав Пожарско</w:t>
      </w:r>
      <w:r w:rsidR="001B1EAF">
        <w:t>го муниципального района на 2020-2023</w:t>
      </w:r>
      <w:r>
        <w:t xml:space="preserve"> годы» принято в связи с необходимостью приведения муниципальной программы в соответствие с решением о бюджете на </w:t>
      </w:r>
      <w:r w:rsidR="009B447E">
        <w:t>2021 год и плановый период 2022 и 2023 годов.</w:t>
      </w:r>
      <w:r w:rsidR="00615DA3">
        <w:t xml:space="preserve">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E2593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E2593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1B1EAF">
        <w:rPr>
          <w:rFonts w:ascii="Times New Roman" w:hAnsi="Times New Roman"/>
          <w:sz w:val="24"/>
          <w:szCs w:val="24"/>
        </w:rPr>
        <w:t xml:space="preserve"> Программы - с 2020 года 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B1EAF">
        <w:rPr>
          <w:rFonts w:ascii="Times New Roman" w:hAnsi="Times New Roman"/>
          <w:sz w:val="24"/>
          <w:szCs w:val="24"/>
        </w:rPr>
        <w:t xml:space="preserve"> </w:t>
      </w:r>
      <w:r w:rsidR="00AF0D50">
        <w:rPr>
          <w:rFonts w:ascii="Times New Roman" w:hAnsi="Times New Roman"/>
          <w:sz w:val="24"/>
          <w:szCs w:val="24"/>
        </w:rPr>
        <w:lastRenderedPageBreak/>
        <w:t xml:space="preserve">определен в сумме 2 011 246,0 </w:t>
      </w:r>
      <w:r w:rsidR="00396AEB">
        <w:rPr>
          <w:rFonts w:ascii="Times New Roman" w:hAnsi="Times New Roman"/>
          <w:sz w:val="24"/>
          <w:szCs w:val="24"/>
        </w:rPr>
        <w:t>руб. Реализация муниципальной программы будет осуществляться за счет средств районного бюджета.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396AEB">
        <w:rPr>
          <w:rFonts w:ascii="Times New Roman" w:hAnsi="Times New Roman"/>
          <w:sz w:val="24"/>
          <w:szCs w:val="24"/>
        </w:rPr>
        <w:t>:</w:t>
      </w:r>
    </w:p>
    <w:p w:rsidR="00396AEB" w:rsidRDefault="0032101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1 615 000,0</w:t>
      </w:r>
      <w:r w:rsidR="00396AEB">
        <w:rPr>
          <w:rFonts w:ascii="Times New Roman" w:hAnsi="Times New Roman"/>
          <w:sz w:val="24"/>
          <w:szCs w:val="24"/>
        </w:rPr>
        <w:t xml:space="preserve"> руб.;</w:t>
      </w:r>
    </w:p>
    <w:p w:rsidR="00396AEB" w:rsidRDefault="00AF0D5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</w:t>
      </w:r>
      <w:r w:rsidR="00321013">
        <w:rPr>
          <w:rFonts w:ascii="Times New Roman" w:hAnsi="Times New Roman"/>
          <w:sz w:val="24"/>
          <w:szCs w:val="24"/>
        </w:rPr>
        <w:t xml:space="preserve">21 год -669 877,0 </w:t>
      </w:r>
      <w:r w:rsidR="00396AEB">
        <w:rPr>
          <w:rFonts w:ascii="Times New Roman" w:hAnsi="Times New Roman"/>
          <w:sz w:val="24"/>
          <w:szCs w:val="24"/>
        </w:rPr>
        <w:t>руб.;</w:t>
      </w:r>
    </w:p>
    <w:p w:rsidR="00BF7CCD" w:rsidRDefault="00321013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669 877,0</w:t>
      </w:r>
      <w:r w:rsidR="00396AEB">
        <w:rPr>
          <w:rFonts w:ascii="Times New Roman" w:hAnsi="Times New Roman"/>
          <w:sz w:val="24"/>
          <w:szCs w:val="24"/>
        </w:rPr>
        <w:t xml:space="preserve"> руб.</w:t>
      </w:r>
      <w:r w:rsidR="001B1EAF">
        <w:rPr>
          <w:rFonts w:ascii="Times New Roman" w:hAnsi="Times New Roman"/>
          <w:sz w:val="24"/>
          <w:szCs w:val="24"/>
        </w:rPr>
        <w:t>;</w:t>
      </w:r>
    </w:p>
    <w:p w:rsidR="001B1EAF" w:rsidRDefault="00321013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- 2023 год – 669 877,0</w:t>
      </w:r>
      <w:r w:rsidR="001B1EAF">
        <w:rPr>
          <w:rFonts w:ascii="Times New Roman" w:hAnsi="Times New Roman"/>
          <w:sz w:val="24"/>
          <w:szCs w:val="24"/>
        </w:rPr>
        <w:t xml:space="preserve"> руб.</w:t>
      </w:r>
    </w:p>
    <w:p w:rsidR="00AF0D50" w:rsidRPr="00AF0D50" w:rsidRDefault="00AF0D50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AF0D50">
        <w:rPr>
          <w:rFonts w:ascii="Times New Roman" w:hAnsi="Times New Roman"/>
          <w:b/>
          <w:i/>
          <w:sz w:val="24"/>
          <w:szCs w:val="24"/>
        </w:rPr>
        <w:t>При подсчете общего объема финансирования, обозначенного в разделе «Финансовое обеспечение Программы» проекта табличной части Паспорта и разделе 6 «Ресурсное обеспечение программы» текстовой части Контрольно-счетной палатой установлено, что общий объем финансирования составляет 3 624 631,0 рублей.</w:t>
      </w:r>
    </w:p>
    <w:p w:rsidR="00AF0D50" w:rsidRPr="00AF0D50" w:rsidRDefault="00226AC1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 связи с чем, </w:t>
      </w:r>
      <w:r w:rsidR="00AF0D50" w:rsidRPr="00AF0D50">
        <w:rPr>
          <w:rFonts w:ascii="Times New Roman" w:hAnsi="Times New Roman"/>
          <w:b/>
          <w:i/>
          <w:sz w:val="24"/>
          <w:szCs w:val="24"/>
        </w:rPr>
        <w:t xml:space="preserve">при отражении общего объема финансирования в разделе «Финансовое обеспечение Программы» табличной части проекта Паспорта и разделе 6 «Ресурсное обеспечение программы» текстовой части имеет место счетная ошибка.    </w:t>
      </w:r>
    </w:p>
    <w:p w:rsidR="009566E6" w:rsidRDefault="009566E6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5F6FBF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>-НПА «О бюджете Пожарског</w:t>
      </w:r>
      <w:r w:rsidR="005F6FBF">
        <w:rPr>
          <w:rFonts w:ascii="Times New Roman" w:hAnsi="Times New Roman"/>
          <w:sz w:val="24"/>
          <w:szCs w:val="24"/>
        </w:rPr>
        <w:t>о 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</w:t>
      </w:r>
      <w:r w:rsidR="00AF342E">
        <w:rPr>
          <w:rFonts w:ascii="Times New Roman" w:hAnsi="Times New Roman"/>
          <w:sz w:val="24"/>
          <w:szCs w:val="24"/>
        </w:rPr>
        <w:t xml:space="preserve"> (в ред. от 30.12.2020г. №19</w:t>
      </w:r>
      <w:r w:rsidR="005F6FBF">
        <w:rPr>
          <w:rFonts w:ascii="Times New Roman" w:hAnsi="Times New Roman"/>
          <w:sz w:val="24"/>
          <w:szCs w:val="24"/>
        </w:rPr>
        <w:t>-НПА)</w:t>
      </w:r>
      <w:r>
        <w:rPr>
          <w:rFonts w:ascii="Times New Roman" w:hAnsi="Times New Roman"/>
          <w:sz w:val="24"/>
          <w:szCs w:val="24"/>
        </w:rPr>
        <w:t xml:space="preserve"> на реализацию мероприятий муниципальной программы предусмотрены бюджетные ассигнования в следующих объемах:</w:t>
      </w:r>
    </w:p>
    <w:p w:rsidR="00AF342E" w:rsidRDefault="005F6FBF" w:rsidP="00AF342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</w:t>
      </w:r>
      <w:r w:rsidR="00AF342E">
        <w:rPr>
          <w:rFonts w:ascii="Times New Roman" w:hAnsi="Times New Roman"/>
          <w:sz w:val="24"/>
          <w:szCs w:val="24"/>
        </w:rPr>
        <w:t xml:space="preserve"> год – 1 613,25 тыс. руб.</w:t>
      </w:r>
    </w:p>
    <w:p w:rsidR="0082105D" w:rsidRDefault="00AF342E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Таким образом, о</w:t>
      </w:r>
      <w:r w:rsidR="00A0781C" w:rsidRPr="00AF342E">
        <w:rPr>
          <w:rFonts w:ascii="Times New Roman" w:hAnsi="Times New Roman"/>
          <w:b/>
          <w:i/>
          <w:sz w:val="24"/>
          <w:szCs w:val="24"/>
        </w:rPr>
        <w:t>бъемы финансирования мероприятий</w:t>
      </w:r>
      <w:r w:rsidR="00226AC1">
        <w:rPr>
          <w:rFonts w:ascii="Times New Roman" w:hAnsi="Times New Roman"/>
          <w:b/>
          <w:i/>
          <w:sz w:val="24"/>
          <w:szCs w:val="24"/>
        </w:rPr>
        <w:t xml:space="preserve"> программы</w:t>
      </w:r>
      <w:r w:rsidR="00A0781C" w:rsidRPr="00AF342E">
        <w:rPr>
          <w:rFonts w:ascii="Times New Roman" w:hAnsi="Times New Roman"/>
          <w:b/>
          <w:i/>
          <w:sz w:val="24"/>
          <w:szCs w:val="24"/>
        </w:rPr>
        <w:t xml:space="preserve"> предложенные в проекте Паспорта на 2020 год </w:t>
      </w:r>
      <w:r w:rsidRPr="00AF342E">
        <w:rPr>
          <w:rFonts w:ascii="Times New Roman" w:hAnsi="Times New Roman"/>
          <w:b/>
          <w:i/>
          <w:sz w:val="24"/>
          <w:szCs w:val="24"/>
        </w:rPr>
        <w:t xml:space="preserve">не </w:t>
      </w:r>
      <w:r w:rsidR="00A0781C" w:rsidRPr="00AF342E">
        <w:rPr>
          <w:rFonts w:ascii="Times New Roman" w:hAnsi="Times New Roman"/>
          <w:b/>
          <w:i/>
          <w:sz w:val="24"/>
          <w:szCs w:val="24"/>
        </w:rPr>
        <w:t>соответствуют бюджетным ассигнованиям, утвержденн</w:t>
      </w:r>
      <w:r w:rsidRPr="00AF342E">
        <w:rPr>
          <w:rFonts w:ascii="Times New Roman" w:hAnsi="Times New Roman"/>
          <w:b/>
          <w:i/>
          <w:sz w:val="24"/>
          <w:szCs w:val="24"/>
        </w:rPr>
        <w:t>ым решением о бюджете (в ред. 30.12.2020г. №19</w:t>
      </w:r>
      <w:r w:rsidR="00A0781C" w:rsidRPr="00AF342E">
        <w:rPr>
          <w:rFonts w:ascii="Times New Roman" w:hAnsi="Times New Roman"/>
          <w:b/>
          <w:i/>
          <w:sz w:val="24"/>
          <w:szCs w:val="24"/>
        </w:rPr>
        <w:t>-НПА).</w:t>
      </w:r>
    </w:p>
    <w:p w:rsidR="00AF342E" w:rsidRDefault="00AF342E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</w:t>
      </w:r>
      <w:r w:rsidR="00226AC1">
        <w:rPr>
          <w:rFonts w:ascii="Times New Roman" w:hAnsi="Times New Roman"/>
          <w:sz w:val="24"/>
          <w:szCs w:val="24"/>
        </w:rPr>
        <w:t>ожарского муниципального района от 16.12.2020 года №15-НПА «О бюджете Пожарского муниципального района на 2021 год и плановый период 2022 и 2023 годов» на реализацию мероприятий данной муниципальной программы утверждены бюджетные ассигнования в следующих объемах:</w:t>
      </w:r>
    </w:p>
    <w:p w:rsidR="00226AC1" w:rsidRDefault="00226AC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-на 2021 год – 669,87 тыс. руб.;</w:t>
      </w:r>
    </w:p>
    <w:p w:rsidR="00226AC1" w:rsidRDefault="00226AC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500,0 тыс. руб.;</w:t>
      </w:r>
    </w:p>
    <w:p w:rsidR="00226AC1" w:rsidRDefault="00226AC1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500,0 тыс. руб.</w:t>
      </w:r>
    </w:p>
    <w:p w:rsidR="00226AC1" w:rsidRPr="00226AC1" w:rsidRDefault="00226AC1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Таким образом, объемы финансирования мероприятий данной муниципальной программы, предложенные в проекте Паспорта на 2022 и 2023 год не соответствуют бюджетным ассигнованиям, утвержденным решением о бюджете (от 16.12.2020г. №15-НПА).</w:t>
      </w:r>
    </w:p>
    <w:p w:rsidR="00AF6075" w:rsidRDefault="00AF6075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паспорту Программы</w:t>
      </w:r>
      <w:r w:rsidR="00834D6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2021-2023 годы</w:t>
      </w:r>
      <w:r w:rsidR="006877C6">
        <w:rPr>
          <w:rFonts w:ascii="Times New Roman" w:hAnsi="Times New Roman"/>
          <w:sz w:val="24"/>
          <w:szCs w:val="24"/>
        </w:rPr>
        <w:t xml:space="preserve"> запланировано в</w:t>
      </w:r>
      <w:r>
        <w:rPr>
          <w:rFonts w:ascii="Times New Roman" w:hAnsi="Times New Roman"/>
          <w:sz w:val="24"/>
          <w:szCs w:val="24"/>
        </w:rPr>
        <w:t xml:space="preserve">ыполнение следующих мероприятий: обкашивание мест захоронения – 1 раз в год; сбор и вывоз мусора с мест захоронения – 1 раз в год; подвоз отсева – 1 раз в год; выпиливание и уборка старых </w:t>
      </w:r>
      <w:r>
        <w:rPr>
          <w:rFonts w:ascii="Times New Roman" w:hAnsi="Times New Roman"/>
          <w:sz w:val="24"/>
          <w:szCs w:val="24"/>
        </w:rPr>
        <w:lastRenderedPageBreak/>
        <w:t>деревьев – 1 раз в год; захоронение невостребованных тел – 3 чел</w:t>
      </w:r>
      <w:r w:rsidR="00834D6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год.</w:t>
      </w:r>
    </w:p>
    <w:p w:rsidR="006877C6" w:rsidRDefault="00701CCF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Общая площадь мест захоронений</w:t>
      </w:r>
      <w:r w:rsidR="00325AE5">
        <w:rPr>
          <w:rFonts w:ascii="Times New Roman" w:hAnsi="Times New Roman"/>
          <w:sz w:val="24"/>
          <w:szCs w:val="24"/>
        </w:rPr>
        <w:t>, расположенных на территории сельских поселений, входящих в состав Пожарского муниципального района согласно Паспорту программы</w:t>
      </w:r>
      <w:r>
        <w:rPr>
          <w:rFonts w:ascii="Times New Roman" w:hAnsi="Times New Roman"/>
          <w:sz w:val="24"/>
          <w:szCs w:val="24"/>
        </w:rPr>
        <w:t>,</w:t>
      </w:r>
      <w:r w:rsidR="00325AE5">
        <w:rPr>
          <w:rFonts w:ascii="Times New Roman" w:hAnsi="Times New Roman"/>
          <w:sz w:val="24"/>
          <w:szCs w:val="24"/>
        </w:rPr>
        <w:t xml:space="preserve"> составляет 38,8 га.</w:t>
      </w:r>
      <w:r w:rsidR="00AF6075">
        <w:rPr>
          <w:rFonts w:ascii="Times New Roman" w:hAnsi="Times New Roman"/>
          <w:sz w:val="24"/>
          <w:szCs w:val="24"/>
        </w:rPr>
        <w:t xml:space="preserve"> </w:t>
      </w:r>
    </w:p>
    <w:p w:rsidR="00E065B4" w:rsidRDefault="00E065B4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Отдельным приложением к проекту муниципальной программы является перечень планируемых мероприятий программы и объемы финансирования этих мероприятий.</w:t>
      </w:r>
    </w:p>
    <w:p w:rsidR="00E065B4" w:rsidRPr="00BB247E" w:rsidRDefault="00E065B4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BB247E">
        <w:rPr>
          <w:rFonts w:ascii="Times New Roman" w:hAnsi="Times New Roman"/>
          <w:b/>
          <w:i/>
          <w:sz w:val="24"/>
          <w:szCs w:val="24"/>
        </w:rPr>
        <w:t>Построчный подсчет объемов финансирования мероприятий муниципальной программы</w:t>
      </w:r>
      <w:r w:rsidR="00BB247E" w:rsidRPr="00BB247E">
        <w:rPr>
          <w:rFonts w:ascii="Times New Roman" w:hAnsi="Times New Roman"/>
          <w:b/>
          <w:i/>
          <w:sz w:val="24"/>
          <w:szCs w:val="24"/>
        </w:rPr>
        <w:t>, обозначенных в Приложении к проекту муниципальной программы</w:t>
      </w:r>
      <w:r w:rsidRPr="00BB247E">
        <w:rPr>
          <w:rFonts w:ascii="Times New Roman" w:hAnsi="Times New Roman"/>
          <w:b/>
          <w:i/>
          <w:sz w:val="24"/>
          <w:szCs w:val="24"/>
        </w:rPr>
        <w:t xml:space="preserve"> на 2021 – 2023 годы показал наличие счетных ошибок в итоговых суммах:</w:t>
      </w:r>
    </w:p>
    <w:p w:rsidR="00E065B4" w:rsidRDefault="00E065B4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Например, при подсчете итогового объема финансирования по графе 3 Приложения к проекту муниципальной программы на 2021 год установлено, что объем финансирования мероприятия по обкашиванию мест захоронений, сбор и вывоз мусора, подвоз отсева, выпиливание и уборка старых деревьев составляет 694,42 тыс. руб. вместо 648,577 тыс. руб. обозначенных в Приложении.</w:t>
      </w:r>
    </w:p>
    <w:p w:rsidR="00E065B4" w:rsidRDefault="00E065B4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</w:t>
      </w:r>
      <w:r w:rsidR="004027AE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общий объем финансирования мероприятий муниципальной программы на 2021 год должен составить 715,72 тыс. руб. вместо 669,88 тыс. руб. обозначенных в Приложении к муниципальной программы.</w:t>
      </w:r>
    </w:p>
    <w:p w:rsidR="00E065B4" w:rsidRDefault="00E065B4" w:rsidP="006826D6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Аналогичная ситуация имеет место при подсчете объемов финансирования, обозначенных в Приложении к муниципальной программе на 2022 и 2023 годы.  </w:t>
      </w:r>
    </w:p>
    <w:p w:rsidR="00BB247E" w:rsidRPr="00560EB0" w:rsidRDefault="00560EB0" w:rsidP="006826D6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560EB0">
        <w:rPr>
          <w:rFonts w:ascii="Times New Roman" w:hAnsi="Times New Roman"/>
          <w:b/>
          <w:i/>
          <w:sz w:val="24"/>
          <w:szCs w:val="24"/>
        </w:rPr>
        <w:t>На основании вышесказанного</w:t>
      </w:r>
      <w:r w:rsidR="00BB247E" w:rsidRPr="00560EB0">
        <w:rPr>
          <w:rFonts w:ascii="Times New Roman" w:hAnsi="Times New Roman"/>
          <w:b/>
          <w:i/>
          <w:sz w:val="24"/>
          <w:szCs w:val="24"/>
        </w:rPr>
        <w:t>, считаю необходимым объем финансирования мероприятий муниципальной программы, обозначенный в проекте Паспорта и Приложении к муниципальной программе</w:t>
      </w:r>
      <w:r w:rsidRPr="00560EB0">
        <w:rPr>
          <w:rFonts w:ascii="Times New Roman" w:hAnsi="Times New Roman"/>
          <w:b/>
          <w:i/>
          <w:sz w:val="24"/>
          <w:szCs w:val="24"/>
        </w:rPr>
        <w:t>,</w:t>
      </w:r>
      <w:r w:rsidR="00BB247E" w:rsidRPr="00560EB0">
        <w:rPr>
          <w:rFonts w:ascii="Times New Roman" w:hAnsi="Times New Roman"/>
          <w:b/>
          <w:i/>
          <w:sz w:val="24"/>
          <w:szCs w:val="24"/>
        </w:rPr>
        <w:t xml:space="preserve"> привести в соответствие с</w:t>
      </w:r>
      <w:r w:rsidRPr="00560EB0">
        <w:rPr>
          <w:rFonts w:ascii="Times New Roman" w:hAnsi="Times New Roman"/>
          <w:b/>
          <w:i/>
          <w:sz w:val="24"/>
          <w:szCs w:val="24"/>
        </w:rPr>
        <w:t xml:space="preserve"> объемами финансирования</w:t>
      </w:r>
      <w:r w:rsidR="00BB247E" w:rsidRPr="00560EB0">
        <w:rPr>
          <w:rFonts w:ascii="Times New Roman" w:hAnsi="Times New Roman"/>
          <w:b/>
          <w:i/>
          <w:sz w:val="24"/>
          <w:szCs w:val="24"/>
        </w:rPr>
        <w:t>, утвержденным решением о бюджете Пожарского муниципального района на 2021 год и плановый период 2022 и 2023 годов</w:t>
      </w:r>
      <w:r w:rsidRPr="00560EB0">
        <w:rPr>
          <w:rFonts w:ascii="Times New Roman" w:hAnsi="Times New Roman"/>
          <w:b/>
          <w:i/>
          <w:sz w:val="24"/>
          <w:szCs w:val="24"/>
        </w:rPr>
        <w:t xml:space="preserve"> на реализацию мероприятий данной муниципальной программы</w:t>
      </w:r>
      <w:r w:rsidR="005B1DDF"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b/>
          <w:i/>
          <w:sz w:val="24"/>
          <w:szCs w:val="24"/>
        </w:rPr>
        <w:t>в том числе</w:t>
      </w:r>
      <w:r w:rsidR="000B20B2">
        <w:rPr>
          <w:rFonts w:ascii="Times New Roman" w:hAnsi="Times New Roman"/>
          <w:b/>
          <w:i/>
          <w:sz w:val="24"/>
          <w:szCs w:val="24"/>
        </w:rPr>
        <w:t>,</w:t>
      </w:r>
      <w:r>
        <w:rPr>
          <w:rFonts w:ascii="Times New Roman" w:hAnsi="Times New Roman"/>
          <w:b/>
          <w:i/>
          <w:sz w:val="24"/>
          <w:szCs w:val="24"/>
        </w:rPr>
        <w:t xml:space="preserve"> исключив счетные ошибки.</w:t>
      </w:r>
    </w:p>
    <w:p w:rsidR="00C27D5A" w:rsidRDefault="009F0435" w:rsidP="00CF587F">
      <w:pPr>
        <w:spacing w:line="312" w:lineRule="auto"/>
        <w:ind w:firstLine="0"/>
        <w:outlineLvl w:val="2"/>
      </w:pPr>
      <w:r>
        <w:tab/>
        <w:t xml:space="preserve">Для проведения финансово-экономической экспертизы разработчиком </w:t>
      </w:r>
      <w:r w:rsidR="00701CCF">
        <w:t>представлен</w:t>
      </w:r>
      <w:r w:rsidR="00E065B4">
        <w:t>ы</w:t>
      </w:r>
      <w:r w:rsidR="00701CCF">
        <w:t xml:space="preserve"> проект</w:t>
      </w:r>
      <w:r w:rsidR="00E065B4">
        <w:t>ы локальных ресурсных сметных расчетов</w:t>
      </w:r>
      <w:r w:rsidR="00701CCF">
        <w:t xml:space="preserve"> на выполнение работ по содержанию мест захоронений на 2021 год</w:t>
      </w:r>
      <w:r w:rsidR="00E065B4">
        <w:t xml:space="preserve"> в разрезе мест захоронений</w:t>
      </w:r>
      <w:r w:rsidR="00701CCF">
        <w:t>.</w:t>
      </w:r>
    </w:p>
    <w:p w:rsidR="005B1DDF" w:rsidRDefault="005B1DDF" w:rsidP="00CF587F">
      <w:pPr>
        <w:spacing w:line="312" w:lineRule="auto"/>
        <w:ind w:firstLine="0"/>
        <w:outlineLvl w:val="2"/>
      </w:pP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</w:t>
      </w:r>
      <w:r w:rsidR="00B1207E">
        <w:t xml:space="preserve"> №131-ФЗ</w:t>
      </w:r>
      <w:r w:rsidR="001C2CD1">
        <w:t xml:space="preserve">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0781C" w:rsidRPr="00834D67" w:rsidRDefault="007B332B" w:rsidP="00834D67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Содержание мест захоронения, расположенных на территории сельских поселений, входящих в состав </w:t>
      </w:r>
      <w:r>
        <w:rPr>
          <w:rFonts w:ascii="Times New Roman" w:hAnsi="Times New Roman"/>
          <w:sz w:val="24"/>
          <w:szCs w:val="24"/>
        </w:rPr>
        <w:lastRenderedPageBreak/>
        <w:t>Пожарског</w:t>
      </w:r>
      <w:r w:rsidR="00834D67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в целом не противоречит нормам действующего законодательства.</w:t>
      </w:r>
    </w:p>
    <w:p w:rsidR="00387A48" w:rsidRPr="005B1DDF" w:rsidRDefault="007B332B" w:rsidP="00387A48">
      <w:pPr>
        <w:spacing w:line="312" w:lineRule="auto"/>
        <w:ind w:firstLine="539"/>
        <w:outlineLvl w:val="2"/>
        <w:rPr>
          <w:b/>
          <w:i/>
        </w:rPr>
      </w:pPr>
      <w:r w:rsidRPr="005B1DDF">
        <w:rPr>
          <w:b/>
          <w:i/>
        </w:rPr>
        <w:t>Вместе с тем, п</w:t>
      </w:r>
      <w:r w:rsidR="00387A48" w:rsidRPr="005B1DDF">
        <w:rPr>
          <w:b/>
          <w:i/>
        </w:rPr>
        <w:t>ри утверждении данной муниципальн</w:t>
      </w:r>
      <w:r w:rsidR="00E707EE" w:rsidRPr="005B1DDF">
        <w:rPr>
          <w:b/>
          <w:i/>
        </w:rPr>
        <w:t>ой программы предлагаю учесть замечания, отраженные</w:t>
      </w:r>
      <w:r w:rsidR="00387A48" w:rsidRPr="005B1DDF">
        <w:rPr>
          <w:b/>
          <w:i/>
        </w:rPr>
        <w:t xml:space="preserve"> в</w:t>
      </w:r>
      <w:r w:rsidR="00E707EE" w:rsidRPr="005B1DDF">
        <w:rPr>
          <w:b/>
          <w:i/>
        </w:rPr>
        <w:t xml:space="preserve"> настоящем</w:t>
      </w:r>
      <w:r w:rsidR="00387A48" w:rsidRPr="005B1DDF">
        <w:rPr>
          <w:b/>
          <w:i/>
        </w:rPr>
        <w:t xml:space="preserve"> заключении.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33A" w:rsidRDefault="009A333A">
      <w:r>
        <w:separator/>
      </w:r>
    </w:p>
  </w:endnote>
  <w:endnote w:type="continuationSeparator" w:id="0">
    <w:p w:rsidR="009A333A" w:rsidRDefault="009A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3117419"/>
      <w:docPartObj>
        <w:docPartGallery w:val="Page Numbers (Bottom of Page)"/>
        <w:docPartUnique/>
      </w:docPartObj>
    </w:sdtPr>
    <w:sdtEndPr/>
    <w:sdtContent>
      <w:p w:rsidR="00950BFB" w:rsidRDefault="00950BFB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7AE">
          <w:rPr>
            <w:noProof/>
          </w:rPr>
          <w:t>3</w:t>
        </w:r>
        <w:r>
          <w:fldChar w:fldCharType="end"/>
        </w:r>
      </w:p>
    </w:sdtContent>
  </w:sdt>
  <w:p w:rsidR="00950BFB" w:rsidRDefault="00950BFB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33A" w:rsidRDefault="009A333A">
      <w:r>
        <w:separator/>
      </w:r>
    </w:p>
  </w:footnote>
  <w:footnote w:type="continuationSeparator" w:id="0">
    <w:p w:rsidR="009A333A" w:rsidRDefault="009A3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0BFB" w:rsidRDefault="00950BF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1B1E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4E60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0B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03AF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223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1EAF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D50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60B"/>
    <w:rsid w:val="00217B2F"/>
    <w:rsid w:val="00220F83"/>
    <w:rsid w:val="00222613"/>
    <w:rsid w:val="00222F28"/>
    <w:rsid w:val="00226AC1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DDE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16EE5"/>
    <w:rsid w:val="00320D89"/>
    <w:rsid w:val="00321013"/>
    <w:rsid w:val="00324F42"/>
    <w:rsid w:val="00324FAD"/>
    <w:rsid w:val="00325AE5"/>
    <w:rsid w:val="00325ED3"/>
    <w:rsid w:val="003261E6"/>
    <w:rsid w:val="00326527"/>
    <w:rsid w:val="00326A72"/>
    <w:rsid w:val="00327580"/>
    <w:rsid w:val="00332B43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107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7AE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0EB0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52CC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1DDF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6FBF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47BAC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77C6"/>
    <w:rsid w:val="006901BF"/>
    <w:rsid w:val="00692752"/>
    <w:rsid w:val="00695450"/>
    <w:rsid w:val="00696AE7"/>
    <w:rsid w:val="0069715E"/>
    <w:rsid w:val="006A01C2"/>
    <w:rsid w:val="006A07A1"/>
    <w:rsid w:val="006A0B26"/>
    <w:rsid w:val="006A1C99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CCF"/>
    <w:rsid w:val="00702F14"/>
    <w:rsid w:val="00702FF9"/>
    <w:rsid w:val="00705831"/>
    <w:rsid w:val="00705ADC"/>
    <w:rsid w:val="0070610A"/>
    <w:rsid w:val="00707B9B"/>
    <w:rsid w:val="00710964"/>
    <w:rsid w:val="0071227B"/>
    <w:rsid w:val="00713BF3"/>
    <w:rsid w:val="00714806"/>
    <w:rsid w:val="0071482E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463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32B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05D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4D67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6291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6181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0BFB"/>
    <w:rsid w:val="00952528"/>
    <w:rsid w:val="0095273B"/>
    <w:rsid w:val="00953091"/>
    <w:rsid w:val="00954BEF"/>
    <w:rsid w:val="00954C1A"/>
    <w:rsid w:val="009555E7"/>
    <w:rsid w:val="009566E6"/>
    <w:rsid w:val="0095721E"/>
    <w:rsid w:val="00957975"/>
    <w:rsid w:val="00957E79"/>
    <w:rsid w:val="00961A40"/>
    <w:rsid w:val="00963FB7"/>
    <w:rsid w:val="00967A57"/>
    <w:rsid w:val="009708B9"/>
    <w:rsid w:val="0097273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333A"/>
    <w:rsid w:val="009A4540"/>
    <w:rsid w:val="009A5294"/>
    <w:rsid w:val="009A6BE5"/>
    <w:rsid w:val="009A7580"/>
    <w:rsid w:val="009A7C29"/>
    <w:rsid w:val="009B01A9"/>
    <w:rsid w:val="009B0C07"/>
    <w:rsid w:val="009B3A11"/>
    <w:rsid w:val="009B447E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81C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907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B36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6A00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D50"/>
    <w:rsid w:val="00AF342E"/>
    <w:rsid w:val="00AF3A94"/>
    <w:rsid w:val="00AF6075"/>
    <w:rsid w:val="00B004E6"/>
    <w:rsid w:val="00B03BFD"/>
    <w:rsid w:val="00B03C1B"/>
    <w:rsid w:val="00B070B9"/>
    <w:rsid w:val="00B07F24"/>
    <w:rsid w:val="00B10B2E"/>
    <w:rsid w:val="00B1207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247E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773EE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31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24AE"/>
    <w:rsid w:val="00D34B6B"/>
    <w:rsid w:val="00D34D58"/>
    <w:rsid w:val="00D3531C"/>
    <w:rsid w:val="00D40654"/>
    <w:rsid w:val="00D40F3A"/>
    <w:rsid w:val="00D410A5"/>
    <w:rsid w:val="00D42CF4"/>
    <w:rsid w:val="00D4384F"/>
    <w:rsid w:val="00D44D08"/>
    <w:rsid w:val="00D51466"/>
    <w:rsid w:val="00D53440"/>
    <w:rsid w:val="00D5414C"/>
    <w:rsid w:val="00D5736D"/>
    <w:rsid w:val="00D57C80"/>
    <w:rsid w:val="00D57D04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5B4"/>
    <w:rsid w:val="00E0669E"/>
    <w:rsid w:val="00E07690"/>
    <w:rsid w:val="00E0784F"/>
    <w:rsid w:val="00E123A0"/>
    <w:rsid w:val="00E133FE"/>
    <w:rsid w:val="00E140A8"/>
    <w:rsid w:val="00E1537A"/>
    <w:rsid w:val="00E17618"/>
    <w:rsid w:val="00E20098"/>
    <w:rsid w:val="00E23B0C"/>
    <w:rsid w:val="00E23C82"/>
    <w:rsid w:val="00E253AD"/>
    <w:rsid w:val="00E253BE"/>
    <w:rsid w:val="00E25934"/>
    <w:rsid w:val="00E26A74"/>
    <w:rsid w:val="00E30745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7EE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57C"/>
    <w:rsid w:val="00E856A1"/>
    <w:rsid w:val="00E857DA"/>
    <w:rsid w:val="00E90E0B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056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5E1D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5F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9AA6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uiPriority w:val="99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E424A-8B4E-4FA1-937B-C77FBBDA1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19</cp:revision>
  <cp:lastPrinted>2020-10-09T05:04:00Z</cp:lastPrinted>
  <dcterms:created xsi:type="dcterms:W3CDTF">2021-03-24T03:00:00Z</dcterms:created>
  <dcterms:modified xsi:type="dcterms:W3CDTF">2021-03-24T04:33:00Z</dcterms:modified>
</cp:coreProperties>
</file>