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1D38C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21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21030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28</w:t>
      </w:r>
      <w:r w:rsidR="00721030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Пожарского муниципального района от 03.11.2020г. №703-па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A8253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1D38C0">
        <w:rPr>
          <w:rFonts w:ascii="Times New Roman" w:hAnsi="Times New Roman"/>
          <w:sz w:val="24"/>
          <w:szCs w:val="24"/>
        </w:rPr>
        <w:t>постановление администрации Пожарского муниципального района от 03.11.2020 года № 703-па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 района на 2020-2023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Пожарского муниципального района от 03.11.2020 года № 703-па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A82535">
        <w:t>го муниципального района на 2020-2023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562AD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Pr="002B2BDF" w:rsidRDefault="00BC5C02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2B2BDF">
        <w:rPr>
          <w:rFonts w:ascii="Times New Roman" w:hAnsi="Times New Roman"/>
          <w:sz w:val="24"/>
          <w:szCs w:val="24"/>
        </w:rPr>
        <w:t>Внесение изменений в муницип</w:t>
      </w:r>
      <w:r w:rsidR="00BD5A96" w:rsidRPr="002B2BDF">
        <w:rPr>
          <w:rFonts w:ascii="Times New Roman" w:hAnsi="Times New Roman"/>
          <w:sz w:val="24"/>
          <w:szCs w:val="24"/>
        </w:rPr>
        <w:t>альную программу связано с подготовкой</w:t>
      </w:r>
      <w:r w:rsidR="002B2BDF">
        <w:rPr>
          <w:rFonts w:ascii="Times New Roman" w:hAnsi="Times New Roman"/>
          <w:sz w:val="24"/>
          <w:szCs w:val="24"/>
        </w:rPr>
        <w:t xml:space="preserve"> </w:t>
      </w:r>
      <w:r w:rsidR="002B2BDF" w:rsidRPr="002B2BDF">
        <w:rPr>
          <w:rFonts w:ascii="Times New Roman" w:hAnsi="Times New Roman"/>
          <w:sz w:val="24"/>
          <w:szCs w:val="24"/>
        </w:rPr>
        <w:t xml:space="preserve">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</w:t>
      </w:r>
      <w:r w:rsidR="002B2BDF" w:rsidRPr="002B2BDF">
        <w:rPr>
          <w:rFonts w:ascii="Times New Roman" w:hAnsi="Times New Roman"/>
          <w:sz w:val="24"/>
          <w:szCs w:val="24"/>
        </w:rPr>
        <w:lastRenderedPageBreak/>
        <w:t xml:space="preserve">плановый период 2022 и 2023 годов», </w:t>
      </w:r>
      <w:r w:rsidR="002B2BDF">
        <w:rPr>
          <w:rFonts w:ascii="Times New Roman" w:hAnsi="Times New Roman"/>
          <w:sz w:val="24"/>
          <w:szCs w:val="24"/>
        </w:rPr>
        <w:t>согласно которому планируется увеличение бюджетных ассигнований на реализацию данной муниципальной программы на 50,0 тыс. руб.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865606">
        <w:rPr>
          <w:rFonts w:ascii="Times New Roman" w:hAnsi="Times New Roman"/>
          <w:sz w:val="24"/>
          <w:szCs w:val="24"/>
        </w:rPr>
        <w:t xml:space="preserve"> определен в сумме 140 383,69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865606">
        <w:rPr>
          <w:rFonts w:ascii="Times New Roman" w:hAnsi="Times New Roman"/>
          <w:sz w:val="24"/>
          <w:szCs w:val="24"/>
        </w:rPr>
        <w:t>ств районного бюджета 22 473,56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CC73C4">
        <w:rPr>
          <w:rFonts w:ascii="Times New Roman" w:hAnsi="Times New Roman"/>
          <w:sz w:val="24"/>
          <w:szCs w:val="24"/>
        </w:rPr>
        <w:t>ая –117 910,14</w:t>
      </w:r>
      <w:r w:rsidR="00C21A90">
        <w:rPr>
          <w:rFonts w:ascii="Times New Roman" w:hAnsi="Times New Roman"/>
          <w:sz w:val="24"/>
          <w:szCs w:val="24"/>
        </w:rPr>
        <w:t xml:space="preserve"> 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согласно раздела 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  <w:tc>
          <w:tcPr>
            <w:tcW w:w="2127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4F527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7 723,55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86560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115 137,24</w:t>
            </w:r>
          </w:p>
        </w:tc>
        <w:tc>
          <w:tcPr>
            <w:tcW w:w="2127" w:type="dxa"/>
          </w:tcPr>
          <w:p w:rsidR="00E62B58" w:rsidRDefault="00FD51D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</w:t>
            </w:r>
            <w:r w:rsidR="00CC73C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E62B58" w:rsidRDefault="0086560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5 550,0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12 922,9</w:t>
            </w:r>
          </w:p>
        </w:tc>
        <w:tc>
          <w:tcPr>
            <w:tcW w:w="2127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8 322,9</w:t>
            </w:r>
          </w:p>
        </w:tc>
        <w:tc>
          <w:tcPr>
            <w:tcW w:w="2126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846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  <w:tc>
          <w:tcPr>
            <w:tcW w:w="2127" w:type="dxa"/>
          </w:tcPr>
          <w:p w:rsidR="00C21A90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CC73C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муниципального района от 16.12.2020 года №15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F527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865606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115 137,24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бюджета Приморского края 115 087,24 тыс. руб., за сч</w:t>
      </w:r>
      <w:r>
        <w:rPr>
          <w:rFonts w:ascii="Times New Roman" w:hAnsi="Times New Roman"/>
          <w:sz w:val="24"/>
          <w:szCs w:val="24"/>
        </w:rPr>
        <w:t>ет средств местного бюджета 5 55</w:t>
      </w:r>
      <w:r w:rsidR="004F527F">
        <w:rPr>
          <w:rFonts w:ascii="Times New Roman" w:hAnsi="Times New Roman"/>
          <w:sz w:val="24"/>
          <w:szCs w:val="24"/>
        </w:rPr>
        <w:t>0,0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12 922,9 тыс. руб., из них за счет средств бюджета Приморского края 8 322,9 тыс. руб., за счет средств местного бюджета 4 600,0 тыс. руб.;</w:t>
      </w:r>
    </w:p>
    <w:p w:rsidR="004F527F" w:rsidRDefault="004F527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4 600,0 тыс. руб. за счет средств местного бюджета.</w:t>
      </w:r>
    </w:p>
    <w:p w:rsidR="00D47811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4F527F">
        <w:rPr>
          <w:rFonts w:ascii="Times New Roman" w:hAnsi="Times New Roman"/>
          <w:sz w:val="24"/>
          <w:szCs w:val="24"/>
        </w:rPr>
        <w:t>Таким образом, предложенные проектом постановления</w:t>
      </w:r>
      <w:r w:rsidR="004F527F" w:rsidRPr="004F527F">
        <w:rPr>
          <w:rFonts w:ascii="Times New Roman" w:hAnsi="Times New Roman"/>
          <w:sz w:val="24"/>
          <w:szCs w:val="24"/>
        </w:rPr>
        <w:t xml:space="preserve"> объемы финансирования,</w:t>
      </w:r>
      <w:r w:rsidR="004F527F">
        <w:rPr>
          <w:rFonts w:ascii="Times New Roman" w:hAnsi="Times New Roman"/>
          <w:sz w:val="24"/>
          <w:szCs w:val="24"/>
        </w:rPr>
        <w:t xml:space="preserve"> </w:t>
      </w:r>
      <w:r w:rsidR="004F527F" w:rsidRPr="004F527F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</w:t>
      </w:r>
      <w:r w:rsidRPr="004F527F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4F527F">
        <w:rPr>
          <w:rFonts w:ascii="Times New Roman" w:hAnsi="Times New Roman"/>
          <w:sz w:val="24"/>
          <w:szCs w:val="24"/>
        </w:rPr>
        <w:t>кого муниципального района от 16.12.2020 года №15</w:t>
      </w:r>
      <w:r w:rsidRPr="004F527F">
        <w:rPr>
          <w:rFonts w:ascii="Times New Roman" w:hAnsi="Times New Roman"/>
          <w:sz w:val="24"/>
          <w:szCs w:val="24"/>
        </w:rPr>
        <w:t>-НПА «О бюджете Пожарско</w:t>
      </w:r>
      <w:r w:rsidR="004F527F" w:rsidRPr="004F527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 w:rsidRPr="004F527F">
        <w:rPr>
          <w:rFonts w:ascii="Times New Roman" w:hAnsi="Times New Roman"/>
          <w:sz w:val="24"/>
          <w:szCs w:val="24"/>
        </w:rPr>
        <w:t xml:space="preserve"> годов».</w:t>
      </w:r>
    </w:p>
    <w:p w:rsidR="00865606" w:rsidRPr="00865606" w:rsidRDefault="00865606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65606">
        <w:rPr>
          <w:rFonts w:ascii="Times New Roman" w:hAnsi="Times New Roman"/>
          <w:b/>
          <w:i/>
          <w:sz w:val="24"/>
          <w:szCs w:val="24"/>
        </w:rPr>
        <w:t xml:space="preserve">Согласно пояснительной записке данная муниципальная программа дополнена мероприятием по дополнительному проектированию водозабора пресных подземных вод для хозяйственно-питьевого водоснабжения населенных пунктов Губерово и Новостройка Пожарского муниципального района. </w:t>
      </w:r>
    </w:p>
    <w:p w:rsidR="00865606" w:rsidRDefault="00865606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865606">
        <w:rPr>
          <w:rFonts w:ascii="Times New Roman" w:hAnsi="Times New Roman"/>
          <w:b/>
          <w:i/>
          <w:sz w:val="24"/>
          <w:szCs w:val="24"/>
        </w:rPr>
        <w:t xml:space="preserve">Одновременно пояснительная записка не содержит информации о причинах, вызвавших необходимость дополнительного проектирования водозабора.   </w:t>
      </w:r>
    </w:p>
    <w:p w:rsidR="003E437F" w:rsidRPr="003E437F" w:rsidRDefault="003E437F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качестве обоснования потребности заявленных финансовых средств представлено </w:t>
      </w:r>
      <w:r>
        <w:rPr>
          <w:rFonts w:ascii="Times New Roman" w:hAnsi="Times New Roman"/>
          <w:sz w:val="24"/>
          <w:szCs w:val="24"/>
        </w:rPr>
        <w:lastRenderedPageBreak/>
        <w:t>коммерческое предложение (одного потенциального поставщика, подрядчика, исполнителя).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F76CCF" w:rsidRDefault="00C41ED9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D22DEE">
        <w:rPr>
          <w:rFonts w:ascii="Times New Roman" w:hAnsi="Times New Roman"/>
          <w:sz w:val="24"/>
          <w:szCs w:val="24"/>
        </w:rPr>
        <w:t>постановление администрации Пожарского муниципального района от 03.11.2020 г. № 703-па «Об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2020-2023 годы</w:t>
      </w:r>
      <w:r w:rsidR="00564512">
        <w:rPr>
          <w:rFonts w:ascii="Times New Roman" w:hAnsi="Times New Roman"/>
          <w:color w:val="auto"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E56841" w:rsidRPr="00F76CCF" w:rsidRDefault="00F76CCF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При утверждении изменений в данную муниципальную программу предлагаю учесть замечания, указанные в настоящем заключении.</w:t>
      </w: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Pr="00115FAC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5F7" w:rsidRDefault="006745F7">
      <w:r>
        <w:separator/>
      </w:r>
    </w:p>
  </w:endnote>
  <w:endnote w:type="continuationSeparator" w:id="0">
    <w:p w:rsidR="006745F7" w:rsidRDefault="0067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5F7" w:rsidRDefault="006745F7">
      <w:r>
        <w:separator/>
      </w:r>
    </w:p>
  </w:footnote>
  <w:footnote w:type="continuationSeparator" w:id="0">
    <w:p w:rsidR="006745F7" w:rsidRDefault="006745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38C0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2BDF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2D0"/>
    <w:rsid w:val="003E09F5"/>
    <w:rsid w:val="003E157E"/>
    <w:rsid w:val="003E2D0C"/>
    <w:rsid w:val="003E2DD4"/>
    <w:rsid w:val="003E3812"/>
    <w:rsid w:val="003E437F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4512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15A"/>
    <w:rsid w:val="006745F7"/>
    <w:rsid w:val="006753A7"/>
    <w:rsid w:val="0067657C"/>
    <w:rsid w:val="006821F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DC0"/>
    <w:rsid w:val="00702FF9"/>
    <w:rsid w:val="00705831"/>
    <w:rsid w:val="00705ADC"/>
    <w:rsid w:val="0070610A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606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2778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31E"/>
    <w:rsid w:val="00AF6E36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A96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1ED9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2DEE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16110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CF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337D27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D3F28-5D9F-4868-8CBC-B0CA3B6B2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2021-06-20T01:54:00Z</cp:lastPrinted>
  <dcterms:created xsi:type="dcterms:W3CDTF">2021-06-18T05:58:00Z</dcterms:created>
  <dcterms:modified xsi:type="dcterms:W3CDTF">2021-06-20T01:55:00Z</dcterms:modified>
</cp:coreProperties>
</file>