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776608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20 апреля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612F33">
        <w:rPr>
          <w:sz w:val="26"/>
          <w:szCs w:val="26"/>
        </w:rPr>
        <w:t>22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="00C15A27">
        <w:rPr>
          <w:sz w:val="26"/>
          <w:szCs w:val="26"/>
        </w:rPr>
        <w:t xml:space="preserve"> </w:t>
      </w:r>
      <w:r>
        <w:rPr>
          <w:sz w:val="26"/>
          <w:szCs w:val="26"/>
        </w:rPr>
        <w:t>№17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 xml:space="preserve">О внесении изменений в </w:t>
            </w:r>
            <w:r w:rsidR="00776608">
              <w:rPr>
                <w:sz w:val="26"/>
                <w:szCs w:val="26"/>
              </w:rPr>
              <w:t>постановление администрации Пожарского муниципального района от 20.10.2021 года № 563-па «Об утверждении</w:t>
            </w:r>
            <w:r w:rsidR="00BA152F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муниципальной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программы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</w:t>
      </w:r>
      <w:r w:rsidR="00E1629E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BE0EC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4134E">
        <w:rPr>
          <w:sz w:val="26"/>
          <w:szCs w:val="26"/>
        </w:rPr>
        <w:t>ке</w:t>
      </w:r>
      <w:r w:rsidR="00BA152F" w:rsidRPr="00C15A27">
        <w:rPr>
          <w:sz w:val="26"/>
          <w:szCs w:val="26"/>
        </w:rPr>
        <w:t xml:space="preserve">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937510">
        <w:rPr>
          <w:sz w:val="26"/>
          <w:szCs w:val="26"/>
        </w:rPr>
        <w:t>иципальную программу обусловлено подготовкой проекта нормативного правового акта Думы Пожарского муниципального района «О внесении изменений в нормативный правовой акт</w:t>
      </w:r>
      <w:r w:rsidR="00860377">
        <w:rPr>
          <w:sz w:val="26"/>
          <w:szCs w:val="26"/>
        </w:rPr>
        <w:t xml:space="preserve"> Думы Пожарского муниципального района от 16.12.2021 года № 80-НПА «О бюджете Пожарского муниципального района на 2022 год и плановый период 2023 и 2024 годов»</w:t>
      </w:r>
      <w:r w:rsidR="00BA152F" w:rsidRPr="00C15A27">
        <w:rPr>
          <w:sz w:val="26"/>
          <w:szCs w:val="26"/>
        </w:rPr>
        <w:t xml:space="preserve">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6F5BC9">
        <w:rPr>
          <w:sz w:val="26"/>
          <w:szCs w:val="26"/>
        </w:rPr>
        <w:t>постановления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072AF9">
        <w:rPr>
          <w:sz w:val="26"/>
          <w:szCs w:val="26"/>
        </w:rPr>
        <w:t>450 515,73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072AF9">
        <w:rPr>
          <w:sz w:val="26"/>
          <w:szCs w:val="26"/>
        </w:rPr>
        <w:t>236 315,64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6F5BC9">
        <w:rPr>
          <w:sz w:val="26"/>
          <w:szCs w:val="26"/>
        </w:rPr>
        <w:t>115 799,91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291E67">
        <w:rPr>
          <w:sz w:val="26"/>
          <w:szCs w:val="26"/>
        </w:rPr>
        <w:t>осов местного значения 37 836,1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291E67">
        <w:rPr>
          <w:sz w:val="26"/>
          <w:szCs w:val="26"/>
        </w:rPr>
        <w:t xml:space="preserve"> средств – 60 564,08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 w:rsidR="00CD52B6">
        <w:rPr>
          <w:sz w:val="26"/>
          <w:szCs w:val="26"/>
        </w:rPr>
        <w:t>95 224,34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</w:t>
      </w:r>
      <w:r w:rsidR="00CD52B6">
        <w:rPr>
          <w:sz w:val="26"/>
          <w:szCs w:val="26"/>
        </w:rPr>
        <w:t>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D52B6">
        <w:rPr>
          <w:sz w:val="26"/>
          <w:szCs w:val="26"/>
        </w:rPr>
        <w:t>ет районного бюджета – 56 753,1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 w:rsidR="00CD52B6">
        <w:rPr>
          <w:sz w:val="26"/>
          <w:szCs w:val="26"/>
        </w:rPr>
        <w:t xml:space="preserve"> за счет иных средств 15 390,65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- 2022</w:t>
      </w:r>
      <w:r w:rsidR="00384207" w:rsidRPr="00C15A27">
        <w:rPr>
          <w:sz w:val="26"/>
          <w:szCs w:val="26"/>
        </w:rPr>
        <w:t xml:space="preserve"> год –</w:t>
      </w:r>
      <w:r w:rsidR="00072AF9">
        <w:rPr>
          <w:sz w:val="26"/>
          <w:szCs w:val="26"/>
        </w:rPr>
        <w:t>113 394,64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</w:t>
      </w:r>
      <w:r w:rsidR="009F6BF2">
        <w:rPr>
          <w:sz w:val="26"/>
          <w:szCs w:val="26"/>
        </w:rPr>
        <w:t xml:space="preserve"> федерального бюджета и </w:t>
      </w:r>
      <w:r>
        <w:rPr>
          <w:sz w:val="26"/>
          <w:szCs w:val="26"/>
        </w:rPr>
        <w:t>бюджета</w:t>
      </w:r>
      <w:r w:rsidR="006F5BC9">
        <w:rPr>
          <w:sz w:val="26"/>
          <w:szCs w:val="26"/>
        </w:rPr>
        <w:t xml:space="preserve"> Приморского края – 30 633,06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 w:rsidR="009F6BF2">
        <w:rPr>
          <w:sz w:val="26"/>
          <w:szCs w:val="26"/>
        </w:rPr>
        <w:t>го бюджета – 5</w:t>
      </w:r>
      <w:r w:rsidR="00072AF9">
        <w:rPr>
          <w:sz w:val="26"/>
          <w:szCs w:val="26"/>
        </w:rPr>
        <w:t>9 007,18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C03721" w:rsidRPr="00C15A27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за счет иных средств 14 329,4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302E7D">
        <w:rPr>
          <w:sz w:val="26"/>
          <w:szCs w:val="26"/>
        </w:rPr>
        <w:t>151 407,43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9F6BF2">
        <w:rPr>
          <w:sz w:val="26"/>
          <w:szCs w:val="26"/>
        </w:rPr>
        <w:t>68 881,21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302E7D">
        <w:rPr>
          <w:sz w:val="26"/>
          <w:szCs w:val="26"/>
        </w:rPr>
        <w:t xml:space="preserve"> 58 055,35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8D31F5" w:rsidRPr="00C15A27">
        <w:rPr>
          <w:sz w:val="26"/>
          <w:szCs w:val="26"/>
        </w:rPr>
        <w:t xml:space="preserve">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 w:rsidR="009F6BF2">
        <w:rPr>
          <w:sz w:val="26"/>
          <w:szCs w:val="26"/>
        </w:rPr>
        <w:t>90 489,32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9F6BF2">
        <w:rPr>
          <w:sz w:val="26"/>
          <w:szCs w:val="26"/>
        </w:rPr>
        <w:t>– 2 766,15</w:t>
      </w:r>
      <w:r w:rsidR="008D31F5" w:rsidRPr="00C15A27">
        <w:rPr>
          <w:sz w:val="26"/>
          <w:szCs w:val="26"/>
        </w:rPr>
        <w:t xml:space="preserve"> руб.; за счет районно</w:t>
      </w:r>
      <w:r w:rsidR="009F6BF2">
        <w:rPr>
          <w:sz w:val="26"/>
          <w:szCs w:val="26"/>
        </w:rPr>
        <w:t>го бюджета – 62 500,01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 w:rsidR="009F6BF2">
        <w:rPr>
          <w:sz w:val="26"/>
          <w:szCs w:val="26"/>
        </w:rPr>
        <w:t>ения 9 425,0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C49CA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</w:t>
      </w:r>
      <w:r w:rsidR="00632805">
        <w:rPr>
          <w:sz w:val="26"/>
          <w:szCs w:val="26"/>
        </w:rPr>
        <w:t xml:space="preserve"> правового акта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муниципального района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</w:t>
      </w:r>
      <w:r w:rsidR="005C105D">
        <w:rPr>
          <w:sz w:val="26"/>
          <w:szCs w:val="26"/>
        </w:rPr>
        <w:t>иципального района от 16.12.2021 года № 80</w:t>
      </w:r>
      <w:r w:rsidR="005D2CCB" w:rsidRPr="00C15A27">
        <w:rPr>
          <w:sz w:val="26"/>
          <w:szCs w:val="26"/>
        </w:rPr>
        <w:t>-НПА «О бюджете Пожарского муниципального рай</w:t>
      </w:r>
      <w:r w:rsidR="005C105D">
        <w:rPr>
          <w:sz w:val="26"/>
          <w:szCs w:val="26"/>
        </w:rPr>
        <w:t>она на 2022 год и плановый период 2023 и 2024</w:t>
      </w:r>
      <w:r w:rsidR="005D2CCB" w:rsidRPr="00C15A27">
        <w:rPr>
          <w:sz w:val="26"/>
          <w:szCs w:val="26"/>
        </w:rPr>
        <w:t xml:space="preserve"> годов»</w:t>
      </w:r>
      <w:r w:rsidR="0036132E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7C49CA">
        <w:rPr>
          <w:sz w:val="26"/>
          <w:szCs w:val="26"/>
        </w:rPr>
        <w:t xml:space="preserve">согласно которому </w:t>
      </w:r>
      <w:r>
        <w:rPr>
          <w:sz w:val="26"/>
          <w:szCs w:val="26"/>
        </w:rPr>
        <w:t>бюджетные ассигнования на реализацию мероприятий данной му</w:t>
      </w:r>
      <w:r w:rsidR="007C49CA">
        <w:rPr>
          <w:sz w:val="26"/>
          <w:szCs w:val="26"/>
        </w:rPr>
        <w:t>ниципальной програм</w:t>
      </w:r>
      <w:r w:rsidR="00072AF9">
        <w:rPr>
          <w:sz w:val="26"/>
          <w:szCs w:val="26"/>
        </w:rPr>
        <w:t>мы предложены в сумме 310 123,33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6F5BC9">
        <w:rPr>
          <w:sz w:val="26"/>
          <w:szCs w:val="26"/>
        </w:rPr>
        <w:t>98 850,58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6F5BC9">
        <w:rPr>
          <w:sz w:val="26"/>
          <w:szCs w:val="26"/>
        </w:rPr>
        <w:t>ет районного бюджета – 58 792,52</w:t>
      </w:r>
      <w:r w:rsidR="00D85946" w:rsidRPr="00C15A27">
        <w:rPr>
          <w:sz w:val="26"/>
          <w:szCs w:val="26"/>
        </w:rPr>
        <w:t xml:space="preserve"> тыс. руб., за счет средств </w:t>
      </w:r>
      <w:r w:rsidR="00FF0923">
        <w:rPr>
          <w:sz w:val="26"/>
          <w:szCs w:val="26"/>
        </w:rPr>
        <w:t xml:space="preserve">федерального бюджета и </w:t>
      </w:r>
      <w:r w:rsidR="00D85946" w:rsidRPr="00C15A27">
        <w:rPr>
          <w:sz w:val="26"/>
          <w:szCs w:val="26"/>
        </w:rPr>
        <w:t>бюджета Приморского края</w:t>
      </w:r>
      <w:r w:rsidR="006F5BC9">
        <w:rPr>
          <w:sz w:val="26"/>
          <w:szCs w:val="26"/>
        </w:rPr>
        <w:t xml:space="preserve"> 30 633,06</w:t>
      </w:r>
      <w:r w:rsidRPr="00C15A27">
        <w:rPr>
          <w:sz w:val="26"/>
          <w:szCs w:val="26"/>
        </w:rPr>
        <w:t xml:space="preserve"> тыс. руб.</w:t>
      </w:r>
      <w:r w:rsidR="0036132E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FF0923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</w:t>
      </w:r>
      <w:r w:rsidR="00ED2222">
        <w:rPr>
          <w:sz w:val="26"/>
          <w:szCs w:val="26"/>
        </w:rPr>
        <w:t>год – 136 581,59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ED2222">
        <w:rPr>
          <w:sz w:val="26"/>
          <w:szCs w:val="26"/>
        </w:rPr>
        <w:t>ет районного бюджета – 58 275,38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ED2222">
        <w:rPr>
          <w:sz w:val="26"/>
          <w:szCs w:val="26"/>
        </w:rPr>
        <w:t xml:space="preserve"> 68 881,21</w:t>
      </w:r>
      <w:r w:rsidR="002B2245" w:rsidRPr="00C15A27">
        <w:rPr>
          <w:sz w:val="26"/>
          <w:szCs w:val="26"/>
        </w:rPr>
        <w:t xml:space="preserve"> руб.</w:t>
      </w:r>
      <w:r w:rsidR="008C7978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8C7978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  <w:r w:rsidR="00CD6026">
        <w:rPr>
          <w:sz w:val="26"/>
          <w:szCs w:val="26"/>
        </w:rPr>
        <w:t>;</w:t>
      </w:r>
    </w:p>
    <w:p w:rsidR="00CD6026" w:rsidRDefault="00CD602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на 2024 год – 74 691,16</w:t>
      </w:r>
      <w:r w:rsidRPr="00C15A27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62 500,01</w:t>
      </w:r>
      <w:r w:rsidRPr="00C15A27">
        <w:rPr>
          <w:sz w:val="26"/>
          <w:szCs w:val="26"/>
        </w:rPr>
        <w:t xml:space="preserve"> тыс. руб., за счет средств бюджета Приморского края</w:t>
      </w:r>
      <w:r>
        <w:rPr>
          <w:sz w:val="26"/>
          <w:szCs w:val="26"/>
        </w:rPr>
        <w:t xml:space="preserve"> 0,0</w:t>
      </w:r>
      <w:r w:rsidRPr="00C15A27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9 425,0</w:t>
      </w:r>
      <w:r w:rsidRPr="00C15A27">
        <w:rPr>
          <w:sz w:val="26"/>
          <w:szCs w:val="26"/>
        </w:rPr>
        <w:t xml:space="preserve"> тыс. руб</w:t>
      </w:r>
      <w:r>
        <w:rPr>
          <w:sz w:val="26"/>
          <w:szCs w:val="26"/>
        </w:rPr>
        <w:t>.</w:t>
      </w:r>
    </w:p>
    <w:p w:rsidR="00FC2DA1" w:rsidRPr="00C66D56" w:rsidRDefault="000371BA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>Расхождение</w:t>
      </w:r>
      <w:r w:rsidR="00590EC2" w:rsidRPr="00C66D56">
        <w:rPr>
          <w:i/>
          <w:sz w:val="26"/>
          <w:szCs w:val="26"/>
        </w:rPr>
        <w:t xml:space="preserve"> между объемами финансирования мероприятий данной муниципальной программы</w:t>
      </w:r>
      <w:r w:rsidR="0036132E">
        <w:rPr>
          <w:i/>
          <w:sz w:val="26"/>
          <w:szCs w:val="26"/>
        </w:rPr>
        <w:t>,</w:t>
      </w:r>
      <w:bookmarkStart w:id="0" w:name="_GoBack"/>
      <w:bookmarkEnd w:id="0"/>
      <w:r w:rsidR="00590EC2" w:rsidRPr="00C66D56">
        <w:rPr>
          <w:i/>
          <w:sz w:val="26"/>
          <w:szCs w:val="26"/>
        </w:rPr>
        <w:t xml:space="preserve"> предложенные проектом постановления и бюджетными ассигнованиями, предусмотренными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 от 16.12.2021 года № 80-НПА «О бюджете Пожарского муниципального района на 2022 год и плановый период 2023 и 2024 </w:t>
      </w:r>
      <w:r w:rsidR="00120F63" w:rsidRPr="00C66D56">
        <w:rPr>
          <w:i/>
          <w:sz w:val="26"/>
          <w:szCs w:val="26"/>
        </w:rPr>
        <w:t xml:space="preserve">годов» на 2022 год </w:t>
      </w:r>
      <w:r w:rsidR="00196C62" w:rsidRPr="00196C62">
        <w:rPr>
          <w:i/>
          <w:sz w:val="26"/>
          <w:szCs w:val="26"/>
        </w:rPr>
        <w:t>составляет 214,66</w:t>
      </w:r>
      <w:r w:rsidR="00590EC2" w:rsidRPr="00196C62">
        <w:rPr>
          <w:i/>
          <w:sz w:val="26"/>
          <w:szCs w:val="26"/>
        </w:rPr>
        <w:t xml:space="preserve"> тыс. руб</w:t>
      </w:r>
      <w:r w:rsidR="00590EC2" w:rsidRPr="00C66D56">
        <w:rPr>
          <w:b/>
          <w:i/>
          <w:sz w:val="26"/>
          <w:szCs w:val="26"/>
        </w:rPr>
        <w:t>.</w:t>
      </w:r>
    </w:p>
    <w:p w:rsidR="0011694B" w:rsidRDefault="00FC2DA1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87371B">
        <w:rPr>
          <w:b/>
          <w:i/>
          <w:sz w:val="26"/>
          <w:szCs w:val="26"/>
        </w:rPr>
        <w:t>Таким образом</w:t>
      </w:r>
      <w:r w:rsidR="0087371B" w:rsidRPr="0087371B">
        <w:rPr>
          <w:b/>
          <w:i/>
          <w:sz w:val="26"/>
          <w:szCs w:val="26"/>
        </w:rPr>
        <w:t>,</w:t>
      </w:r>
      <w:r w:rsidRPr="0087371B">
        <w:rPr>
          <w:sz w:val="26"/>
          <w:szCs w:val="26"/>
        </w:rPr>
        <w:t xml:space="preserve"> в случае</w:t>
      </w:r>
      <w:r w:rsidR="00590EC2">
        <w:rPr>
          <w:sz w:val="26"/>
          <w:szCs w:val="26"/>
        </w:rPr>
        <w:t xml:space="preserve"> </w:t>
      </w:r>
      <w:r w:rsidR="0087371B">
        <w:rPr>
          <w:sz w:val="26"/>
          <w:szCs w:val="26"/>
        </w:rPr>
        <w:t>утверждения изменений в данную муниципальну</w:t>
      </w:r>
      <w:r w:rsidR="00CC6984">
        <w:rPr>
          <w:sz w:val="26"/>
          <w:szCs w:val="26"/>
        </w:rPr>
        <w:t>ю программу потребуется внесение</w:t>
      </w:r>
      <w:r w:rsidR="0087371B">
        <w:rPr>
          <w:sz w:val="26"/>
          <w:szCs w:val="26"/>
        </w:rPr>
        <w:t xml:space="preserve"> измене</w:t>
      </w:r>
      <w:r w:rsidR="00096684">
        <w:rPr>
          <w:sz w:val="26"/>
          <w:szCs w:val="26"/>
        </w:rPr>
        <w:t>ний в нормативный правовой акт Д</w:t>
      </w:r>
      <w:r w:rsidR="0087371B">
        <w:rPr>
          <w:sz w:val="26"/>
          <w:szCs w:val="26"/>
        </w:rPr>
        <w:t xml:space="preserve">умы Пожарского муниципального района от 16.12.2021 года № 80-НПА «О бюджете Пожарского муниципального района на 2022 год и плановый период 2023 и 2024 годов» </w:t>
      </w:r>
      <w:r w:rsidR="00CC6984">
        <w:rPr>
          <w:sz w:val="26"/>
          <w:szCs w:val="26"/>
        </w:rPr>
        <w:t>в сторону увеличения бюджетных ассигнований на реализацию мероприятий муниципальной программы «Развитие культуры и искусства в Пожарском муниципальном районе на</w:t>
      </w:r>
      <w:r w:rsidR="00072AF9">
        <w:rPr>
          <w:sz w:val="26"/>
          <w:szCs w:val="26"/>
        </w:rPr>
        <w:t xml:space="preserve"> 2021 -2024 годы» в сумме 214,66</w:t>
      </w:r>
      <w:r w:rsidR="00CC6984">
        <w:rPr>
          <w:sz w:val="26"/>
          <w:szCs w:val="26"/>
        </w:rPr>
        <w:t xml:space="preserve"> тыс. руб.</w:t>
      </w:r>
    </w:p>
    <w:p w:rsidR="00256D1A" w:rsidRDefault="00256D1A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В ходе анализа соответствия запланированных программных мероприятий установлено несоответствие отдельных мероприятий целям данной муниципальной программы.</w:t>
      </w:r>
    </w:p>
    <w:p w:rsidR="00256D1A" w:rsidRDefault="00256D1A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Так, согласно п.13 Приложения 1 к проекту постановления одним из мероприятий данной муниципальной программы является мероприятие по соблюдению мер антитеррористической защищенности и пожарной безопасности муниципальных бюджетных учреждений.</w:t>
      </w:r>
    </w:p>
    <w:p w:rsidR="005D3A86" w:rsidRDefault="005D3A8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указанного мероприятия планируется за счет иных внебюджетных источников.</w:t>
      </w:r>
    </w:p>
    <w:p w:rsidR="00F57767" w:rsidRDefault="000262B3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В связи с тем, что п</w:t>
      </w:r>
      <w:r w:rsidR="00F57767">
        <w:rPr>
          <w:sz w:val="26"/>
          <w:szCs w:val="26"/>
        </w:rPr>
        <w:t xml:space="preserve">остановлением администрации Пожарского муниципального района от 9.11.2021 года № 616-па утверждена муниципальная программа «Профилактика терроризма и экстремизма на территории Пожарского муниципального района на 2021-2024 годы» одним из мероприятий которой является мероприятие по обеспечению антитеррористической защищенности учреждений, </w:t>
      </w:r>
      <w:r w:rsidR="00F57767">
        <w:rPr>
          <w:sz w:val="26"/>
          <w:szCs w:val="26"/>
        </w:rPr>
        <w:lastRenderedPageBreak/>
        <w:t>подведомственных управлению культуры и молодежной политики администрации П</w:t>
      </w:r>
      <w:r>
        <w:rPr>
          <w:sz w:val="26"/>
          <w:szCs w:val="26"/>
        </w:rPr>
        <w:t>ожарского муниципального района, включение данного мероприятия в муниципальную программу «Развитие культуры и искусства в Пожарском муниципальном районе на 2021-2024 годы» не соответствует целям данной программы.</w:t>
      </w:r>
    </w:p>
    <w:p w:rsidR="00B1088F" w:rsidRPr="00612B0F" w:rsidRDefault="00B1088F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612B0F">
        <w:rPr>
          <w:b/>
          <w:i/>
          <w:sz w:val="26"/>
          <w:szCs w:val="26"/>
        </w:rPr>
        <w:t>Замечание устранено в ходе подготовки настоящего заключения (скорректировано наименование мероприятия).</w:t>
      </w:r>
    </w:p>
    <w:p w:rsidR="000E1E62" w:rsidRDefault="000E1E62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Представленным проектом поста</w:t>
      </w:r>
      <w:r w:rsidR="00362456">
        <w:rPr>
          <w:sz w:val="26"/>
          <w:szCs w:val="26"/>
        </w:rPr>
        <w:t>новления предлагается уменьшение</w:t>
      </w:r>
      <w:r>
        <w:rPr>
          <w:sz w:val="26"/>
          <w:szCs w:val="26"/>
        </w:rPr>
        <w:t xml:space="preserve"> плановых назначений на реализацию мероприятий программы в части субсидии на выполнение муниципального</w:t>
      </w:r>
      <w:r w:rsidR="00362456">
        <w:rPr>
          <w:sz w:val="26"/>
          <w:szCs w:val="26"/>
        </w:rPr>
        <w:t xml:space="preserve"> задания муниципальными бюджетными учреждениями, подведомственными управлению культуры и молодежной политики администрации Пожарского муниципального района в сумме 700,0</w:t>
      </w:r>
      <w:r>
        <w:rPr>
          <w:sz w:val="26"/>
          <w:szCs w:val="26"/>
        </w:rPr>
        <w:t xml:space="preserve"> тыс. ру</w:t>
      </w:r>
      <w:r w:rsidR="00362456">
        <w:rPr>
          <w:sz w:val="26"/>
          <w:szCs w:val="26"/>
        </w:rPr>
        <w:t>б., уменьшением расходов с мероприятий по обеспечению функционирования централизованной бухгалтерии и методического кабинета в сумме 220,0 тыс. руб.</w:t>
      </w:r>
    </w:p>
    <w:p w:rsidR="00362456" w:rsidRDefault="0036245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Увеличение объемов финансирования предлагается</w:t>
      </w:r>
      <w:r w:rsidR="00245F45">
        <w:rPr>
          <w:sz w:val="26"/>
          <w:szCs w:val="26"/>
        </w:rPr>
        <w:t xml:space="preserve"> за счет средств бюджета Приморского края: субсидии на поддержку отрасли культуры (поддержка лучших работников муниципальных учреждений культуры, находящихся на территории сельских поселений) в сумме 51,02 тыс. руб.; субсидии на поддержку отрасли культуры (поддержка муниципальных учреждений культуры, находящихся на территории сельских поселений) в сумме 102,04 тыс. руб.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584BEB" w:rsidRDefault="000462D0" w:rsidP="009001A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</w:t>
      </w:r>
      <w:r w:rsidR="003667C8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584BEB" w:rsidRPr="00584BEB" w:rsidRDefault="00584BEB" w:rsidP="00584BEB">
      <w:pPr>
        <w:pStyle w:val="a3"/>
        <w:spacing w:before="0" w:beforeAutospacing="0" w:after="0" w:afterAutospacing="0" w:line="312" w:lineRule="auto"/>
        <w:jc w:val="both"/>
        <w:rPr>
          <w:sz w:val="26"/>
          <w:szCs w:val="26"/>
        </w:rPr>
      </w:pPr>
      <w:r>
        <w:tab/>
      </w:r>
      <w:r w:rsidR="00D22F62">
        <w:rPr>
          <w:b/>
          <w:i/>
          <w:sz w:val="26"/>
          <w:szCs w:val="26"/>
        </w:rPr>
        <w:t xml:space="preserve">Утверждение изменений в муниципальную программу «Развитие культуры и искусства в Пожарском муниципальном районе на 2021 -2024 годы», потребует </w:t>
      </w:r>
      <w:r w:rsidR="00D22F62">
        <w:rPr>
          <w:b/>
          <w:i/>
          <w:sz w:val="26"/>
          <w:szCs w:val="26"/>
        </w:rPr>
        <w:lastRenderedPageBreak/>
        <w:t>внесения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 в сторону увеличения бюджетных ассигнований за счет средств</w:t>
      </w:r>
      <w:r w:rsidR="00072AF9">
        <w:rPr>
          <w:b/>
          <w:i/>
          <w:sz w:val="26"/>
          <w:szCs w:val="26"/>
        </w:rPr>
        <w:t xml:space="preserve"> местного бюджета в сумме 214,26</w:t>
      </w:r>
      <w:r w:rsidR="00D22F62">
        <w:rPr>
          <w:b/>
          <w:i/>
          <w:sz w:val="26"/>
          <w:szCs w:val="26"/>
        </w:rPr>
        <w:t xml:space="preserve"> тыс. руб.  </w:t>
      </w:r>
    </w:p>
    <w:p w:rsidR="005A1929" w:rsidRPr="00C15A27" w:rsidRDefault="005A1929" w:rsidP="009001AB">
      <w:pPr>
        <w:spacing w:line="276" w:lineRule="auto"/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CB6" w:rsidRDefault="00AB5CB6">
      <w:r>
        <w:separator/>
      </w:r>
    </w:p>
  </w:endnote>
  <w:endnote w:type="continuationSeparator" w:id="0">
    <w:p w:rsidR="00AB5CB6" w:rsidRDefault="00AB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CB6" w:rsidRDefault="00AB5CB6">
      <w:r>
        <w:separator/>
      </w:r>
    </w:p>
  </w:footnote>
  <w:footnote w:type="continuationSeparator" w:id="0">
    <w:p w:rsidR="00AB5CB6" w:rsidRDefault="00AB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6132E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80B"/>
    <w:rsid w:val="000077C9"/>
    <w:rsid w:val="00007800"/>
    <w:rsid w:val="00007A9C"/>
    <w:rsid w:val="00017A49"/>
    <w:rsid w:val="0002191A"/>
    <w:rsid w:val="00024FF2"/>
    <w:rsid w:val="0002502B"/>
    <w:rsid w:val="000262B3"/>
    <w:rsid w:val="00032827"/>
    <w:rsid w:val="00033B18"/>
    <w:rsid w:val="00034D81"/>
    <w:rsid w:val="00034E5D"/>
    <w:rsid w:val="00035F3E"/>
    <w:rsid w:val="000371BA"/>
    <w:rsid w:val="00041753"/>
    <w:rsid w:val="000462D0"/>
    <w:rsid w:val="00053005"/>
    <w:rsid w:val="000601F0"/>
    <w:rsid w:val="00067D24"/>
    <w:rsid w:val="00072AF9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96684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237"/>
    <w:rsid w:val="000D0B98"/>
    <w:rsid w:val="000D2C53"/>
    <w:rsid w:val="000D4C36"/>
    <w:rsid w:val="000D6069"/>
    <w:rsid w:val="000E0A14"/>
    <w:rsid w:val="000E1E62"/>
    <w:rsid w:val="000E6A30"/>
    <w:rsid w:val="000E728E"/>
    <w:rsid w:val="000E7728"/>
    <w:rsid w:val="000E7966"/>
    <w:rsid w:val="000F73BF"/>
    <w:rsid w:val="00102ED5"/>
    <w:rsid w:val="001048AC"/>
    <w:rsid w:val="001071D5"/>
    <w:rsid w:val="001109BF"/>
    <w:rsid w:val="001154F5"/>
    <w:rsid w:val="00115CC7"/>
    <w:rsid w:val="0011694B"/>
    <w:rsid w:val="00120BD8"/>
    <w:rsid w:val="00120F63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96C62"/>
    <w:rsid w:val="001B21E5"/>
    <w:rsid w:val="001B22D6"/>
    <w:rsid w:val="001B4D07"/>
    <w:rsid w:val="001B6612"/>
    <w:rsid w:val="001C10A8"/>
    <w:rsid w:val="001C366E"/>
    <w:rsid w:val="001C3FE2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4261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5F45"/>
    <w:rsid w:val="002505E1"/>
    <w:rsid w:val="00254904"/>
    <w:rsid w:val="00254CF5"/>
    <w:rsid w:val="0025515E"/>
    <w:rsid w:val="00256D1A"/>
    <w:rsid w:val="00257726"/>
    <w:rsid w:val="00263423"/>
    <w:rsid w:val="00266224"/>
    <w:rsid w:val="002706D8"/>
    <w:rsid w:val="00274244"/>
    <w:rsid w:val="00280734"/>
    <w:rsid w:val="00283ED9"/>
    <w:rsid w:val="00284A93"/>
    <w:rsid w:val="00291E67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2E7D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31F4"/>
    <w:rsid w:val="003570A7"/>
    <w:rsid w:val="0036132E"/>
    <w:rsid w:val="00362456"/>
    <w:rsid w:val="00366620"/>
    <w:rsid w:val="003667C8"/>
    <w:rsid w:val="003678E2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331"/>
    <w:rsid w:val="003C6B01"/>
    <w:rsid w:val="003D1F75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BC8"/>
    <w:rsid w:val="00454DED"/>
    <w:rsid w:val="00457BCE"/>
    <w:rsid w:val="004650C3"/>
    <w:rsid w:val="00472E7D"/>
    <w:rsid w:val="00476E34"/>
    <w:rsid w:val="00477C6F"/>
    <w:rsid w:val="0048214A"/>
    <w:rsid w:val="004828E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6336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367B8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7492"/>
    <w:rsid w:val="00583A36"/>
    <w:rsid w:val="00584BEB"/>
    <w:rsid w:val="00586CD2"/>
    <w:rsid w:val="0058785E"/>
    <w:rsid w:val="00587A34"/>
    <w:rsid w:val="005908DE"/>
    <w:rsid w:val="00590EC2"/>
    <w:rsid w:val="005941EA"/>
    <w:rsid w:val="0059502E"/>
    <w:rsid w:val="0059762E"/>
    <w:rsid w:val="00597FD5"/>
    <w:rsid w:val="005A0367"/>
    <w:rsid w:val="005A1929"/>
    <w:rsid w:val="005A5C4B"/>
    <w:rsid w:val="005B0098"/>
    <w:rsid w:val="005B469D"/>
    <w:rsid w:val="005B4C1A"/>
    <w:rsid w:val="005B69AB"/>
    <w:rsid w:val="005B799C"/>
    <w:rsid w:val="005C105D"/>
    <w:rsid w:val="005C4917"/>
    <w:rsid w:val="005C696E"/>
    <w:rsid w:val="005D2CCB"/>
    <w:rsid w:val="005D3A86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2B0F"/>
    <w:rsid w:val="00612F33"/>
    <w:rsid w:val="0061300F"/>
    <w:rsid w:val="006260C7"/>
    <w:rsid w:val="00626CCA"/>
    <w:rsid w:val="00632805"/>
    <w:rsid w:val="00632C3E"/>
    <w:rsid w:val="006358BE"/>
    <w:rsid w:val="00636178"/>
    <w:rsid w:val="006400AD"/>
    <w:rsid w:val="00640595"/>
    <w:rsid w:val="00652297"/>
    <w:rsid w:val="006661F2"/>
    <w:rsid w:val="00667085"/>
    <w:rsid w:val="006670B1"/>
    <w:rsid w:val="006702F2"/>
    <w:rsid w:val="00670758"/>
    <w:rsid w:val="00671E66"/>
    <w:rsid w:val="00673FB3"/>
    <w:rsid w:val="006757FC"/>
    <w:rsid w:val="0069196A"/>
    <w:rsid w:val="00691BAD"/>
    <w:rsid w:val="006935C3"/>
    <w:rsid w:val="0069447A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6F5BC9"/>
    <w:rsid w:val="006F7D01"/>
    <w:rsid w:val="00700380"/>
    <w:rsid w:val="0070485F"/>
    <w:rsid w:val="007056E9"/>
    <w:rsid w:val="0070704B"/>
    <w:rsid w:val="00707AE9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1C1E"/>
    <w:rsid w:val="0075267C"/>
    <w:rsid w:val="00756377"/>
    <w:rsid w:val="00757DFA"/>
    <w:rsid w:val="00761217"/>
    <w:rsid w:val="00762A72"/>
    <w:rsid w:val="00773241"/>
    <w:rsid w:val="00776608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B7F7E"/>
    <w:rsid w:val="007C0F26"/>
    <w:rsid w:val="007C49CA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4420"/>
    <w:rsid w:val="00855002"/>
    <w:rsid w:val="00860377"/>
    <w:rsid w:val="00862064"/>
    <w:rsid w:val="0087371B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C7978"/>
    <w:rsid w:val="008D1B4F"/>
    <w:rsid w:val="008D1DF2"/>
    <w:rsid w:val="008D31F5"/>
    <w:rsid w:val="008E0CD4"/>
    <w:rsid w:val="008E4476"/>
    <w:rsid w:val="008E652A"/>
    <w:rsid w:val="008E6CDC"/>
    <w:rsid w:val="009001AB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27996"/>
    <w:rsid w:val="00934213"/>
    <w:rsid w:val="00935FCC"/>
    <w:rsid w:val="00937510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9F6BF2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640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B5CB6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1088F"/>
    <w:rsid w:val="00B2051B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0EC9"/>
    <w:rsid w:val="00BE58E3"/>
    <w:rsid w:val="00BE6E0A"/>
    <w:rsid w:val="00BF5D36"/>
    <w:rsid w:val="00BF68E9"/>
    <w:rsid w:val="00C03721"/>
    <w:rsid w:val="00C03A4E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50"/>
    <w:rsid w:val="00C608D1"/>
    <w:rsid w:val="00C641CF"/>
    <w:rsid w:val="00C64752"/>
    <w:rsid w:val="00C66D56"/>
    <w:rsid w:val="00C745D1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C6984"/>
    <w:rsid w:val="00CD150F"/>
    <w:rsid w:val="00CD3521"/>
    <w:rsid w:val="00CD52B6"/>
    <w:rsid w:val="00CD6026"/>
    <w:rsid w:val="00CD631C"/>
    <w:rsid w:val="00CD6D30"/>
    <w:rsid w:val="00CE4EDE"/>
    <w:rsid w:val="00CE5D85"/>
    <w:rsid w:val="00CE5DD9"/>
    <w:rsid w:val="00CF331F"/>
    <w:rsid w:val="00CF6518"/>
    <w:rsid w:val="00D015C1"/>
    <w:rsid w:val="00D03087"/>
    <w:rsid w:val="00D13620"/>
    <w:rsid w:val="00D22F62"/>
    <w:rsid w:val="00D23480"/>
    <w:rsid w:val="00D33E8F"/>
    <w:rsid w:val="00D3672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29E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66FF2"/>
    <w:rsid w:val="00E70170"/>
    <w:rsid w:val="00E76412"/>
    <w:rsid w:val="00E773B9"/>
    <w:rsid w:val="00E823C5"/>
    <w:rsid w:val="00E840E9"/>
    <w:rsid w:val="00E860D0"/>
    <w:rsid w:val="00E903E5"/>
    <w:rsid w:val="00E91B2D"/>
    <w:rsid w:val="00E9231C"/>
    <w:rsid w:val="00E94189"/>
    <w:rsid w:val="00E94B5C"/>
    <w:rsid w:val="00E9543E"/>
    <w:rsid w:val="00E960A7"/>
    <w:rsid w:val="00EA265E"/>
    <w:rsid w:val="00EA3EF0"/>
    <w:rsid w:val="00EB0106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2222"/>
    <w:rsid w:val="00ED4822"/>
    <w:rsid w:val="00ED4A0B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2B99"/>
    <w:rsid w:val="00F332CF"/>
    <w:rsid w:val="00F3363D"/>
    <w:rsid w:val="00F40CEF"/>
    <w:rsid w:val="00F57401"/>
    <w:rsid w:val="00F57767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2DA1"/>
    <w:rsid w:val="00FC7590"/>
    <w:rsid w:val="00FC79E4"/>
    <w:rsid w:val="00FD0B6F"/>
    <w:rsid w:val="00FD378C"/>
    <w:rsid w:val="00FD405C"/>
    <w:rsid w:val="00FD4F8D"/>
    <w:rsid w:val="00FE50C2"/>
    <w:rsid w:val="00FF0923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BB11EB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43</cp:revision>
  <cp:lastPrinted>2022-04-20T06:17:00Z</cp:lastPrinted>
  <dcterms:created xsi:type="dcterms:W3CDTF">2022-04-19T21:50:00Z</dcterms:created>
  <dcterms:modified xsi:type="dcterms:W3CDTF">2022-04-20T06:29:00Z</dcterms:modified>
</cp:coreProperties>
</file>