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2D1614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17 мая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612F33"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776608">
        <w:rPr>
          <w:sz w:val="26"/>
          <w:szCs w:val="26"/>
        </w:rPr>
        <w:t xml:space="preserve">   </w:t>
      </w:r>
      <w:r w:rsidR="00C15A27">
        <w:rPr>
          <w:sz w:val="26"/>
          <w:szCs w:val="26"/>
        </w:rPr>
        <w:t xml:space="preserve"> </w:t>
      </w:r>
      <w:r>
        <w:rPr>
          <w:sz w:val="26"/>
          <w:szCs w:val="26"/>
        </w:rPr>
        <w:t>№22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 xml:space="preserve">О внесении изменений в </w:t>
            </w:r>
            <w:r w:rsidR="00776608">
              <w:rPr>
                <w:sz w:val="26"/>
                <w:szCs w:val="26"/>
              </w:rPr>
              <w:t>постановление администрации Пожарского муниципального района от 20.10.2021 года № 563-па «Об утверждении</w:t>
            </w:r>
            <w:r w:rsidR="00BA152F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муниципальной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776608">
              <w:rPr>
                <w:sz w:val="26"/>
                <w:szCs w:val="26"/>
              </w:rPr>
              <w:t>программы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</w:t>
      </w:r>
      <w:r w:rsidR="00E1629E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457F49" w:rsidRPr="00457F49" w:rsidRDefault="00457F49" w:rsidP="00457F49">
      <w:pPr>
        <w:pStyle w:val="a3"/>
        <w:spacing w:before="240" w:after="0" w:line="312" w:lineRule="auto"/>
        <w:ind w:firstLine="539"/>
        <w:rPr>
          <w:b/>
          <w:sz w:val="26"/>
          <w:szCs w:val="26"/>
        </w:rPr>
      </w:pPr>
      <w:r w:rsidRPr="00457F49">
        <w:rPr>
          <w:b/>
          <w:sz w:val="26"/>
          <w:szCs w:val="26"/>
        </w:rPr>
        <w:lastRenderedPageBreak/>
        <w:t xml:space="preserve"> Заключение</w:t>
      </w:r>
    </w:p>
    <w:p w:rsidR="00860419" w:rsidRDefault="00860419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60419">
        <w:rPr>
          <w:sz w:val="26"/>
          <w:szCs w:val="26"/>
        </w:rPr>
        <w:t>Согласно пояснительной записке,</w:t>
      </w:r>
      <w:r w:rsidR="003A5921">
        <w:rPr>
          <w:sz w:val="26"/>
          <w:szCs w:val="26"/>
        </w:rPr>
        <w:t xml:space="preserve"> внесение изменений в данную муниципальную программу обусловлено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годов»,</w:t>
      </w:r>
      <w:r w:rsidRPr="00860419">
        <w:rPr>
          <w:sz w:val="26"/>
          <w:szCs w:val="26"/>
        </w:rPr>
        <w:t xml:space="preserve"> в связи с необходимостью восстановления</w:t>
      </w:r>
      <w:r w:rsidR="00457F49">
        <w:rPr>
          <w:sz w:val="26"/>
          <w:szCs w:val="26"/>
        </w:rPr>
        <w:t xml:space="preserve"> по ГРБС – управление культуры и молодежной политики администрации Пожарского муниципального района</w:t>
      </w:r>
      <w:r w:rsidRPr="00860419">
        <w:rPr>
          <w:sz w:val="26"/>
          <w:szCs w:val="26"/>
        </w:rPr>
        <w:t>, бюджетных ассигнований по начислениям на выплаты по оплате труда</w:t>
      </w:r>
      <w:r w:rsidR="006A3149">
        <w:rPr>
          <w:sz w:val="26"/>
          <w:szCs w:val="26"/>
        </w:rPr>
        <w:t xml:space="preserve"> в сумме 800,0 тыс. руб.</w:t>
      </w:r>
      <w:r w:rsidRPr="00860419">
        <w:rPr>
          <w:sz w:val="26"/>
          <w:szCs w:val="26"/>
        </w:rPr>
        <w:t>, уменьшенных нормативным правовым актом Думы Пожарского муниципального района от 28.04.2022 года № 99-НПА «О внесении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</w:t>
      </w:r>
      <w:r w:rsidR="00457F49">
        <w:rPr>
          <w:sz w:val="26"/>
          <w:szCs w:val="26"/>
        </w:rPr>
        <w:t>, а также в связи с планируемым увеличением плановых назначений на капитальный ремонт отопительной системы МБУ ДО «Детская художественная школа»</w:t>
      </w:r>
      <w:r w:rsidR="006A3149">
        <w:rPr>
          <w:sz w:val="26"/>
          <w:szCs w:val="26"/>
        </w:rPr>
        <w:t xml:space="preserve"> в сумме 178,0 тыс. руб.</w:t>
      </w:r>
    </w:p>
    <w:p w:rsidR="00890B7C" w:rsidRPr="00C15A27" w:rsidRDefault="00890B7C" w:rsidP="00860419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6041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6F5BC9">
        <w:rPr>
          <w:sz w:val="26"/>
          <w:szCs w:val="26"/>
        </w:rPr>
        <w:t>постановления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782F4B">
        <w:rPr>
          <w:sz w:val="26"/>
          <w:szCs w:val="26"/>
        </w:rPr>
        <w:t>451 493,78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782F4B">
        <w:rPr>
          <w:sz w:val="26"/>
          <w:szCs w:val="26"/>
        </w:rPr>
        <w:t>237 293,69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6F5BC9">
        <w:rPr>
          <w:sz w:val="26"/>
          <w:szCs w:val="26"/>
        </w:rPr>
        <w:t>115 799,91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</w:t>
      </w:r>
      <w:r w:rsidR="0061300F" w:rsidRPr="00C15A27">
        <w:rPr>
          <w:sz w:val="26"/>
          <w:szCs w:val="26"/>
        </w:rPr>
        <w:lastRenderedPageBreak/>
        <w:t>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291E67">
        <w:rPr>
          <w:sz w:val="26"/>
          <w:szCs w:val="26"/>
        </w:rPr>
        <w:t xml:space="preserve"> средств – 60 564,08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</w:t>
      </w:r>
      <w:r w:rsidR="00384207" w:rsidRPr="00C15A27">
        <w:rPr>
          <w:sz w:val="26"/>
          <w:szCs w:val="26"/>
        </w:rPr>
        <w:t xml:space="preserve"> год –</w:t>
      </w:r>
      <w:r w:rsidR="00782F4B">
        <w:rPr>
          <w:sz w:val="26"/>
          <w:szCs w:val="26"/>
        </w:rPr>
        <w:t>114 372,69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6F5BC9">
        <w:rPr>
          <w:sz w:val="26"/>
          <w:szCs w:val="26"/>
        </w:rPr>
        <w:t xml:space="preserve"> Приморского края – 30 633,06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9F6BF2">
        <w:rPr>
          <w:sz w:val="26"/>
          <w:szCs w:val="26"/>
        </w:rPr>
        <w:t>го бюджета – 5</w:t>
      </w:r>
      <w:r w:rsidR="00782F4B">
        <w:rPr>
          <w:sz w:val="26"/>
          <w:szCs w:val="26"/>
        </w:rPr>
        <w:t>9 985,23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за счет иных средств 14 329,4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87558F">
        <w:rPr>
          <w:sz w:val="26"/>
          <w:szCs w:val="26"/>
        </w:rPr>
        <w:t xml:space="preserve"> Нормативным правовым актом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87558F">
        <w:rPr>
          <w:sz w:val="26"/>
          <w:szCs w:val="26"/>
        </w:rPr>
        <w:t xml:space="preserve"> от 28.04.2022 года №99-НПА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 w:rsidR="0036132E">
        <w:rPr>
          <w:sz w:val="26"/>
          <w:szCs w:val="26"/>
        </w:rPr>
        <w:t>,</w:t>
      </w:r>
      <w:r>
        <w:rPr>
          <w:sz w:val="26"/>
          <w:szCs w:val="26"/>
        </w:rPr>
        <w:t xml:space="preserve">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87558F">
        <w:rPr>
          <w:sz w:val="26"/>
          <w:szCs w:val="26"/>
        </w:rPr>
        <w:t>мы утверждены бюджетные ассигнования</w:t>
      </w:r>
      <w:r w:rsidR="00072AF9">
        <w:rPr>
          <w:sz w:val="26"/>
          <w:szCs w:val="26"/>
        </w:rPr>
        <w:t xml:space="preserve"> в сумме 310 123,33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- на 2022</w:t>
      </w:r>
      <w:r w:rsidR="005D2CCB" w:rsidRPr="00C15A27">
        <w:rPr>
          <w:sz w:val="26"/>
          <w:szCs w:val="26"/>
        </w:rPr>
        <w:t xml:space="preserve"> год – </w:t>
      </w:r>
      <w:r w:rsidR="006F5BC9">
        <w:rPr>
          <w:sz w:val="26"/>
          <w:szCs w:val="26"/>
        </w:rPr>
        <w:t>98 850,58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6F5BC9">
        <w:rPr>
          <w:sz w:val="26"/>
          <w:szCs w:val="26"/>
        </w:rPr>
        <w:t>ет районного бюджета – 58 792,52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6F5BC9">
        <w:rPr>
          <w:sz w:val="26"/>
          <w:szCs w:val="26"/>
        </w:rPr>
        <w:t xml:space="preserve"> 30 633,06</w:t>
      </w:r>
      <w:r w:rsidRPr="00C15A27">
        <w:rPr>
          <w:sz w:val="26"/>
          <w:szCs w:val="26"/>
        </w:rPr>
        <w:t xml:space="preserve"> тыс. руб.</w:t>
      </w:r>
      <w:r w:rsidR="0036132E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D2222">
        <w:rPr>
          <w:sz w:val="26"/>
          <w:szCs w:val="26"/>
        </w:rPr>
        <w:t>год – 136 581,59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D2222">
        <w:rPr>
          <w:sz w:val="26"/>
          <w:szCs w:val="26"/>
        </w:rPr>
        <w:t>ет районного бюджета – 58 275,38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FC2DA1" w:rsidRPr="00C66D56" w:rsidRDefault="000371BA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>Расхождение</w:t>
      </w:r>
      <w:r w:rsidR="00590EC2" w:rsidRPr="00C66D56">
        <w:rPr>
          <w:i/>
          <w:sz w:val="26"/>
          <w:szCs w:val="26"/>
        </w:rPr>
        <w:t xml:space="preserve"> между объемами финансирования мероприятий данной муниципальной программы</w:t>
      </w:r>
      <w:r w:rsidR="0036132E">
        <w:rPr>
          <w:i/>
          <w:sz w:val="26"/>
          <w:szCs w:val="26"/>
        </w:rPr>
        <w:t>,</w:t>
      </w:r>
      <w:r w:rsidR="00590EC2" w:rsidRPr="00C66D56">
        <w:rPr>
          <w:i/>
          <w:sz w:val="26"/>
          <w:szCs w:val="26"/>
        </w:rPr>
        <w:t xml:space="preserve"> предложенные проектом постановления и бюджетными ассигнованиями, предусмотренными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 от 16.12.2021 года № 80-НПА «О бюджете Пожарского муниципального района на 2022 год и плановый период 2023 и 2024 </w:t>
      </w:r>
      <w:r w:rsidR="00120F63" w:rsidRPr="00C66D56">
        <w:rPr>
          <w:i/>
          <w:sz w:val="26"/>
          <w:szCs w:val="26"/>
        </w:rPr>
        <w:t xml:space="preserve">годов» на 2022 год </w:t>
      </w:r>
      <w:r w:rsidR="0087558F">
        <w:rPr>
          <w:i/>
          <w:sz w:val="26"/>
          <w:szCs w:val="26"/>
        </w:rPr>
        <w:t>составляет 1 192,66</w:t>
      </w:r>
      <w:r w:rsidR="00590EC2" w:rsidRPr="00196C62">
        <w:rPr>
          <w:i/>
          <w:sz w:val="26"/>
          <w:szCs w:val="26"/>
        </w:rPr>
        <w:t xml:space="preserve"> тыс. руб</w:t>
      </w:r>
      <w:r w:rsidR="00590EC2" w:rsidRPr="00C66D56">
        <w:rPr>
          <w:b/>
          <w:i/>
          <w:sz w:val="26"/>
          <w:szCs w:val="26"/>
        </w:rPr>
        <w:t>.</w:t>
      </w:r>
    </w:p>
    <w:p w:rsidR="0011694B" w:rsidRDefault="00FC2DA1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87371B">
        <w:rPr>
          <w:b/>
          <w:i/>
          <w:sz w:val="26"/>
          <w:szCs w:val="26"/>
        </w:rPr>
        <w:t>Таким образом</w:t>
      </w:r>
      <w:r w:rsidR="0087371B" w:rsidRPr="0087371B">
        <w:rPr>
          <w:b/>
          <w:i/>
          <w:sz w:val="26"/>
          <w:szCs w:val="26"/>
        </w:rPr>
        <w:t>,</w:t>
      </w:r>
      <w:r w:rsidRPr="0087371B">
        <w:rPr>
          <w:sz w:val="26"/>
          <w:szCs w:val="26"/>
        </w:rPr>
        <w:t xml:space="preserve"> в случае</w:t>
      </w:r>
      <w:r w:rsidR="00590EC2">
        <w:rPr>
          <w:sz w:val="26"/>
          <w:szCs w:val="26"/>
        </w:rPr>
        <w:t xml:space="preserve"> </w:t>
      </w:r>
      <w:r w:rsidR="0087371B">
        <w:rPr>
          <w:sz w:val="26"/>
          <w:szCs w:val="26"/>
        </w:rPr>
        <w:t>утверждения изменений в данную муниципальну</w:t>
      </w:r>
      <w:r w:rsidR="00CC6984">
        <w:rPr>
          <w:sz w:val="26"/>
          <w:szCs w:val="26"/>
        </w:rPr>
        <w:t>ю программу потребуется внесение</w:t>
      </w:r>
      <w:r w:rsidR="0087371B">
        <w:rPr>
          <w:sz w:val="26"/>
          <w:szCs w:val="26"/>
        </w:rPr>
        <w:t xml:space="preserve"> измене</w:t>
      </w:r>
      <w:r w:rsidR="00096684">
        <w:rPr>
          <w:sz w:val="26"/>
          <w:szCs w:val="26"/>
        </w:rPr>
        <w:t>ний в нормативный правовой акт Д</w:t>
      </w:r>
      <w:r w:rsidR="0087371B">
        <w:rPr>
          <w:sz w:val="26"/>
          <w:szCs w:val="26"/>
        </w:rPr>
        <w:t xml:space="preserve">умы Пожарского муниципального района от 16.12.2021 года № 80-НПА «О бюджете Пожарского муниципального района на 2022 год и плановый период 2023 и 2024 годов» </w:t>
      </w:r>
      <w:r w:rsidR="00CC6984">
        <w:rPr>
          <w:sz w:val="26"/>
          <w:szCs w:val="26"/>
        </w:rPr>
        <w:t>в сторону увеличения бюджетных ассигнований на реализацию мероприятий муниципальной программы «Развитие культуры и искусства в Пожарском муниципальном районе на</w:t>
      </w:r>
      <w:r w:rsidR="00072AF9">
        <w:rPr>
          <w:sz w:val="26"/>
          <w:szCs w:val="26"/>
        </w:rPr>
        <w:t xml:space="preserve"> 2021 -2024 годы» </w:t>
      </w:r>
      <w:r w:rsidR="0087558F">
        <w:rPr>
          <w:sz w:val="26"/>
          <w:szCs w:val="26"/>
        </w:rPr>
        <w:t>за счет средств местного бюджета в сумме 1 192,66</w:t>
      </w:r>
      <w:r w:rsidR="00CC6984">
        <w:rPr>
          <w:sz w:val="26"/>
          <w:szCs w:val="26"/>
        </w:rPr>
        <w:t xml:space="preserve"> тыс. руб.</w:t>
      </w:r>
    </w:p>
    <w:p w:rsidR="000E1E62" w:rsidRDefault="000E1E62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Представленным проектом поста</w:t>
      </w:r>
      <w:r w:rsidR="0087558F">
        <w:rPr>
          <w:sz w:val="26"/>
          <w:szCs w:val="26"/>
        </w:rPr>
        <w:t>новления предлагается увеличение</w:t>
      </w:r>
      <w:r>
        <w:rPr>
          <w:sz w:val="26"/>
          <w:szCs w:val="26"/>
        </w:rPr>
        <w:t xml:space="preserve"> плановых назначений на реализацию мероприятий программы в части субсидии на выполнение муниципального</w:t>
      </w:r>
      <w:r w:rsidR="00362456">
        <w:rPr>
          <w:sz w:val="26"/>
          <w:szCs w:val="26"/>
        </w:rPr>
        <w:t xml:space="preserve"> задания муниципальными бюджетными учреждениями, подведомственными управлению культуры и молодежной политики администрации </w:t>
      </w:r>
      <w:r w:rsidR="00362456">
        <w:rPr>
          <w:sz w:val="26"/>
          <w:szCs w:val="26"/>
        </w:rPr>
        <w:lastRenderedPageBreak/>
        <w:t>Пожарского муниципального района в сумме 700,0</w:t>
      </w:r>
      <w:r>
        <w:rPr>
          <w:sz w:val="26"/>
          <w:szCs w:val="26"/>
        </w:rPr>
        <w:t xml:space="preserve"> тыс. ру</w:t>
      </w:r>
      <w:r w:rsidR="0087558F">
        <w:rPr>
          <w:sz w:val="26"/>
          <w:szCs w:val="26"/>
        </w:rPr>
        <w:t>б., увеличение расходов на мероприятие</w:t>
      </w:r>
      <w:r w:rsidR="00362456">
        <w:rPr>
          <w:sz w:val="26"/>
          <w:szCs w:val="26"/>
        </w:rPr>
        <w:t xml:space="preserve"> по обеспечению функционирования централизованной бухгалтерии и ме</w:t>
      </w:r>
      <w:r w:rsidR="0087558F">
        <w:rPr>
          <w:sz w:val="26"/>
          <w:szCs w:val="26"/>
        </w:rPr>
        <w:t>тодического кабинета в сумме 100</w:t>
      </w:r>
      <w:r w:rsidR="00362456">
        <w:rPr>
          <w:sz w:val="26"/>
          <w:szCs w:val="26"/>
        </w:rPr>
        <w:t>,0 тыс. руб.</w:t>
      </w:r>
    </w:p>
    <w:p w:rsidR="0087558F" w:rsidRDefault="0087558F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предлагается увеличить плановые назначения на</w:t>
      </w:r>
      <w:r>
        <w:rPr>
          <w:sz w:val="26"/>
          <w:szCs w:val="26"/>
        </w:rPr>
        <w:t xml:space="preserve"> капитальный ремонт отопительной системы МБУ ДО «Детская художественная школа» в сумме 178,0 тыс. руб.</w:t>
      </w:r>
    </w:p>
    <w:p w:rsidR="0087558F" w:rsidRPr="00414F4F" w:rsidRDefault="0087558F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414F4F">
        <w:rPr>
          <w:b/>
          <w:i/>
          <w:sz w:val="26"/>
          <w:szCs w:val="26"/>
        </w:rPr>
        <w:t>Финансово-экономическое обоснование потребности заявленных финансовых средств (в части расходов на выполнение капитального ремонта) в рамках проведения финансово-экономической экспертизы разработчиком не представлено.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584BEB" w:rsidRDefault="000462D0" w:rsidP="009001AB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</w:t>
      </w:r>
      <w:r w:rsidR="003667C8">
        <w:rPr>
          <w:sz w:val="26"/>
          <w:szCs w:val="26"/>
        </w:rPr>
        <w:t xml:space="preserve"> постановление администрации Пожарского муниципального района от 20.10.2021 года № 563-па «Об утверждении муниципальной программы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584BEB" w:rsidRPr="0064546F" w:rsidRDefault="00584BEB" w:rsidP="00584BEB">
      <w:pPr>
        <w:pStyle w:val="a3"/>
        <w:spacing w:before="0" w:beforeAutospacing="0" w:after="0" w:afterAutospacing="0" w:line="312" w:lineRule="auto"/>
        <w:jc w:val="both"/>
        <w:rPr>
          <w:sz w:val="26"/>
          <w:szCs w:val="26"/>
        </w:rPr>
      </w:pPr>
      <w:r w:rsidRPr="0064546F">
        <w:tab/>
      </w:r>
      <w:r w:rsidR="00D22F62" w:rsidRPr="0064546F">
        <w:rPr>
          <w:sz w:val="26"/>
          <w:szCs w:val="26"/>
        </w:rPr>
        <w:t>Утверждение изменений в муниципальную программу «Развитие культуры и искусства в Пожарском муниципальном районе на 2021 -2024 годы», потребует внесения изменений в нормативный правовой акт Думы Пожарского муниципального района от 16.12.2021 года № 80-НПА «О бюджете Пожарского муниципального района на 2022 год и плановый период 2023 и 2024 годов» в сторону увеличения бюджетных ассигнований за счет средств</w:t>
      </w:r>
      <w:r w:rsidR="00072AF9" w:rsidRPr="0064546F">
        <w:rPr>
          <w:sz w:val="26"/>
          <w:szCs w:val="26"/>
        </w:rPr>
        <w:t xml:space="preserve"> местного бюд</w:t>
      </w:r>
      <w:r w:rsidR="00684316">
        <w:rPr>
          <w:sz w:val="26"/>
          <w:szCs w:val="26"/>
        </w:rPr>
        <w:t>жета в сумме 1 192,66</w:t>
      </w:r>
      <w:bookmarkStart w:id="0" w:name="_GoBack"/>
      <w:bookmarkEnd w:id="0"/>
      <w:r w:rsidR="00D22F62" w:rsidRPr="0064546F">
        <w:rPr>
          <w:sz w:val="26"/>
          <w:szCs w:val="26"/>
        </w:rPr>
        <w:t xml:space="preserve"> тыс. руб.  </w:t>
      </w:r>
    </w:p>
    <w:p w:rsidR="005A1929" w:rsidRPr="00C15A27" w:rsidRDefault="005A1929" w:rsidP="009001AB">
      <w:pPr>
        <w:spacing w:line="276" w:lineRule="auto"/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676" w:rsidRDefault="00C92676">
      <w:r>
        <w:separator/>
      </w:r>
    </w:p>
  </w:endnote>
  <w:endnote w:type="continuationSeparator" w:id="0">
    <w:p w:rsidR="00C92676" w:rsidRDefault="00C9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676" w:rsidRDefault="00C92676">
      <w:r>
        <w:separator/>
      </w:r>
    </w:p>
  </w:footnote>
  <w:footnote w:type="continuationSeparator" w:id="0">
    <w:p w:rsidR="00C92676" w:rsidRDefault="00C92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84316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262B3"/>
    <w:rsid w:val="00032827"/>
    <w:rsid w:val="00033B18"/>
    <w:rsid w:val="00034D81"/>
    <w:rsid w:val="00034E5D"/>
    <w:rsid w:val="00035F3E"/>
    <w:rsid w:val="000371BA"/>
    <w:rsid w:val="00041753"/>
    <w:rsid w:val="000462D0"/>
    <w:rsid w:val="00053005"/>
    <w:rsid w:val="000601F0"/>
    <w:rsid w:val="00067D24"/>
    <w:rsid w:val="00072AF9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96684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6A30"/>
    <w:rsid w:val="000E728E"/>
    <w:rsid w:val="000E7728"/>
    <w:rsid w:val="000E7966"/>
    <w:rsid w:val="000E7E77"/>
    <w:rsid w:val="000F73BF"/>
    <w:rsid w:val="00102ED5"/>
    <w:rsid w:val="001048AC"/>
    <w:rsid w:val="001071D5"/>
    <w:rsid w:val="001109BF"/>
    <w:rsid w:val="001154F5"/>
    <w:rsid w:val="00115CC7"/>
    <w:rsid w:val="0011694B"/>
    <w:rsid w:val="00120BD8"/>
    <w:rsid w:val="00120F63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96C62"/>
    <w:rsid w:val="001B21E5"/>
    <w:rsid w:val="001B22D6"/>
    <w:rsid w:val="001B4D07"/>
    <w:rsid w:val="001B6612"/>
    <w:rsid w:val="001C10A8"/>
    <w:rsid w:val="001C366E"/>
    <w:rsid w:val="001C3FE2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4261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45F45"/>
    <w:rsid w:val="002505E1"/>
    <w:rsid w:val="00254904"/>
    <w:rsid w:val="00254CF5"/>
    <w:rsid w:val="0025515E"/>
    <w:rsid w:val="00256D1A"/>
    <w:rsid w:val="00257726"/>
    <w:rsid w:val="00263423"/>
    <w:rsid w:val="00266224"/>
    <w:rsid w:val="002706D8"/>
    <w:rsid w:val="00274244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1614"/>
    <w:rsid w:val="002D35AE"/>
    <w:rsid w:val="002E0F85"/>
    <w:rsid w:val="002E4FF1"/>
    <w:rsid w:val="002F0BDC"/>
    <w:rsid w:val="002F348D"/>
    <w:rsid w:val="002F6575"/>
    <w:rsid w:val="002F7230"/>
    <w:rsid w:val="00302E7D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31F4"/>
    <w:rsid w:val="003570A7"/>
    <w:rsid w:val="0036132E"/>
    <w:rsid w:val="00362456"/>
    <w:rsid w:val="00366620"/>
    <w:rsid w:val="003667C8"/>
    <w:rsid w:val="003678E2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A5921"/>
    <w:rsid w:val="003B5AE4"/>
    <w:rsid w:val="003B77E4"/>
    <w:rsid w:val="003B7AFD"/>
    <w:rsid w:val="003C6331"/>
    <w:rsid w:val="003C6B01"/>
    <w:rsid w:val="003D1F75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14F4F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BC8"/>
    <w:rsid w:val="00454DED"/>
    <w:rsid w:val="00457BCE"/>
    <w:rsid w:val="00457F49"/>
    <w:rsid w:val="004650C3"/>
    <w:rsid w:val="00472E7D"/>
    <w:rsid w:val="00476E34"/>
    <w:rsid w:val="00477C6F"/>
    <w:rsid w:val="0048214A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367B8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6555"/>
    <w:rsid w:val="00577492"/>
    <w:rsid w:val="00583A36"/>
    <w:rsid w:val="00584BEB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0098"/>
    <w:rsid w:val="005B469D"/>
    <w:rsid w:val="005B4C1A"/>
    <w:rsid w:val="005B69AB"/>
    <w:rsid w:val="005B799C"/>
    <w:rsid w:val="005C105D"/>
    <w:rsid w:val="005C4917"/>
    <w:rsid w:val="005C696E"/>
    <w:rsid w:val="005D2CCB"/>
    <w:rsid w:val="005D3A86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2B0F"/>
    <w:rsid w:val="00612F33"/>
    <w:rsid w:val="0061300F"/>
    <w:rsid w:val="006260C7"/>
    <w:rsid w:val="00626CCA"/>
    <w:rsid w:val="00632805"/>
    <w:rsid w:val="00632C3E"/>
    <w:rsid w:val="006358BE"/>
    <w:rsid w:val="00636178"/>
    <w:rsid w:val="006400AD"/>
    <w:rsid w:val="00640595"/>
    <w:rsid w:val="0064546F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84316"/>
    <w:rsid w:val="0069196A"/>
    <w:rsid w:val="00691BAD"/>
    <w:rsid w:val="006935C3"/>
    <w:rsid w:val="0069447A"/>
    <w:rsid w:val="006A0022"/>
    <w:rsid w:val="006A2CA1"/>
    <w:rsid w:val="006A3149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5BC9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73241"/>
    <w:rsid w:val="00776608"/>
    <w:rsid w:val="007828E0"/>
    <w:rsid w:val="00782F4B"/>
    <w:rsid w:val="007839A9"/>
    <w:rsid w:val="007873C6"/>
    <w:rsid w:val="00790271"/>
    <w:rsid w:val="00792A2B"/>
    <w:rsid w:val="00793227"/>
    <w:rsid w:val="007A189D"/>
    <w:rsid w:val="007A5FA9"/>
    <w:rsid w:val="007B2982"/>
    <w:rsid w:val="007B478C"/>
    <w:rsid w:val="007B7F7E"/>
    <w:rsid w:val="007C0F26"/>
    <w:rsid w:val="007C49CA"/>
    <w:rsid w:val="007C5A65"/>
    <w:rsid w:val="007D158F"/>
    <w:rsid w:val="007D4718"/>
    <w:rsid w:val="007E36A0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4420"/>
    <w:rsid w:val="00855002"/>
    <w:rsid w:val="00860377"/>
    <w:rsid w:val="00860419"/>
    <w:rsid w:val="00862064"/>
    <w:rsid w:val="0087371B"/>
    <w:rsid w:val="0087558F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01AB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27996"/>
    <w:rsid w:val="00934213"/>
    <w:rsid w:val="00935FCC"/>
    <w:rsid w:val="00937510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640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B5CB6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D69CC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1088F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5D36"/>
    <w:rsid w:val="00BF68E9"/>
    <w:rsid w:val="00C03721"/>
    <w:rsid w:val="00C03A4E"/>
    <w:rsid w:val="00C15883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50"/>
    <w:rsid w:val="00C608D1"/>
    <w:rsid w:val="00C641CF"/>
    <w:rsid w:val="00C64752"/>
    <w:rsid w:val="00C66D56"/>
    <w:rsid w:val="00C745D1"/>
    <w:rsid w:val="00C84CC6"/>
    <w:rsid w:val="00C92676"/>
    <w:rsid w:val="00C93628"/>
    <w:rsid w:val="00C94122"/>
    <w:rsid w:val="00C94963"/>
    <w:rsid w:val="00C96983"/>
    <w:rsid w:val="00CA079F"/>
    <w:rsid w:val="00CA489F"/>
    <w:rsid w:val="00CA5C8C"/>
    <w:rsid w:val="00CB067C"/>
    <w:rsid w:val="00CC6984"/>
    <w:rsid w:val="00CD150F"/>
    <w:rsid w:val="00CD3521"/>
    <w:rsid w:val="00CD52B6"/>
    <w:rsid w:val="00CD6026"/>
    <w:rsid w:val="00CD631C"/>
    <w:rsid w:val="00CD6D30"/>
    <w:rsid w:val="00CE4EDE"/>
    <w:rsid w:val="00CE5D85"/>
    <w:rsid w:val="00CE5DD9"/>
    <w:rsid w:val="00CF331F"/>
    <w:rsid w:val="00CF6518"/>
    <w:rsid w:val="00D015C1"/>
    <w:rsid w:val="00D03087"/>
    <w:rsid w:val="00D13620"/>
    <w:rsid w:val="00D22F62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29E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60A7"/>
    <w:rsid w:val="00EA265E"/>
    <w:rsid w:val="00EA3EF0"/>
    <w:rsid w:val="00EB0106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2222"/>
    <w:rsid w:val="00ED4822"/>
    <w:rsid w:val="00ED4A0B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57767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2DA1"/>
    <w:rsid w:val="00FC7590"/>
    <w:rsid w:val="00FC79E4"/>
    <w:rsid w:val="00FD0B6F"/>
    <w:rsid w:val="00FD378C"/>
    <w:rsid w:val="00FD405C"/>
    <w:rsid w:val="00FD4F8D"/>
    <w:rsid w:val="00FE50C2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CDA6EB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1448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14</cp:revision>
  <cp:lastPrinted>2022-04-20T06:17:00Z</cp:lastPrinted>
  <dcterms:created xsi:type="dcterms:W3CDTF">2022-05-15T00:26:00Z</dcterms:created>
  <dcterms:modified xsi:type="dcterms:W3CDTF">2022-05-15T01:02:00Z</dcterms:modified>
</cp:coreProperties>
</file>