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6EB8" w:rsidRDefault="00AB6EB8">
      <w:pPr>
        <w:pStyle w:val="ConsPlusTitlePage"/>
      </w:pPr>
      <w:r>
        <w:t xml:space="preserve">Документ предоставлен </w:t>
      </w:r>
      <w:hyperlink r:id="rId4" w:history="1">
        <w:r>
          <w:rPr>
            <w:color w:val="0000FF"/>
          </w:rPr>
          <w:t>КонсультантПлюс</w:t>
        </w:r>
      </w:hyperlink>
      <w:r>
        <w:br/>
      </w:r>
    </w:p>
    <w:p w:rsidR="00AB6EB8" w:rsidRDefault="00AB6EB8">
      <w:pPr>
        <w:pStyle w:val="ConsPlusNormal"/>
        <w:jc w:val="both"/>
        <w:outlineLvl w:val="0"/>
      </w:pPr>
    </w:p>
    <w:p w:rsidR="00AB6EB8" w:rsidRDefault="00AB6EB8">
      <w:pPr>
        <w:pStyle w:val="ConsPlusTitle"/>
        <w:jc w:val="center"/>
        <w:outlineLvl w:val="0"/>
      </w:pPr>
      <w:r>
        <w:t>ДУМА ПОЖАРСКОГО МУНИЦИПАЛЬНОГО РАЙОНА</w:t>
      </w:r>
    </w:p>
    <w:p w:rsidR="00AB6EB8" w:rsidRDefault="00AB6EB8">
      <w:pPr>
        <w:pStyle w:val="ConsPlusTitle"/>
        <w:jc w:val="center"/>
      </w:pPr>
      <w:r>
        <w:t>ПРИМОРСКОГО КРАЯ</w:t>
      </w:r>
    </w:p>
    <w:p w:rsidR="00AB6EB8" w:rsidRDefault="00AB6EB8">
      <w:pPr>
        <w:pStyle w:val="ConsPlusTitle"/>
        <w:jc w:val="center"/>
      </w:pPr>
    </w:p>
    <w:p w:rsidR="00AB6EB8" w:rsidRDefault="00AB6EB8">
      <w:pPr>
        <w:pStyle w:val="ConsPlusTitle"/>
        <w:jc w:val="center"/>
      </w:pPr>
      <w:r>
        <w:t>РЕШЕНИЕ</w:t>
      </w:r>
    </w:p>
    <w:p w:rsidR="00AB6EB8" w:rsidRDefault="00AB6EB8">
      <w:pPr>
        <w:pStyle w:val="ConsPlusTitle"/>
        <w:jc w:val="center"/>
      </w:pPr>
      <w:r>
        <w:t>от 22 декабря 2009 г. N 271-НПА</w:t>
      </w:r>
    </w:p>
    <w:p w:rsidR="00AB6EB8" w:rsidRDefault="00AB6EB8">
      <w:pPr>
        <w:pStyle w:val="ConsPlusTitle"/>
        <w:jc w:val="center"/>
      </w:pPr>
    </w:p>
    <w:p w:rsidR="00AB6EB8" w:rsidRDefault="00AB6EB8">
      <w:pPr>
        <w:pStyle w:val="ConsPlusTitle"/>
        <w:jc w:val="center"/>
      </w:pPr>
      <w:r>
        <w:t>ПОЛОЖЕНИЕ</w:t>
      </w:r>
    </w:p>
    <w:p w:rsidR="00AB6EB8" w:rsidRDefault="00AB6EB8">
      <w:pPr>
        <w:pStyle w:val="ConsPlusTitle"/>
        <w:jc w:val="center"/>
      </w:pPr>
      <w:r>
        <w:t>О ПОРЯДКЕ ПРЕДОСТАВЛЕНИЯ МУНИЦИПАЛЬНОГО ИМУЩЕСТВА</w:t>
      </w:r>
    </w:p>
    <w:p w:rsidR="00AB6EB8" w:rsidRDefault="00AB6EB8">
      <w:pPr>
        <w:pStyle w:val="ConsPlusTitle"/>
        <w:jc w:val="center"/>
      </w:pPr>
      <w:r>
        <w:t>ПОЖАРСКОГО МУНИЦИПАЛЬНОГО РАЙОНА В АРЕНДУ</w:t>
      </w:r>
    </w:p>
    <w:p w:rsidR="00AB6EB8" w:rsidRDefault="00AB6EB8">
      <w:pPr>
        <w:pStyle w:val="ConsPlusNormal"/>
        <w:jc w:val="both"/>
      </w:pPr>
    </w:p>
    <w:p w:rsidR="00AB6EB8" w:rsidRDefault="00AB6EB8">
      <w:pPr>
        <w:pStyle w:val="ConsPlusNormal"/>
        <w:jc w:val="right"/>
      </w:pPr>
      <w:r>
        <w:t>Принято</w:t>
      </w:r>
    </w:p>
    <w:p w:rsidR="00AB6EB8" w:rsidRDefault="00AB6EB8">
      <w:pPr>
        <w:pStyle w:val="ConsPlusNormal"/>
        <w:jc w:val="right"/>
      </w:pPr>
      <w:r>
        <w:t>Думой Пожарского</w:t>
      </w:r>
    </w:p>
    <w:p w:rsidR="00AB6EB8" w:rsidRDefault="00AB6EB8">
      <w:pPr>
        <w:pStyle w:val="ConsPlusNormal"/>
        <w:jc w:val="right"/>
      </w:pPr>
      <w:r>
        <w:t>муниципального района</w:t>
      </w:r>
    </w:p>
    <w:p w:rsidR="00AB6EB8" w:rsidRDefault="00AB6EB8">
      <w:pPr>
        <w:pStyle w:val="ConsPlusNormal"/>
        <w:jc w:val="right"/>
      </w:pPr>
      <w:r>
        <w:t>22 декабря 2009 года</w:t>
      </w:r>
    </w:p>
    <w:p w:rsidR="00AB6EB8" w:rsidRDefault="00AB6EB8">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AB6EB8">
        <w:trPr>
          <w:jc w:val="center"/>
        </w:trPr>
        <w:tc>
          <w:tcPr>
            <w:tcW w:w="9294" w:type="dxa"/>
            <w:tcBorders>
              <w:top w:val="nil"/>
              <w:left w:val="single" w:sz="24" w:space="0" w:color="CED3F1"/>
              <w:bottom w:val="nil"/>
              <w:right w:val="single" w:sz="24" w:space="0" w:color="F4F3F8"/>
            </w:tcBorders>
            <w:shd w:val="clear" w:color="auto" w:fill="F4F3F8"/>
          </w:tcPr>
          <w:p w:rsidR="00AB6EB8" w:rsidRDefault="00AB6EB8">
            <w:pPr>
              <w:pStyle w:val="ConsPlusNormal"/>
              <w:jc w:val="center"/>
            </w:pPr>
            <w:r>
              <w:rPr>
                <w:color w:val="392C69"/>
              </w:rPr>
              <w:t>Список изменяющих документов</w:t>
            </w:r>
          </w:p>
          <w:p w:rsidR="00AB6EB8" w:rsidRDefault="00AB6EB8">
            <w:pPr>
              <w:pStyle w:val="ConsPlusNormal"/>
              <w:jc w:val="center"/>
            </w:pPr>
            <w:r>
              <w:rPr>
                <w:color w:val="392C69"/>
              </w:rPr>
              <w:t>(в ред. Нормативных правовых актов</w:t>
            </w:r>
          </w:p>
          <w:p w:rsidR="00AB6EB8" w:rsidRDefault="00AB6EB8">
            <w:pPr>
              <w:pStyle w:val="ConsPlusNormal"/>
              <w:jc w:val="center"/>
            </w:pPr>
            <w:r>
              <w:rPr>
                <w:color w:val="392C69"/>
              </w:rPr>
              <w:t>Думы Пожарского муниципального района</w:t>
            </w:r>
          </w:p>
          <w:p w:rsidR="00AB6EB8" w:rsidRDefault="00AB6EB8">
            <w:pPr>
              <w:pStyle w:val="ConsPlusNormal"/>
              <w:jc w:val="center"/>
            </w:pPr>
            <w:r>
              <w:rPr>
                <w:color w:val="392C69"/>
              </w:rPr>
              <w:t xml:space="preserve">от 19.07.2016 </w:t>
            </w:r>
            <w:hyperlink r:id="rId5" w:history="1">
              <w:r>
                <w:rPr>
                  <w:color w:val="0000FF"/>
                </w:rPr>
                <w:t>N 40-НПА</w:t>
              </w:r>
            </w:hyperlink>
            <w:r>
              <w:rPr>
                <w:color w:val="392C69"/>
              </w:rPr>
              <w:t xml:space="preserve">, от 29.11.2016 </w:t>
            </w:r>
            <w:hyperlink r:id="rId6" w:history="1">
              <w:r>
                <w:rPr>
                  <w:color w:val="0000FF"/>
                </w:rPr>
                <w:t>N 53-НПА</w:t>
              </w:r>
            </w:hyperlink>
            <w:r>
              <w:rPr>
                <w:color w:val="392C69"/>
              </w:rPr>
              <w:t>,</w:t>
            </w:r>
          </w:p>
          <w:p w:rsidR="00AB6EB8" w:rsidRDefault="00AB6EB8">
            <w:pPr>
              <w:pStyle w:val="ConsPlusNormal"/>
              <w:jc w:val="center"/>
            </w:pPr>
            <w:r>
              <w:rPr>
                <w:color w:val="392C69"/>
              </w:rPr>
              <w:t xml:space="preserve">от 15.12.2016 </w:t>
            </w:r>
            <w:hyperlink r:id="rId7" w:history="1">
              <w:r>
                <w:rPr>
                  <w:color w:val="0000FF"/>
                </w:rPr>
                <w:t>N 60-НПА</w:t>
              </w:r>
            </w:hyperlink>
            <w:r>
              <w:rPr>
                <w:color w:val="392C69"/>
              </w:rPr>
              <w:t xml:space="preserve">, от 30.10.2018 </w:t>
            </w:r>
            <w:hyperlink r:id="rId8" w:history="1">
              <w:r>
                <w:rPr>
                  <w:color w:val="0000FF"/>
                </w:rPr>
                <w:t>N 174-НПА</w:t>
              </w:r>
            </w:hyperlink>
            <w:r>
              <w:rPr>
                <w:color w:val="392C69"/>
              </w:rPr>
              <w:t>,</w:t>
            </w:r>
          </w:p>
          <w:p w:rsidR="00AB6EB8" w:rsidRDefault="00AB6EB8">
            <w:pPr>
              <w:pStyle w:val="ConsPlusNormal"/>
              <w:jc w:val="center"/>
            </w:pPr>
            <w:r>
              <w:rPr>
                <w:color w:val="392C69"/>
              </w:rPr>
              <w:t xml:space="preserve">от 26.02.2019 </w:t>
            </w:r>
            <w:hyperlink r:id="rId9" w:history="1">
              <w:r>
                <w:rPr>
                  <w:color w:val="0000FF"/>
                </w:rPr>
                <w:t>N 208-НПА</w:t>
              </w:r>
            </w:hyperlink>
            <w:r>
              <w:rPr>
                <w:color w:val="392C69"/>
              </w:rPr>
              <w:t>)</w:t>
            </w:r>
          </w:p>
        </w:tc>
      </w:tr>
    </w:tbl>
    <w:p w:rsidR="00AB6EB8" w:rsidRDefault="00AB6EB8">
      <w:pPr>
        <w:pStyle w:val="ConsPlusNormal"/>
        <w:jc w:val="both"/>
      </w:pPr>
    </w:p>
    <w:p w:rsidR="00AB6EB8" w:rsidRDefault="00AB6EB8">
      <w:pPr>
        <w:pStyle w:val="ConsPlusTitle"/>
        <w:ind w:firstLine="540"/>
        <w:jc w:val="both"/>
        <w:outlineLvl w:val="1"/>
      </w:pPr>
      <w:r>
        <w:t>Статья 1. Общие положения</w:t>
      </w:r>
    </w:p>
    <w:p w:rsidR="00AB6EB8" w:rsidRDefault="00AB6EB8">
      <w:pPr>
        <w:pStyle w:val="ConsPlusNormal"/>
        <w:jc w:val="both"/>
      </w:pPr>
    </w:p>
    <w:p w:rsidR="00AB6EB8" w:rsidRDefault="00AB6EB8">
      <w:pPr>
        <w:pStyle w:val="ConsPlusNormal"/>
        <w:ind w:firstLine="540"/>
        <w:jc w:val="both"/>
      </w:pPr>
      <w:r>
        <w:t xml:space="preserve">1.1. Настоящее Положение "О порядке предоставления муниципального имущества Пожарского муниципального района в аренду" (далее - Положение) разработано в соответствии с Гражданским </w:t>
      </w:r>
      <w:hyperlink r:id="rId10" w:history="1">
        <w:r>
          <w:rPr>
            <w:color w:val="0000FF"/>
          </w:rPr>
          <w:t>кодексом</w:t>
        </w:r>
      </w:hyperlink>
      <w:r>
        <w:t xml:space="preserve"> Российской Федерации, Федеральным </w:t>
      </w:r>
      <w:hyperlink r:id="rId11" w:history="1">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Федеральным </w:t>
      </w:r>
      <w:hyperlink r:id="rId12" w:history="1">
        <w:r>
          <w:rPr>
            <w:color w:val="0000FF"/>
          </w:rPr>
          <w:t>законом</w:t>
        </w:r>
      </w:hyperlink>
      <w:r>
        <w:t xml:space="preserve"> от 24 июля 2007 года N 209-ФЗ "О развитии малого и среднего предпринимательства в Российской Федерации", Федеральным </w:t>
      </w:r>
      <w:hyperlink r:id="rId13" w:history="1">
        <w:r>
          <w:rPr>
            <w:color w:val="0000FF"/>
          </w:rPr>
          <w:t>законом</w:t>
        </w:r>
      </w:hyperlink>
      <w:r>
        <w:t xml:space="preserve"> от 26 июля 2006 года N 135-ФЗ "О защите конкуренции", </w:t>
      </w:r>
      <w:hyperlink r:id="rId14" w:history="1">
        <w:r>
          <w:rPr>
            <w:color w:val="0000FF"/>
          </w:rPr>
          <w:t>Уставом</w:t>
        </w:r>
      </w:hyperlink>
      <w:r>
        <w:t xml:space="preserve"> Пожарского муниципального района, </w:t>
      </w:r>
      <w:hyperlink r:id="rId15" w:history="1">
        <w:r>
          <w:rPr>
            <w:color w:val="0000FF"/>
          </w:rPr>
          <w:t>решением</w:t>
        </w:r>
      </w:hyperlink>
      <w:r>
        <w:t xml:space="preserve"> Думы Пожарского муниципального района от 31 октября 2007 года N 143 "О Положении о порядке владения, пользования и распоряжения муниципальной собственностью Пожарского муниципального района".</w:t>
      </w:r>
    </w:p>
    <w:p w:rsidR="00AB6EB8" w:rsidRDefault="00AB6EB8">
      <w:pPr>
        <w:pStyle w:val="ConsPlusNormal"/>
        <w:spacing w:before="220"/>
        <w:ind w:firstLine="540"/>
        <w:jc w:val="both"/>
      </w:pPr>
      <w:r>
        <w:t>1.2. Положение устанавливает основные принципы и порядок передачи в аренду имущества, составляющего муниципальную казну Пожарского муниципального района, а также порядок согласования и порядок передачи в аренду муниципального имущества, закрепленного на праве хозяйственного ведения за муниципальными унитарными предприятиями, на праве оперативного управления за муниципальными учреждениями и которым они могут распорядиться только с согласия собственника (далее - Имущество).</w:t>
      </w:r>
    </w:p>
    <w:p w:rsidR="00AB6EB8" w:rsidRDefault="00AB6EB8">
      <w:pPr>
        <w:pStyle w:val="ConsPlusNormal"/>
        <w:spacing w:before="220"/>
        <w:ind w:firstLine="540"/>
        <w:jc w:val="both"/>
      </w:pPr>
      <w:r>
        <w:t xml:space="preserve">1.3. Положение не распространяется на имущество, распоряжение которым осуществляется в соответствии с Земельным </w:t>
      </w:r>
      <w:hyperlink r:id="rId16" w:history="1">
        <w:r>
          <w:rPr>
            <w:color w:val="0000FF"/>
          </w:rPr>
          <w:t>кодексом</w:t>
        </w:r>
      </w:hyperlink>
      <w:r>
        <w:t xml:space="preserve"> Российской Федерации, Водным </w:t>
      </w:r>
      <w:hyperlink r:id="rId17" w:history="1">
        <w:r>
          <w:rPr>
            <w:color w:val="0000FF"/>
          </w:rPr>
          <w:t>кодексом</w:t>
        </w:r>
      </w:hyperlink>
      <w:r>
        <w:t xml:space="preserve"> Российской Федерации, Лесным </w:t>
      </w:r>
      <w:hyperlink r:id="rId18" w:history="1">
        <w:r>
          <w:rPr>
            <w:color w:val="0000FF"/>
          </w:rPr>
          <w:t>кодексом</w:t>
        </w:r>
      </w:hyperlink>
      <w:r>
        <w:t xml:space="preserve"> Российской Федерации, Жилищным </w:t>
      </w:r>
      <w:hyperlink r:id="rId19" w:history="1">
        <w:r>
          <w:rPr>
            <w:color w:val="0000FF"/>
          </w:rPr>
          <w:t>кодексом</w:t>
        </w:r>
      </w:hyperlink>
      <w:r>
        <w:t xml:space="preserve"> Российской Федерации, законодательством Российской Федерации о недрах, законодательством Российской Федерации о концессионных соглашениях.</w:t>
      </w:r>
    </w:p>
    <w:p w:rsidR="00AB6EB8" w:rsidRDefault="00AB6EB8">
      <w:pPr>
        <w:pStyle w:val="ConsPlusNormal"/>
        <w:spacing w:before="220"/>
        <w:ind w:firstLine="540"/>
        <w:jc w:val="both"/>
      </w:pPr>
      <w:r>
        <w:t>1.4. Предоставление Имущества в аренду допускается:</w:t>
      </w:r>
    </w:p>
    <w:p w:rsidR="00AB6EB8" w:rsidRDefault="00AB6EB8">
      <w:pPr>
        <w:pStyle w:val="ConsPlusNormal"/>
        <w:spacing w:before="220"/>
        <w:ind w:firstLine="540"/>
        <w:jc w:val="both"/>
      </w:pPr>
      <w:r>
        <w:t xml:space="preserve">1) гражданам, осуществляющим предпринимательскую деятельность без образования </w:t>
      </w:r>
      <w:r>
        <w:lastRenderedPageBreak/>
        <w:t>юридического лица;</w:t>
      </w:r>
    </w:p>
    <w:p w:rsidR="00AB6EB8" w:rsidRDefault="00AB6EB8">
      <w:pPr>
        <w:pStyle w:val="ConsPlusNormal"/>
        <w:spacing w:before="220"/>
        <w:ind w:firstLine="540"/>
        <w:jc w:val="both"/>
      </w:pPr>
      <w:r>
        <w:t>2) юридическим лицам любой организационно-правовой формы;</w:t>
      </w:r>
    </w:p>
    <w:p w:rsidR="00AB6EB8" w:rsidRDefault="00AB6EB8">
      <w:pPr>
        <w:pStyle w:val="ConsPlusNormal"/>
        <w:spacing w:before="220"/>
        <w:ind w:firstLine="540"/>
        <w:jc w:val="both"/>
      </w:pPr>
      <w:r>
        <w:t>3) физическим лицам, осуществляющим деятельность, не являющуюся предпринимательской, право на занятие которой предусмотрено для определенной категории лиц законодательством.</w:t>
      </w:r>
    </w:p>
    <w:p w:rsidR="00AB6EB8" w:rsidRDefault="00AB6EB8">
      <w:pPr>
        <w:pStyle w:val="ConsPlusNormal"/>
        <w:spacing w:before="220"/>
        <w:ind w:firstLine="540"/>
        <w:jc w:val="both"/>
      </w:pPr>
      <w:r>
        <w:t>Предоставление Имущества в аренду осуществляется в целях улучшения социально-экономических и политико-правовых условий жизни и деятельности населения Пожарского муниципального района, развития свободы предпринимательской деятельности, увеличения доходов местного бюджета на основе эффективного управления Имуществом и усиления контроля за использованием Имущества.</w:t>
      </w:r>
    </w:p>
    <w:p w:rsidR="00AB6EB8" w:rsidRDefault="00AB6EB8">
      <w:pPr>
        <w:pStyle w:val="ConsPlusNormal"/>
        <w:spacing w:before="220"/>
        <w:ind w:firstLine="540"/>
        <w:jc w:val="both"/>
      </w:pPr>
      <w:r>
        <w:t>1.5. Основными принципами предоставления Имущества в аренду являются принцип платности использования Имущества и принцип приоритета аренды Имущества перед безвозмездным пользованием.</w:t>
      </w:r>
    </w:p>
    <w:p w:rsidR="00AB6EB8" w:rsidRDefault="00AB6EB8">
      <w:pPr>
        <w:pStyle w:val="ConsPlusNormal"/>
        <w:spacing w:before="220"/>
        <w:ind w:firstLine="540"/>
        <w:jc w:val="both"/>
      </w:pPr>
      <w:r>
        <w:t>1.6. Арендодателем Имущества является орган администрации Пожарского муниципального района, уполномоченный на управление и распоряжение Имуществом, кроме недвижимого Имущества, закрепленного за муниципальными унитарными предприятиями на праве хозяйственного ведения, за муниципальными учреждениями на праве оперативного управления, и которым они могут распорядиться только с согласия собственника.</w:t>
      </w:r>
    </w:p>
    <w:p w:rsidR="00AB6EB8" w:rsidRDefault="00AB6EB8">
      <w:pPr>
        <w:pStyle w:val="ConsPlusNormal"/>
        <w:spacing w:before="220"/>
        <w:ind w:firstLine="540"/>
        <w:jc w:val="both"/>
      </w:pPr>
      <w:r>
        <w:t>1.7. Правоотношения между арендодателем и арендатором регулируются договором аренды Имущества. За арендуемое Имущество арендатор вносит арендную плату в сумме, сроки и порядке, установленные договором аренды.</w:t>
      </w:r>
    </w:p>
    <w:p w:rsidR="00AB6EB8" w:rsidRDefault="00AB6EB8">
      <w:pPr>
        <w:pStyle w:val="ConsPlusNormal"/>
        <w:spacing w:before="220"/>
        <w:ind w:firstLine="540"/>
        <w:jc w:val="both"/>
      </w:pPr>
      <w:r>
        <w:t>1.8. Имущество предоставляется в аренду с целевым назначением, определяемом арендодателем при заключении договора аренды, исходя из функционального назначения предоставляемого Имущества и вида деятельности арендатора, для осуществления которой последний имеет намерение использовать передаваемое Имущество.</w:t>
      </w:r>
    </w:p>
    <w:p w:rsidR="00AB6EB8" w:rsidRDefault="00AB6EB8">
      <w:pPr>
        <w:pStyle w:val="ConsPlusNormal"/>
        <w:spacing w:before="220"/>
        <w:ind w:firstLine="540"/>
        <w:jc w:val="both"/>
      </w:pPr>
      <w:r>
        <w:t>1.9. Все расходы, связанные с эксплуатацией и содержанием предоставленного в аренду Имущества, в том числе по коммунальным и эксплуатационным услугам, содержанием мест общего пользования и прилегающей территории, возлагаются на арендатора.</w:t>
      </w:r>
    </w:p>
    <w:p w:rsidR="00AB6EB8" w:rsidRDefault="00AB6EB8">
      <w:pPr>
        <w:pStyle w:val="ConsPlusNormal"/>
        <w:spacing w:before="220"/>
        <w:ind w:firstLine="540"/>
        <w:jc w:val="both"/>
      </w:pPr>
      <w:r>
        <w:t>1.10. Контроль за исполнением условий договоров аренды осуществляется арендодателем.</w:t>
      </w:r>
    </w:p>
    <w:p w:rsidR="00AB6EB8" w:rsidRDefault="00AB6EB8">
      <w:pPr>
        <w:pStyle w:val="ConsPlusNormal"/>
        <w:jc w:val="both"/>
      </w:pPr>
    </w:p>
    <w:p w:rsidR="00AB6EB8" w:rsidRDefault="00AB6EB8">
      <w:pPr>
        <w:pStyle w:val="ConsPlusTitle"/>
        <w:ind w:firstLine="540"/>
        <w:jc w:val="both"/>
        <w:outlineLvl w:val="1"/>
      </w:pPr>
      <w:r>
        <w:t>Статья 2. Способы и порядок предоставления Имущества в аренду</w:t>
      </w:r>
    </w:p>
    <w:p w:rsidR="00AB6EB8" w:rsidRDefault="00AB6EB8">
      <w:pPr>
        <w:pStyle w:val="ConsPlusNormal"/>
        <w:jc w:val="both"/>
      </w:pPr>
    </w:p>
    <w:p w:rsidR="00AB6EB8" w:rsidRDefault="00AB6EB8">
      <w:pPr>
        <w:pStyle w:val="ConsPlusNormal"/>
        <w:ind w:firstLine="540"/>
        <w:jc w:val="both"/>
      </w:pPr>
      <w:r>
        <w:t xml:space="preserve">2.1. Имущество предоставляется в аренду по результатам торгов по продаже права на заключение договора аренды либо без проведения торгов по продаже права на заключение договора аренды в случаях, установленных </w:t>
      </w:r>
      <w:hyperlink w:anchor="P61" w:history="1">
        <w:r>
          <w:rPr>
            <w:color w:val="0000FF"/>
          </w:rPr>
          <w:t>пунктом 2.6</w:t>
        </w:r>
      </w:hyperlink>
      <w:r>
        <w:t xml:space="preserve"> настоящего Положения, и по которым принято решение о предоставлении Имущества в аренду без проведения торгов.</w:t>
      </w:r>
    </w:p>
    <w:p w:rsidR="00AB6EB8" w:rsidRDefault="00AB6EB8">
      <w:pPr>
        <w:pStyle w:val="ConsPlusNormal"/>
        <w:spacing w:before="220"/>
        <w:ind w:firstLine="540"/>
        <w:jc w:val="both"/>
      </w:pPr>
      <w:r>
        <w:t>2.2. Решение о проведении торгов по продаже права на заключение договора аренды Имущества принимает администрация Пожарского муниципального района в форме постановления.</w:t>
      </w:r>
    </w:p>
    <w:p w:rsidR="00AB6EB8" w:rsidRDefault="00AB6EB8">
      <w:pPr>
        <w:pStyle w:val="ConsPlusNormal"/>
        <w:jc w:val="both"/>
      </w:pPr>
      <w:r>
        <w:t xml:space="preserve">(в ред. Нормативного правового </w:t>
      </w:r>
      <w:hyperlink r:id="rId20" w:history="1">
        <w:r>
          <w:rPr>
            <w:color w:val="0000FF"/>
          </w:rPr>
          <w:t>акта</w:t>
        </w:r>
      </w:hyperlink>
      <w:r>
        <w:t xml:space="preserve"> Думы Пожарского муниципального района от 29.11.2016 N 53-НПА)</w:t>
      </w:r>
    </w:p>
    <w:p w:rsidR="00AB6EB8" w:rsidRDefault="00AB6EB8">
      <w:pPr>
        <w:pStyle w:val="ConsPlusNormal"/>
        <w:spacing w:before="220"/>
        <w:ind w:firstLine="540"/>
        <w:jc w:val="both"/>
      </w:pPr>
      <w:bookmarkStart w:id="0" w:name="P44"/>
      <w:bookmarkEnd w:id="0"/>
      <w:r>
        <w:t>2.3. Заявление о предоставлении Имущества в аренду подается в администрацию Пожарского муниципального района и подлежит регистрации в день его подачи.</w:t>
      </w:r>
    </w:p>
    <w:p w:rsidR="00AB6EB8" w:rsidRDefault="00AB6EB8">
      <w:pPr>
        <w:pStyle w:val="ConsPlusNormal"/>
        <w:spacing w:before="220"/>
        <w:ind w:firstLine="540"/>
        <w:jc w:val="both"/>
      </w:pPr>
      <w:r>
        <w:t xml:space="preserve">В заявлении должны быть указаны конкретное Имущество, на заключение договора аренды </w:t>
      </w:r>
      <w:r>
        <w:lastRenderedPageBreak/>
        <w:t>в отношении которого претендует заявитель, его место нахождения и вид предполагаемого целевого использования Имущества.</w:t>
      </w:r>
    </w:p>
    <w:p w:rsidR="00AB6EB8" w:rsidRDefault="00AB6EB8">
      <w:pPr>
        <w:pStyle w:val="ConsPlusNormal"/>
        <w:spacing w:before="220"/>
        <w:ind w:firstLine="540"/>
        <w:jc w:val="both"/>
      </w:pPr>
      <w:r>
        <w:t>К заявлению должны быть приложены:</w:t>
      </w:r>
    </w:p>
    <w:p w:rsidR="00AB6EB8" w:rsidRDefault="00AB6EB8">
      <w:pPr>
        <w:pStyle w:val="ConsPlusNormal"/>
        <w:spacing w:before="220"/>
        <w:ind w:firstLine="540"/>
        <w:jc w:val="both"/>
      </w:pPr>
      <w:r>
        <w:t>1) выписка из Единого государственного реестра юридических лиц на дату, соответствующую дате подачи заявления либо предшествующую ей не более, чем на десять календарных дней;</w:t>
      </w:r>
    </w:p>
    <w:p w:rsidR="00AB6EB8" w:rsidRDefault="00AB6EB8">
      <w:pPr>
        <w:pStyle w:val="ConsPlusNormal"/>
        <w:spacing w:before="220"/>
        <w:ind w:firstLine="540"/>
        <w:jc w:val="both"/>
      </w:pPr>
      <w:r>
        <w:t>2) копия свидетельства о государственной регистрации заявителя;</w:t>
      </w:r>
    </w:p>
    <w:p w:rsidR="00AB6EB8" w:rsidRDefault="00AB6EB8">
      <w:pPr>
        <w:pStyle w:val="ConsPlusNormal"/>
        <w:spacing w:before="220"/>
        <w:ind w:firstLine="540"/>
        <w:jc w:val="both"/>
      </w:pPr>
      <w:r>
        <w:t>3) копия свидетельства о постановке на налоговый учет;</w:t>
      </w:r>
    </w:p>
    <w:p w:rsidR="00AB6EB8" w:rsidRDefault="00AB6EB8">
      <w:pPr>
        <w:pStyle w:val="ConsPlusNormal"/>
        <w:spacing w:before="220"/>
        <w:ind w:firstLine="540"/>
        <w:jc w:val="both"/>
      </w:pPr>
      <w:r>
        <w:t>4) заверенная заявителем копия устава - для юридических лиц;</w:t>
      </w:r>
    </w:p>
    <w:p w:rsidR="00AB6EB8" w:rsidRDefault="00AB6EB8">
      <w:pPr>
        <w:pStyle w:val="ConsPlusNormal"/>
        <w:spacing w:before="220"/>
        <w:ind w:firstLine="540"/>
        <w:jc w:val="both"/>
      </w:pPr>
      <w:r>
        <w:t>5) копия паспорта гражданина Российской Федерации - для индивидуального предпринимателя;</w:t>
      </w:r>
    </w:p>
    <w:p w:rsidR="00AB6EB8" w:rsidRDefault="00AB6EB8">
      <w:pPr>
        <w:pStyle w:val="ConsPlusNormal"/>
        <w:spacing w:before="220"/>
        <w:ind w:firstLine="540"/>
        <w:jc w:val="both"/>
      </w:pPr>
      <w:r>
        <w:t>6) документ, подтверждающий полномочия руководителя - для юридических лиц;</w:t>
      </w:r>
    </w:p>
    <w:p w:rsidR="00AB6EB8" w:rsidRDefault="00AB6EB8">
      <w:pPr>
        <w:pStyle w:val="ConsPlusNormal"/>
        <w:spacing w:before="220"/>
        <w:ind w:firstLine="540"/>
        <w:jc w:val="both"/>
      </w:pPr>
      <w:r>
        <w:t>7) заверенная копия доверенности на заключение договора аренды через представителя;</w:t>
      </w:r>
    </w:p>
    <w:p w:rsidR="00AB6EB8" w:rsidRDefault="00AB6EB8">
      <w:pPr>
        <w:pStyle w:val="ConsPlusNormal"/>
        <w:spacing w:before="220"/>
        <w:ind w:firstLine="540"/>
        <w:jc w:val="both"/>
      </w:pPr>
      <w:r>
        <w:t>К заявлению в обязательном порядке должна быть приложена справка, выданная арендодателем, о наличии или отсутствии у заявителя какой-либо задолженности перед арендодателем и о надлежащем исполнении обязательств по договорам, ранее заключенным с арендодателем.</w:t>
      </w:r>
    </w:p>
    <w:p w:rsidR="00AB6EB8" w:rsidRDefault="00AB6EB8">
      <w:pPr>
        <w:pStyle w:val="ConsPlusNormal"/>
        <w:spacing w:before="220"/>
        <w:ind w:firstLine="540"/>
        <w:jc w:val="both"/>
      </w:pPr>
      <w:r>
        <w:t>2.4. Рассмотрение заявления и принятие по нему решения производится в течение пятнадцати календарных дней со дня его регистрации.</w:t>
      </w:r>
    </w:p>
    <w:p w:rsidR="00AB6EB8" w:rsidRDefault="00AB6EB8">
      <w:pPr>
        <w:pStyle w:val="ConsPlusNormal"/>
        <w:spacing w:before="220"/>
        <w:ind w:firstLine="540"/>
        <w:jc w:val="both"/>
      </w:pPr>
      <w:r>
        <w:t>2.5. По результатам рассмотрения заявления и представленных заявителем документов администрация Пожарского муниципального района принимает одно из следующих решений:</w:t>
      </w:r>
    </w:p>
    <w:p w:rsidR="00AB6EB8" w:rsidRDefault="00AB6EB8">
      <w:pPr>
        <w:pStyle w:val="ConsPlusNormal"/>
        <w:jc w:val="both"/>
      </w:pPr>
      <w:r>
        <w:t xml:space="preserve">(в ред. Нормативного правового </w:t>
      </w:r>
      <w:hyperlink r:id="rId21" w:history="1">
        <w:r>
          <w:rPr>
            <w:color w:val="0000FF"/>
          </w:rPr>
          <w:t>акта</w:t>
        </w:r>
      </w:hyperlink>
      <w:r>
        <w:t xml:space="preserve"> Думы Пожарского муниципального района от 29.11.2016 N 53-НПА)</w:t>
      </w:r>
    </w:p>
    <w:p w:rsidR="00AB6EB8" w:rsidRDefault="00AB6EB8">
      <w:pPr>
        <w:pStyle w:val="ConsPlusNormal"/>
        <w:spacing w:before="220"/>
        <w:ind w:firstLine="540"/>
        <w:jc w:val="both"/>
      </w:pPr>
      <w:r>
        <w:t>1) предоставить Имущество в аренду без проведения торгов по продаже права на заключение договора аренды;</w:t>
      </w:r>
    </w:p>
    <w:p w:rsidR="00AB6EB8" w:rsidRDefault="00AB6EB8">
      <w:pPr>
        <w:pStyle w:val="ConsPlusNormal"/>
        <w:spacing w:before="220"/>
        <w:ind w:firstLine="540"/>
        <w:jc w:val="both"/>
      </w:pPr>
      <w:r>
        <w:t>2) выставить право на заключение договора аренды Имущества на торги в форме аукциона или конкурса;</w:t>
      </w:r>
    </w:p>
    <w:p w:rsidR="00AB6EB8" w:rsidRDefault="00AB6EB8">
      <w:pPr>
        <w:pStyle w:val="ConsPlusNormal"/>
        <w:spacing w:before="220"/>
        <w:ind w:firstLine="540"/>
        <w:jc w:val="both"/>
      </w:pPr>
      <w:r>
        <w:t>3) отказать заявителю в предоставлении Имущества в аренду.</w:t>
      </w:r>
    </w:p>
    <w:p w:rsidR="00AB6EB8" w:rsidRDefault="00AB6EB8">
      <w:pPr>
        <w:pStyle w:val="ConsPlusNormal"/>
        <w:spacing w:before="220"/>
        <w:ind w:firstLine="540"/>
        <w:jc w:val="both"/>
      </w:pPr>
      <w:bookmarkStart w:id="1" w:name="P61"/>
      <w:bookmarkEnd w:id="1"/>
      <w:r>
        <w:t>2.6. Предоставление Имущества в аренду без проведения торгов по продаже права на заключение договора аренды осуществляется по следующим основаниям:</w:t>
      </w:r>
    </w:p>
    <w:p w:rsidR="00AB6EB8" w:rsidRDefault="00AB6EB8">
      <w:pPr>
        <w:pStyle w:val="ConsPlusNormal"/>
        <w:spacing w:before="220"/>
        <w:ind w:firstLine="540"/>
        <w:jc w:val="both"/>
      </w:pPr>
      <w:r>
        <w:t>1) на основании международных договоров Российской Федерации (в том числе межправительственных соглашений), федеральных законов, устанавливающих иной порядок распоряжения этим имуществом, актов Президента Российской Федерации, актов Правительства Российской Федерации, решений суда, вступивших в законную силу;</w:t>
      </w:r>
    </w:p>
    <w:p w:rsidR="00AB6EB8" w:rsidRDefault="00AB6EB8">
      <w:pPr>
        <w:pStyle w:val="ConsPlusNormal"/>
        <w:spacing w:before="220"/>
        <w:ind w:firstLine="540"/>
        <w:jc w:val="both"/>
      </w:pPr>
      <w:r>
        <w:t>2) государственным органам, органам местного самоуправления, а также государственным внебюджетным фондам, Центральному банку Российской Федерации;</w:t>
      </w:r>
    </w:p>
    <w:p w:rsidR="00AB6EB8" w:rsidRDefault="00AB6EB8">
      <w:pPr>
        <w:pStyle w:val="ConsPlusNormal"/>
        <w:spacing w:before="220"/>
        <w:ind w:firstLine="540"/>
        <w:jc w:val="both"/>
      </w:pPr>
      <w:r>
        <w:t>3) государственным и муниципальным учреждениям;</w:t>
      </w:r>
    </w:p>
    <w:p w:rsidR="00AB6EB8" w:rsidRDefault="00AB6EB8">
      <w:pPr>
        <w:pStyle w:val="ConsPlusNormal"/>
        <w:spacing w:before="220"/>
        <w:ind w:firstLine="540"/>
        <w:jc w:val="both"/>
      </w:pPr>
      <w:r>
        <w:t xml:space="preserve">4) некоммерческим организациям, созданным в форме ассоциаций и союзов, религиозных и общественных организаций (объединений) (в том числе политическим партиям, общественным </w:t>
      </w:r>
      <w:r>
        <w:lastRenderedPageBreak/>
        <w:t xml:space="preserve">движениям, общественным фондам, общественным учреждениям, органам общественной самодеятельности, профессиональным союзам, их объединениям (ассоциациям), первичным профсоюзным организациям), объединений работодателей, товариществ собственников жилья, социально ориентированным некоммерческим организациям при условии осуществления ими деятельности, направленной на решение социальных проблем, развитие гражданского общества в Российской Федерации, а также других видов деятельности, предусмотренных </w:t>
      </w:r>
      <w:hyperlink r:id="rId22" w:history="1">
        <w:r>
          <w:rPr>
            <w:color w:val="0000FF"/>
          </w:rPr>
          <w:t>статьей 31.1</w:t>
        </w:r>
      </w:hyperlink>
      <w:r>
        <w:t xml:space="preserve"> Федерального закона от 12 января 1996 года N 7-ФЗ "О некоммерческих организациях";</w:t>
      </w:r>
    </w:p>
    <w:p w:rsidR="00AB6EB8" w:rsidRDefault="00AB6EB8">
      <w:pPr>
        <w:pStyle w:val="ConsPlusNormal"/>
        <w:spacing w:before="220"/>
        <w:ind w:firstLine="540"/>
        <w:jc w:val="both"/>
      </w:pPr>
      <w:r>
        <w:t>5) адвокатским, нотариальным, торгово-промышленным палатам;</w:t>
      </w:r>
    </w:p>
    <w:p w:rsidR="00AB6EB8" w:rsidRDefault="00AB6EB8">
      <w:pPr>
        <w:pStyle w:val="ConsPlusNormal"/>
        <w:spacing w:before="220"/>
        <w:ind w:firstLine="540"/>
        <w:jc w:val="both"/>
      </w:pPr>
      <w:r>
        <w:t>6) медицинским организациям, организациям, осуществляющим образовательную деятельность;</w:t>
      </w:r>
    </w:p>
    <w:p w:rsidR="00AB6EB8" w:rsidRDefault="00AB6EB8">
      <w:pPr>
        <w:pStyle w:val="ConsPlusNormal"/>
        <w:spacing w:before="220"/>
        <w:ind w:firstLine="540"/>
        <w:jc w:val="both"/>
      </w:pPr>
      <w:r>
        <w:t>7) для размещения сетей связи, объектов почтовой связи;</w:t>
      </w:r>
    </w:p>
    <w:p w:rsidR="00AB6EB8" w:rsidRDefault="00AB6EB8">
      <w:pPr>
        <w:pStyle w:val="ConsPlusNormal"/>
        <w:spacing w:before="220"/>
        <w:ind w:firstLine="540"/>
        <w:jc w:val="both"/>
      </w:pPr>
      <w:r>
        <w:t>8) лицу, обладающему правами владения и (или) пользования сетью инженерно-технического обеспечения, в случае, если передаваемое имущество является частью соответствующей сети инженерно-технического обеспечения и данные часть сети и сеть являются технологически связанными в соответствии с законодательством о градостроительной деятельности, лицу, которому присвоен статус единой теплоснабжающей организации в ценовых зонах теплоснабжения в соответствии с Федеральным законом от 27 июля 2010 года N 190-ФЗ "О теплоснабжении";</w:t>
      </w:r>
    </w:p>
    <w:p w:rsidR="00AB6EB8" w:rsidRDefault="00AB6EB8">
      <w:pPr>
        <w:pStyle w:val="ConsPlusNormal"/>
        <w:jc w:val="both"/>
      </w:pPr>
      <w:r>
        <w:t xml:space="preserve">(п. 8 в ред. Нормативного правового </w:t>
      </w:r>
      <w:hyperlink r:id="rId23" w:history="1">
        <w:r>
          <w:rPr>
            <w:color w:val="0000FF"/>
          </w:rPr>
          <w:t>акта</w:t>
        </w:r>
      </w:hyperlink>
      <w:r>
        <w:t xml:space="preserve"> Думы Пожарского муниципального района от 26.02.2019 N 208-НПА)</w:t>
      </w:r>
    </w:p>
    <w:p w:rsidR="00AB6EB8" w:rsidRDefault="00AB6EB8">
      <w:pPr>
        <w:pStyle w:val="ConsPlusNormal"/>
        <w:spacing w:before="220"/>
        <w:ind w:firstLine="540"/>
        <w:jc w:val="both"/>
      </w:pPr>
      <w:r>
        <w:t xml:space="preserve">9) в порядке, установленном </w:t>
      </w:r>
      <w:hyperlink r:id="rId24" w:history="1">
        <w:r>
          <w:rPr>
            <w:color w:val="0000FF"/>
          </w:rPr>
          <w:t>главой 5</w:t>
        </w:r>
      </w:hyperlink>
      <w:r>
        <w:t xml:space="preserve"> "Предоставление государственных и муниципальных преференций" Федерального закона от 26 июля 2006 года N 135-ФЗ "О защите конкуренции";</w:t>
      </w:r>
    </w:p>
    <w:p w:rsidR="00AB6EB8" w:rsidRDefault="00AB6EB8">
      <w:pPr>
        <w:pStyle w:val="ConsPlusNormal"/>
        <w:spacing w:before="220"/>
        <w:ind w:firstLine="540"/>
        <w:jc w:val="both"/>
      </w:pPr>
      <w:r>
        <w:t xml:space="preserve">10) лицу, с которым заключен государственный или муниципальный контракт по результатам конкурса или аукциона, проведенных в соответствии с Федеральным </w:t>
      </w:r>
      <w:hyperlink r:id="rId25" w:history="1">
        <w:r>
          <w:rPr>
            <w:color w:val="0000FF"/>
          </w:rPr>
          <w:t>законом</w:t>
        </w:r>
      </w:hyperlink>
      <w:r>
        <w:t xml:space="preserve"> от 5 апреля 2013 года N 44-ФЗ "О контрактной системе в сфере закупок товаров, работ, услуг для обеспечения государственных и муниципальных нужд", если предоставление указанных прав было предусмотрено конкурсной документацией, документацией об аукционе для целей исполнения этого государственного или муниципального контракта, либо лицу, с которым государственным или муниципальным автономным учреждением заключен договор по результатам конкурса или аукциона, проведенных в соответствии с Федеральным </w:t>
      </w:r>
      <w:hyperlink r:id="rId26" w:history="1">
        <w:r>
          <w:rPr>
            <w:color w:val="0000FF"/>
          </w:rPr>
          <w:t>законом</w:t>
        </w:r>
      </w:hyperlink>
      <w:r>
        <w:t xml:space="preserve"> от 18 июля 2011 года N 223-ФЗ "О закупках товаров, работ, услуг отдельными видами юридических лиц", если предоставление указанных прав было предусмотрено документацией о закупке для целей исполнения этого договора. Срок предоставления указанных прав на такое имущество не может превышать срок исполнения государственного или муниципального контракта либо договора;</w:t>
      </w:r>
    </w:p>
    <w:p w:rsidR="00AB6EB8" w:rsidRDefault="00AB6EB8">
      <w:pPr>
        <w:pStyle w:val="ConsPlusNormal"/>
        <w:jc w:val="both"/>
      </w:pPr>
      <w:r>
        <w:t xml:space="preserve">(п. 10 в ред. Нормативного правового </w:t>
      </w:r>
      <w:hyperlink r:id="rId27" w:history="1">
        <w:r>
          <w:rPr>
            <w:color w:val="0000FF"/>
          </w:rPr>
          <w:t>акта</w:t>
        </w:r>
      </w:hyperlink>
      <w:r>
        <w:t xml:space="preserve"> Думы Пожарского муниципального района от 26.02.2019 N 208-НПА)</w:t>
      </w:r>
    </w:p>
    <w:p w:rsidR="00AB6EB8" w:rsidRDefault="00AB6EB8">
      <w:pPr>
        <w:pStyle w:val="ConsPlusNormal"/>
        <w:spacing w:before="220"/>
        <w:ind w:firstLine="540"/>
        <w:jc w:val="both"/>
      </w:pPr>
      <w:r>
        <w:t>11) на срок не более чем тридцать календарных дней в течение шести последовательных календарных месяцев (предоставление указанных прав на такое имущество одному лицу на совокупный срок более чем тридцать календарных дней в течение шести последовательных календарных месяцев без проведения конкурсов или аукционов запрещается);</w:t>
      </w:r>
    </w:p>
    <w:p w:rsidR="00AB6EB8" w:rsidRDefault="00AB6EB8">
      <w:pPr>
        <w:pStyle w:val="ConsPlusNormal"/>
        <w:spacing w:before="220"/>
        <w:ind w:firstLine="540"/>
        <w:jc w:val="both"/>
      </w:pPr>
      <w:r>
        <w:t xml:space="preserve">12) взамен недвижимого имущества, права в отношении которого прекращаются в связи со сносом или с реконструкцией здания, строения, сооружения, которыми или частью которых является такое недвижимое имущество, либо в связи с предоставлением прав на такое недвижимое имущество государственным или муниципальным организациям, осуществляющим образовательную деятельность, медицинским организациям. При этом недвижимое имущество, права на которое предоставляются, должно быть равнозначным ранее имевшемуся недвижимому имуществу по месту расположения, площади и определяемой в соответствии с законодательством </w:t>
      </w:r>
      <w:r>
        <w:lastRenderedPageBreak/>
        <w:t>Российской Федерации, регулирующим оценочную деятельность, стоимости. Условия, при которых недвижимое имущество признается равнозначным ранее имевшемуся недвижимому имуществу, устанавливаются федеральным антимонопольным органом;</w:t>
      </w:r>
    </w:p>
    <w:p w:rsidR="00AB6EB8" w:rsidRDefault="00AB6EB8">
      <w:pPr>
        <w:pStyle w:val="ConsPlusNormal"/>
        <w:spacing w:before="220"/>
        <w:ind w:firstLine="540"/>
        <w:jc w:val="both"/>
      </w:pPr>
      <w:r>
        <w:t>13) правопреемнику приватизированного унитарного предприятия в случае, если такое имущество не включено в состав подлежащих приватизации активов приватизированного унитарного предприятия, но технологически и функционально связано с приватизированным имуществом и отнесено федеральными законами к объектам гражданских прав, оборот которых не допускается, или к объектам, которые могут находиться только в государственной или муниципальной собственности;</w:t>
      </w:r>
    </w:p>
    <w:p w:rsidR="00AB6EB8" w:rsidRDefault="00AB6EB8">
      <w:pPr>
        <w:pStyle w:val="ConsPlusNormal"/>
        <w:spacing w:before="220"/>
        <w:ind w:firstLine="540"/>
        <w:jc w:val="both"/>
      </w:pPr>
      <w:r>
        <w:t>14) являющееся частью или частями помещения, здания, строения или сооружения, если общая площадь передаваемого имущества составляет не более чем двадцать квадратных метров и не превышает десять процентов площади соответствующего помещения, здания, строения или сооружения, права на которые принадлежат лицу, передающему такое имущество;</w:t>
      </w:r>
    </w:p>
    <w:p w:rsidR="00AB6EB8" w:rsidRDefault="00AB6EB8">
      <w:pPr>
        <w:pStyle w:val="ConsPlusNormal"/>
        <w:spacing w:before="220"/>
        <w:ind w:firstLine="540"/>
        <w:jc w:val="both"/>
      </w:pPr>
      <w:r>
        <w:t>15) лицу, подавшему единственную заявку на участие в конкурсе или аукционе, в случае, если указанная заявка соответствует требованиям и условиям, предусмотренным конкурсной документацией или документацией об аукционе, а также лицу, признанному единственным участником конкурса или аукциона, на условиях и по цене, которые предусмотрены заявкой на участие в конкурсе или аукционе и конкурсной документацией или документацией об аукционе, но по цене не менее начальной (минимальной) цены договора (лота), указанной в извещении о проведении конкурса или аукциона. При этом для организатора торгов заключение предусмотренных настоящей частью договоров в этих случаях является обязательным;</w:t>
      </w:r>
    </w:p>
    <w:p w:rsidR="00AB6EB8" w:rsidRDefault="00AB6EB8">
      <w:pPr>
        <w:pStyle w:val="ConsPlusNormal"/>
        <w:spacing w:before="220"/>
        <w:ind w:firstLine="540"/>
        <w:jc w:val="both"/>
      </w:pPr>
      <w:r>
        <w:t xml:space="preserve">16) передаваемое в субаренду или в безвозмездное пользование лицом, которому права владения и (или) пользования в отношении государственного или муниципального имущества предоставлены по результатам проведения торгов или в случае, если такие торги признаны несостоявшимися, либо в случае, если указанные права предоставлены на основании государственного или муниципального </w:t>
      </w:r>
      <w:proofErr w:type="gramStart"/>
      <w:r>
        <w:t>контракта</w:t>
      </w:r>
      <w:proofErr w:type="gramEnd"/>
      <w:r>
        <w:t xml:space="preserve"> или на основании 2.6 Положения.</w:t>
      </w:r>
    </w:p>
    <w:p w:rsidR="00AB6EB8" w:rsidRDefault="00AB6EB8">
      <w:pPr>
        <w:pStyle w:val="ConsPlusNormal"/>
        <w:jc w:val="both"/>
      </w:pPr>
      <w:r>
        <w:t xml:space="preserve">(п. 2.6 в ред. Нормативного правового </w:t>
      </w:r>
      <w:hyperlink r:id="rId28" w:history="1">
        <w:r>
          <w:rPr>
            <w:color w:val="0000FF"/>
          </w:rPr>
          <w:t>акта</w:t>
        </w:r>
      </w:hyperlink>
      <w:r>
        <w:t xml:space="preserve"> Думы Пожарского муниципального района от 19.07.2016 N 40-НПА)</w:t>
      </w:r>
    </w:p>
    <w:p w:rsidR="00AB6EB8" w:rsidRDefault="00AB6EB8">
      <w:pPr>
        <w:pStyle w:val="ConsPlusNormal"/>
        <w:spacing w:before="220"/>
        <w:ind w:firstLine="540"/>
        <w:jc w:val="both"/>
      </w:pPr>
      <w:r>
        <w:t>2.7. Решение о предоставлении Имущества в аренду без проведения торгов по продаже права на заключение договора аренды принимается в форме постановления администрации Пожарского муниципального района Приморского края.</w:t>
      </w:r>
    </w:p>
    <w:p w:rsidR="00AB6EB8" w:rsidRDefault="00AB6EB8">
      <w:pPr>
        <w:pStyle w:val="ConsPlusNormal"/>
        <w:spacing w:before="220"/>
        <w:ind w:firstLine="540"/>
        <w:jc w:val="both"/>
      </w:pPr>
      <w:r>
        <w:t>2.8. Договор аренды Имущества с заявителем заключается в течение десяти календарных дней со дня его уведомления о принятом решении о предоставлении права аренды.</w:t>
      </w:r>
    </w:p>
    <w:p w:rsidR="00AB6EB8" w:rsidRDefault="00AB6EB8">
      <w:pPr>
        <w:pStyle w:val="ConsPlusNormal"/>
        <w:spacing w:before="220"/>
        <w:ind w:firstLine="540"/>
        <w:jc w:val="both"/>
      </w:pPr>
      <w:bookmarkStart w:id="2" w:name="P83"/>
      <w:bookmarkEnd w:id="2"/>
      <w:r>
        <w:t>2.9. Обязательными приложениями к договору аренды являются:</w:t>
      </w:r>
    </w:p>
    <w:p w:rsidR="00AB6EB8" w:rsidRDefault="00AB6EB8">
      <w:pPr>
        <w:pStyle w:val="ConsPlusNormal"/>
        <w:spacing w:before="220"/>
        <w:ind w:firstLine="540"/>
        <w:jc w:val="both"/>
      </w:pPr>
      <w:r>
        <w:t>1) акт обследования технического состояния Имущества;</w:t>
      </w:r>
    </w:p>
    <w:p w:rsidR="00AB6EB8" w:rsidRDefault="00AB6EB8">
      <w:pPr>
        <w:pStyle w:val="ConsPlusNormal"/>
        <w:spacing w:before="220"/>
        <w:ind w:firstLine="540"/>
        <w:jc w:val="both"/>
      </w:pPr>
      <w:r>
        <w:t>2) акт приема-передачи Имущества;</w:t>
      </w:r>
    </w:p>
    <w:p w:rsidR="00AB6EB8" w:rsidRDefault="00AB6EB8">
      <w:pPr>
        <w:pStyle w:val="ConsPlusNormal"/>
        <w:spacing w:before="220"/>
        <w:ind w:firstLine="540"/>
        <w:jc w:val="both"/>
      </w:pPr>
      <w:r>
        <w:t>3) расчет размера арендной платы;</w:t>
      </w:r>
    </w:p>
    <w:p w:rsidR="00AB6EB8" w:rsidRDefault="00AB6EB8">
      <w:pPr>
        <w:pStyle w:val="ConsPlusNormal"/>
        <w:spacing w:before="220"/>
        <w:ind w:firstLine="540"/>
        <w:jc w:val="both"/>
      </w:pPr>
      <w:r>
        <w:t>4) поэтажный план помещений и экспликация к поэтажному плану помещений.</w:t>
      </w:r>
    </w:p>
    <w:p w:rsidR="00AB6EB8" w:rsidRDefault="00AB6EB8">
      <w:pPr>
        <w:pStyle w:val="ConsPlusNormal"/>
        <w:spacing w:before="220"/>
        <w:ind w:firstLine="540"/>
        <w:jc w:val="both"/>
      </w:pPr>
      <w:bookmarkStart w:id="3" w:name="P88"/>
      <w:bookmarkEnd w:id="3"/>
      <w:r>
        <w:t xml:space="preserve">2.10. Конкурсы или аукционы на право заключения договоров аренды Имущества проводятся в порядке, установленном </w:t>
      </w:r>
      <w:hyperlink r:id="rId29" w:history="1">
        <w:r>
          <w:rPr>
            <w:color w:val="0000FF"/>
          </w:rPr>
          <w:t>Правилами</w:t>
        </w:r>
      </w:hyperlink>
      <w:r>
        <w:t xml:space="preserve">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утвержденными приказом Федеральной антимонопольной службы от 10 февраля 2010 года N 67.</w:t>
      </w:r>
    </w:p>
    <w:p w:rsidR="00AB6EB8" w:rsidRDefault="00AB6EB8">
      <w:pPr>
        <w:pStyle w:val="ConsPlusNormal"/>
        <w:jc w:val="both"/>
      </w:pPr>
      <w:r>
        <w:lastRenderedPageBreak/>
        <w:t xml:space="preserve">(п. 2.10 в ред. Нормативного правового </w:t>
      </w:r>
      <w:hyperlink r:id="rId30" w:history="1">
        <w:r>
          <w:rPr>
            <w:color w:val="0000FF"/>
          </w:rPr>
          <w:t>акта</w:t>
        </w:r>
      </w:hyperlink>
      <w:r>
        <w:t xml:space="preserve"> Думы Пожарского муниципального района от 19.07.2016 N 40-НПА)</w:t>
      </w:r>
    </w:p>
    <w:p w:rsidR="00AB6EB8" w:rsidRDefault="00AB6EB8">
      <w:pPr>
        <w:pStyle w:val="ConsPlusNormal"/>
        <w:spacing w:before="220"/>
        <w:ind w:firstLine="540"/>
        <w:jc w:val="both"/>
      </w:pPr>
      <w:r>
        <w:t xml:space="preserve">2.11. Исключен. - Нормативный правовой </w:t>
      </w:r>
      <w:hyperlink r:id="rId31" w:history="1">
        <w:r>
          <w:rPr>
            <w:color w:val="0000FF"/>
          </w:rPr>
          <w:t>акт</w:t>
        </w:r>
      </w:hyperlink>
      <w:r>
        <w:t xml:space="preserve"> Думы Пожарского муниципального района от 19.07.2016 N 40-НПА.</w:t>
      </w:r>
    </w:p>
    <w:p w:rsidR="00AB6EB8" w:rsidRDefault="00AB6EB8">
      <w:pPr>
        <w:pStyle w:val="ConsPlusNormal"/>
        <w:spacing w:before="220"/>
        <w:ind w:firstLine="540"/>
        <w:jc w:val="both"/>
      </w:pPr>
      <w:r>
        <w:t>2.12. Отказ заявителю в предоставлении Имущества в аренду осуществляется по следующим основаниям:</w:t>
      </w:r>
    </w:p>
    <w:p w:rsidR="00AB6EB8" w:rsidRDefault="00AB6EB8">
      <w:pPr>
        <w:pStyle w:val="ConsPlusNormal"/>
        <w:spacing w:before="220"/>
        <w:ind w:firstLine="540"/>
        <w:jc w:val="both"/>
      </w:pPr>
      <w:r>
        <w:t xml:space="preserve">1) заявление не соответствует требованиям, установленным </w:t>
      </w:r>
      <w:hyperlink w:anchor="P44" w:history="1">
        <w:r>
          <w:rPr>
            <w:color w:val="0000FF"/>
          </w:rPr>
          <w:t>пунктом 2.3</w:t>
        </w:r>
      </w:hyperlink>
      <w:r>
        <w:t xml:space="preserve"> настоящего Положения, либо отсутствуют необходимые документы;</w:t>
      </w:r>
    </w:p>
    <w:p w:rsidR="00AB6EB8" w:rsidRDefault="00AB6EB8">
      <w:pPr>
        <w:pStyle w:val="ConsPlusNormal"/>
        <w:spacing w:before="220"/>
        <w:ind w:firstLine="540"/>
        <w:jc w:val="both"/>
      </w:pPr>
      <w:r>
        <w:t>2) наличие задолженности по ранее заключенным договорам аренды;</w:t>
      </w:r>
    </w:p>
    <w:p w:rsidR="00AB6EB8" w:rsidRDefault="00AB6EB8">
      <w:pPr>
        <w:pStyle w:val="ConsPlusNormal"/>
        <w:spacing w:before="220"/>
        <w:ind w:firstLine="540"/>
        <w:jc w:val="both"/>
      </w:pPr>
      <w:r>
        <w:t>3) несоответствие функционального назначения Имущества указанному в заявлении виду целевого использования;</w:t>
      </w:r>
    </w:p>
    <w:p w:rsidR="00AB6EB8" w:rsidRDefault="00AB6EB8">
      <w:pPr>
        <w:pStyle w:val="ConsPlusNormal"/>
        <w:spacing w:before="220"/>
        <w:ind w:firstLine="540"/>
        <w:jc w:val="both"/>
      </w:pPr>
      <w:r>
        <w:t>4) отсутствие полномочий заявителя на заключение договора аренды;</w:t>
      </w:r>
    </w:p>
    <w:p w:rsidR="00AB6EB8" w:rsidRDefault="00AB6EB8">
      <w:pPr>
        <w:pStyle w:val="ConsPlusNormal"/>
        <w:spacing w:before="220"/>
        <w:ind w:firstLine="540"/>
        <w:jc w:val="both"/>
      </w:pPr>
      <w:r>
        <w:t>5) обременение Имущества правами третьих лиц;</w:t>
      </w:r>
    </w:p>
    <w:p w:rsidR="00AB6EB8" w:rsidRDefault="00AB6EB8">
      <w:pPr>
        <w:pStyle w:val="ConsPlusNormal"/>
        <w:spacing w:before="220"/>
        <w:ind w:firstLine="540"/>
        <w:jc w:val="both"/>
      </w:pPr>
      <w:r>
        <w:t>6) включение Имущества в план приватизации на соответствующий финансовый год;</w:t>
      </w:r>
    </w:p>
    <w:p w:rsidR="00AB6EB8" w:rsidRDefault="00AB6EB8">
      <w:pPr>
        <w:pStyle w:val="ConsPlusNormal"/>
        <w:spacing w:before="220"/>
        <w:ind w:firstLine="540"/>
        <w:jc w:val="both"/>
      </w:pPr>
      <w:r>
        <w:t>7) наличие судебного разбирательства в отношении Имущества;</w:t>
      </w:r>
    </w:p>
    <w:p w:rsidR="00AB6EB8" w:rsidRDefault="00AB6EB8">
      <w:pPr>
        <w:pStyle w:val="ConsPlusNormal"/>
        <w:spacing w:before="220"/>
        <w:ind w:firstLine="540"/>
        <w:jc w:val="both"/>
      </w:pPr>
      <w:r>
        <w:t>8) испрашиваемое Имущество не находится в Реестре муниципального имущества Пожарского муниципального района;</w:t>
      </w:r>
    </w:p>
    <w:p w:rsidR="00AB6EB8" w:rsidRDefault="00AB6EB8">
      <w:pPr>
        <w:pStyle w:val="ConsPlusNormal"/>
        <w:spacing w:before="220"/>
        <w:ind w:firstLine="540"/>
        <w:jc w:val="both"/>
      </w:pPr>
      <w:r>
        <w:t>9) в отношении испрашиваемого Имущества принято решение о предоставлении в аренду другому лицу;</w:t>
      </w:r>
    </w:p>
    <w:p w:rsidR="00AB6EB8" w:rsidRDefault="00AB6EB8">
      <w:pPr>
        <w:pStyle w:val="ConsPlusNormal"/>
        <w:spacing w:before="220"/>
        <w:ind w:firstLine="540"/>
        <w:jc w:val="both"/>
      </w:pPr>
      <w:r>
        <w:t>10) в отношении одного и того же Имущества до принятия решения о предоставлении в аренду поступило два и более заявления о предоставлении в аренду;</w:t>
      </w:r>
    </w:p>
    <w:p w:rsidR="00AB6EB8" w:rsidRDefault="00AB6EB8">
      <w:pPr>
        <w:pStyle w:val="ConsPlusNormal"/>
        <w:spacing w:before="220"/>
        <w:ind w:firstLine="540"/>
        <w:jc w:val="both"/>
      </w:pPr>
      <w:r>
        <w:t>11) в отношении испрашиваемого Имущества принято решение о проведении аукциона по продаже права на заключение договора аренды.</w:t>
      </w:r>
    </w:p>
    <w:p w:rsidR="00AB6EB8" w:rsidRDefault="00AB6EB8">
      <w:pPr>
        <w:pStyle w:val="ConsPlusNormal"/>
        <w:spacing w:before="220"/>
        <w:ind w:firstLine="540"/>
        <w:jc w:val="both"/>
      </w:pPr>
      <w:r>
        <w:t>Отказ в предоставлении Имущества в аренду направляется заявителю в письменном виде с указанием причины отказа в течение пятнадцати календарных дней со дня регистрации заявления.</w:t>
      </w:r>
    </w:p>
    <w:p w:rsidR="00AB6EB8" w:rsidRDefault="00AB6EB8">
      <w:pPr>
        <w:pStyle w:val="ConsPlusNormal"/>
        <w:spacing w:before="220"/>
        <w:ind w:firstLine="540"/>
        <w:jc w:val="both"/>
      </w:pPr>
      <w:r>
        <w:t>2.13. До момента заключения с заявителем договора аренды ответственность за нормальное техническое состояние находящегося в казне Имущества несет орган, уполномоченный на управление и распоряжение Имуществом. Средства на содержание имущества предусматриваются в бюджете согласно представленной смете расходов.</w:t>
      </w:r>
    </w:p>
    <w:p w:rsidR="00AB6EB8" w:rsidRDefault="00AB6EB8">
      <w:pPr>
        <w:pStyle w:val="ConsPlusNormal"/>
        <w:jc w:val="both"/>
      </w:pPr>
    </w:p>
    <w:p w:rsidR="00AB6EB8" w:rsidRDefault="00AB6EB8">
      <w:pPr>
        <w:pStyle w:val="ConsPlusTitle"/>
        <w:ind w:firstLine="540"/>
        <w:jc w:val="both"/>
        <w:outlineLvl w:val="1"/>
      </w:pPr>
      <w:bookmarkStart w:id="4" w:name="P106"/>
      <w:bookmarkEnd w:id="4"/>
      <w:r>
        <w:t>Статья 3. Порядок предоставления в аренду Имущества, закрепленного на праве хозяйственного ведения и оперативного управления за муниципальными унитарными предприятиями и муниципальными учреждениями</w:t>
      </w:r>
    </w:p>
    <w:p w:rsidR="00AB6EB8" w:rsidRDefault="00AB6EB8">
      <w:pPr>
        <w:pStyle w:val="ConsPlusNormal"/>
        <w:jc w:val="both"/>
      </w:pPr>
    </w:p>
    <w:p w:rsidR="00AB6EB8" w:rsidRDefault="00AB6EB8">
      <w:pPr>
        <w:pStyle w:val="ConsPlusNormal"/>
        <w:ind w:firstLine="540"/>
        <w:jc w:val="both"/>
      </w:pPr>
      <w:r>
        <w:t>3.1. Муниципальные унитарные предприятия и муниципальные учреждения Пожарского муниципального района вправе предоставлять недвижимое Имущество, закрепленное на праве хозяйственного ведения, оперативного управления, в аренду исключительно в соответствии с целями уставной деятельности предприятия и назначением Имущества, обеспечения более эффективной организации основной деятельности учреждения, для которого оно создано, рационального использования Имущества. Указанное распоряжение Имуществом может быть осуществлено предприятием, учреждением только с согласия собственника.</w:t>
      </w:r>
    </w:p>
    <w:p w:rsidR="00AB6EB8" w:rsidRDefault="00AB6EB8">
      <w:pPr>
        <w:pStyle w:val="ConsPlusNormal"/>
        <w:spacing w:before="220"/>
        <w:ind w:firstLine="540"/>
        <w:jc w:val="both"/>
      </w:pPr>
      <w:r>
        <w:lastRenderedPageBreak/>
        <w:t>3.2. В случае принятия решения о предоставлении в аренду Имущества, закрепленного за муниципальным унитарным предприятием на праве хозяйственного ведения, за муниципальным учреждением на праве оперативного управления, предприятие, учреждение обязаны письменно обратиться в администрацию Пожарского муниципального района с ходатайством о даче согласия на предоставление в аренду Имущества.</w:t>
      </w:r>
    </w:p>
    <w:p w:rsidR="00AB6EB8" w:rsidRDefault="00AB6EB8">
      <w:pPr>
        <w:pStyle w:val="ConsPlusNormal"/>
        <w:spacing w:before="220"/>
        <w:ind w:firstLine="540"/>
        <w:jc w:val="both"/>
      </w:pPr>
      <w:r>
        <w:t>3.3. Для получения такого согласия предприятие, учреждение представляет в адрес администрации Пожарского муниципального района следующие документы:</w:t>
      </w:r>
    </w:p>
    <w:p w:rsidR="00AB6EB8" w:rsidRDefault="00AB6EB8">
      <w:pPr>
        <w:pStyle w:val="ConsPlusNormal"/>
        <w:spacing w:before="220"/>
        <w:ind w:firstLine="540"/>
        <w:jc w:val="both"/>
      </w:pPr>
      <w:r>
        <w:t>1) заявление о получении согласия на предоставление в аренду Имущества с указанием срока, на который планируется заключить договор аренды;</w:t>
      </w:r>
    </w:p>
    <w:p w:rsidR="00AB6EB8" w:rsidRDefault="00AB6EB8">
      <w:pPr>
        <w:pStyle w:val="ConsPlusNormal"/>
        <w:spacing w:before="220"/>
        <w:ind w:firstLine="540"/>
        <w:jc w:val="both"/>
      </w:pPr>
      <w:r>
        <w:t>2) информацию о составе Имущества, предполагаемого к предоставлению в аренду, позволяющую его идентифицировать;</w:t>
      </w:r>
    </w:p>
    <w:p w:rsidR="00AB6EB8" w:rsidRDefault="00AB6EB8">
      <w:pPr>
        <w:pStyle w:val="ConsPlusNormal"/>
        <w:spacing w:before="220"/>
        <w:ind w:firstLine="540"/>
        <w:jc w:val="both"/>
      </w:pPr>
      <w:r>
        <w:t xml:space="preserve">3) исключен. - Нормативный правовой </w:t>
      </w:r>
      <w:hyperlink r:id="rId32" w:history="1">
        <w:r>
          <w:rPr>
            <w:color w:val="0000FF"/>
          </w:rPr>
          <w:t>акт</w:t>
        </w:r>
      </w:hyperlink>
      <w:r>
        <w:t xml:space="preserve"> Думы Пожарского муниципального района от 19.07.2016 N 40-НПА;</w:t>
      </w:r>
    </w:p>
    <w:p w:rsidR="00AB6EB8" w:rsidRDefault="00AB6EB8">
      <w:pPr>
        <w:pStyle w:val="ConsPlusNormal"/>
        <w:spacing w:before="220"/>
        <w:ind w:firstLine="540"/>
        <w:jc w:val="both"/>
      </w:pPr>
      <w:r>
        <w:t>4) копию технического паспорта Имущества, а в случае, если к предоставлению в аренду предполагается часть Имущества - выкопировку (план) из технического паспорта Имущества;</w:t>
      </w:r>
    </w:p>
    <w:p w:rsidR="00AB6EB8" w:rsidRDefault="00AB6EB8">
      <w:pPr>
        <w:pStyle w:val="ConsPlusNormal"/>
        <w:spacing w:before="220"/>
        <w:ind w:firstLine="540"/>
        <w:jc w:val="both"/>
      </w:pPr>
      <w:r>
        <w:t>5) экономическое обоснование предоставления в аренду Имущества.</w:t>
      </w:r>
    </w:p>
    <w:p w:rsidR="00AB6EB8" w:rsidRDefault="00AB6EB8">
      <w:pPr>
        <w:pStyle w:val="ConsPlusNormal"/>
        <w:spacing w:before="220"/>
        <w:ind w:firstLine="540"/>
        <w:jc w:val="both"/>
      </w:pPr>
      <w:r>
        <w:t>3.4. Рассмотрение ходатайства предприятия, учреждения и принятие по нему решения производится в течение десяти календарных дней с момента его регистрации.</w:t>
      </w:r>
    </w:p>
    <w:p w:rsidR="00AB6EB8" w:rsidRDefault="00AB6EB8">
      <w:pPr>
        <w:pStyle w:val="ConsPlusNormal"/>
        <w:spacing w:before="220"/>
        <w:ind w:firstLine="540"/>
        <w:jc w:val="both"/>
      </w:pPr>
      <w:r>
        <w:t>3.5. По результатам рассмотрения ходатайства предприятия, учреждения администрация Пожарского муниципального района принимает одно из следующих решений:</w:t>
      </w:r>
    </w:p>
    <w:p w:rsidR="00AB6EB8" w:rsidRDefault="00AB6EB8">
      <w:pPr>
        <w:pStyle w:val="ConsPlusNormal"/>
        <w:jc w:val="both"/>
      </w:pPr>
      <w:r>
        <w:t xml:space="preserve">(в ред. Нормативного правового </w:t>
      </w:r>
      <w:hyperlink r:id="rId33" w:history="1">
        <w:r>
          <w:rPr>
            <w:color w:val="0000FF"/>
          </w:rPr>
          <w:t>акта</w:t>
        </w:r>
      </w:hyperlink>
      <w:r>
        <w:t xml:space="preserve"> Думы Пожарского муниципального района от 29.11.2016 N 53-НПА)</w:t>
      </w:r>
    </w:p>
    <w:p w:rsidR="00AB6EB8" w:rsidRDefault="00AB6EB8">
      <w:pPr>
        <w:pStyle w:val="ConsPlusNormal"/>
        <w:spacing w:before="220"/>
        <w:ind w:firstLine="540"/>
        <w:jc w:val="both"/>
      </w:pPr>
      <w:r>
        <w:t>1) дать согласие на предоставление в аренду Имущества;</w:t>
      </w:r>
    </w:p>
    <w:p w:rsidR="00AB6EB8" w:rsidRDefault="00AB6EB8">
      <w:pPr>
        <w:pStyle w:val="ConsPlusNormal"/>
        <w:spacing w:before="220"/>
        <w:ind w:firstLine="540"/>
        <w:jc w:val="both"/>
      </w:pPr>
      <w:r>
        <w:t>2) отказать в даче согласия на предоставление в аренду Имущества.</w:t>
      </w:r>
    </w:p>
    <w:p w:rsidR="00AB6EB8" w:rsidRDefault="00AB6EB8">
      <w:pPr>
        <w:pStyle w:val="ConsPlusNormal"/>
        <w:spacing w:before="220"/>
        <w:ind w:firstLine="540"/>
        <w:jc w:val="both"/>
      </w:pPr>
      <w:r>
        <w:t>3.6. Решение о даче согласия предприятию, учреждению на предоставление в аренду Имущества принимается в форме распоряжения администрации Пожарского муниципального района Приморского края. Отказ в даче согласия предприятию, учреждению на предоставление в аренду Имущества доводится до сведения предприятия, учреждения путем направления соответствующего уведомления, содержащего основание отказа.</w:t>
      </w:r>
    </w:p>
    <w:p w:rsidR="00AB6EB8" w:rsidRDefault="00AB6EB8">
      <w:pPr>
        <w:pStyle w:val="ConsPlusNormal"/>
        <w:spacing w:before="220"/>
        <w:ind w:firstLine="540"/>
        <w:jc w:val="both"/>
      </w:pPr>
      <w:r>
        <w:t>3.7. В случае необходимости проведения торгов по продаже права на заключение договора аренды Имущества в форме аукциона или конкурса, организатором торгов является муниципальное унитарное предприятие или муниципальное учреждение, принявшее решение о предоставлении в аренду Имущества, закрепленного за ним на праве хозяйственного ведения или праве оперативного управления.</w:t>
      </w:r>
    </w:p>
    <w:p w:rsidR="00AB6EB8" w:rsidRDefault="00AB6EB8">
      <w:pPr>
        <w:pStyle w:val="ConsPlusNormal"/>
        <w:spacing w:before="220"/>
        <w:ind w:firstLine="540"/>
        <w:jc w:val="both"/>
      </w:pPr>
      <w:r>
        <w:t xml:space="preserve">3.8. Организатор торгов осуществляет подготовку документов к проведению торгов, а также реализует проведение процедуры торгов в соответствии с </w:t>
      </w:r>
      <w:hyperlink w:anchor="P83" w:history="1">
        <w:r>
          <w:rPr>
            <w:color w:val="0000FF"/>
          </w:rPr>
          <w:t>пунктами 2.9</w:t>
        </w:r>
      </w:hyperlink>
      <w:r>
        <w:t xml:space="preserve">, </w:t>
      </w:r>
      <w:hyperlink w:anchor="P88" w:history="1">
        <w:r>
          <w:rPr>
            <w:color w:val="0000FF"/>
          </w:rPr>
          <w:t>2.10</w:t>
        </w:r>
      </w:hyperlink>
      <w:r>
        <w:t xml:space="preserve"> настоящего Положения и законодательством Российской Федерации.</w:t>
      </w:r>
    </w:p>
    <w:p w:rsidR="00AB6EB8" w:rsidRDefault="00AB6EB8">
      <w:pPr>
        <w:pStyle w:val="ConsPlusNormal"/>
        <w:spacing w:before="220"/>
        <w:ind w:firstLine="540"/>
        <w:jc w:val="both"/>
      </w:pPr>
      <w:r>
        <w:t>3.9. По результатам торгов по продаже права на заключение договора аренды Имущества, закрепленного на праве хозяйственного ведения, оперативного управления, договор аренды заключается между муниципальным унитарным предприятием, муниципальным учреждением и арендатором.</w:t>
      </w:r>
    </w:p>
    <w:p w:rsidR="00AB6EB8" w:rsidRDefault="00AB6EB8">
      <w:pPr>
        <w:pStyle w:val="ConsPlusNormal"/>
        <w:jc w:val="both"/>
      </w:pPr>
    </w:p>
    <w:p w:rsidR="00AB6EB8" w:rsidRDefault="00AB6EB8">
      <w:pPr>
        <w:pStyle w:val="ConsPlusTitle"/>
        <w:ind w:firstLine="540"/>
        <w:jc w:val="both"/>
        <w:outlineLvl w:val="1"/>
      </w:pPr>
      <w:r>
        <w:lastRenderedPageBreak/>
        <w:t>Статья 4. Порядок передачи Имущества в субаренду</w:t>
      </w:r>
    </w:p>
    <w:p w:rsidR="00AB6EB8" w:rsidRDefault="00AB6EB8">
      <w:pPr>
        <w:pStyle w:val="ConsPlusNormal"/>
        <w:jc w:val="both"/>
      </w:pPr>
    </w:p>
    <w:p w:rsidR="00AB6EB8" w:rsidRDefault="00AB6EB8">
      <w:pPr>
        <w:pStyle w:val="ConsPlusNormal"/>
        <w:ind w:firstLine="540"/>
        <w:jc w:val="both"/>
      </w:pPr>
      <w:r>
        <w:t>4.1. Арендатор вправе с согласия арендодателя сдавать арендуемое Имущество в субаренду в порядке, определенном настоящим Положением.</w:t>
      </w:r>
    </w:p>
    <w:p w:rsidR="00AB6EB8" w:rsidRDefault="00AB6EB8">
      <w:pPr>
        <w:pStyle w:val="ConsPlusNormal"/>
        <w:jc w:val="both"/>
      </w:pPr>
      <w:r>
        <w:t xml:space="preserve">(п. 4.1 в ред. Нормативного правового </w:t>
      </w:r>
      <w:hyperlink r:id="rId34" w:history="1">
        <w:r>
          <w:rPr>
            <w:color w:val="0000FF"/>
          </w:rPr>
          <w:t>акта</w:t>
        </w:r>
      </w:hyperlink>
      <w:r>
        <w:t xml:space="preserve"> Думы Пожарского муниципального района от 30.10.2018 N 174-НПА)</w:t>
      </w:r>
    </w:p>
    <w:p w:rsidR="00AB6EB8" w:rsidRDefault="00AB6EB8">
      <w:pPr>
        <w:pStyle w:val="ConsPlusNormal"/>
        <w:spacing w:before="220"/>
        <w:ind w:firstLine="540"/>
        <w:jc w:val="both"/>
      </w:pPr>
      <w:r>
        <w:t xml:space="preserve">4.2. Утратил силу. - Нормативный правовой </w:t>
      </w:r>
      <w:hyperlink r:id="rId35" w:history="1">
        <w:r>
          <w:rPr>
            <w:color w:val="0000FF"/>
          </w:rPr>
          <w:t>акт</w:t>
        </w:r>
      </w:hyperlink>
      <w:r>
        <w:t xml:space="preserve"> Думы Пожарского муниципального района от 30.10.2018 N 174-НПА.</w:t>
      </w:r>
    </w:p>
    <w:p w:rsidR="00AB6EB8" w:rsidRDefault="00AB6EB8">
      <w:pPr>
        <w:pStyle w:val="ConsPlusNormal"/>
        <w:spacing w:before="220"/>
        <w:ind w:firstLine="540"/>
        <w:jc w:val="both"/>
      </w:pPr>
      <w:r>
        <w:t>4.3. Заявление арендатора на получение права на сдачу арендуемого Имущества в субаренду предоставляется арендодателю с приложением следующих документов:</w:t>
      </w:r>
    </w:p>
    <w:p w:rsidR="00AB6EB8" w:rsidRDefault="00AB6EB8">
      <w:pPr>
        <w:pStyle w:val="ConsPlusNormal"/>
        <w:jc w:val="both"/>
      </w:pPr>
      <w:r>
        <w:t xml:space="preserve">(в ред. Нормативного правового </w:t>
      </w:r>
      <w:hyperlink r:id="rId36" w:history="1">
        <w:r>
          <w:rPr>
            <w:color w:val="0000FF"/>
          </w:rPr>
          <w:t>акта</w:t>
        </w:r>
      </w:hyperlink>
      <w:r>
        <w:t xml:space="preserve"> Думы Пожарского муниципального района от 30.10.2018 N 174-НПА)</w:t>
      </w:r>
    </w:p>
    <w:p w:rsidR="00AB6EB8" w:rsidRDefault="00AB6EB8">
      <w:pPr>
        <w:pStyle w:val="ConsPlusNormal"/>
        <w:spacing w:before="220"/>
        <w:ind w:firstLine="540"/>
        <w:jc w:val="both"/>
      </w:pPr>
      <w:r>
        <w:t>1) копии учредительных документов субарендатора;</w:t>
      </w:r>
    </w:p>
    <w:p w:rsidR="00AB6EB8" w:rsidRDefault="00AB6EB8">
      <w:pPr>
        <w:pStyle w:val="ConsPlusNormal"/>
        <w:spacing w:before="220"/>
        <w:ind w:firstLine="540"/>
        <w:jc w:val="both"/>
      </w:pPr>
      <w:r>
        <w:t>2) план размещения субарендатора в арендуемом Имуществе.</w:t>
      </w:r>
    </w:p>
    <w:p w:rsidR="00AB6EB8" w:rsidRDefault="00AB6EB8">
      <w:pPr>
        <w:pStyle w:val="ConsPlusNormal"/>
        <w:spacing w:before="220"/>
        <w:ind w:firstLine="540"/>
        <w:jc w:val="both"/>
      </w:pPr>
      <w:r>
        <w:t>4.4. Обязательным условием разрешения на сдачу арендатором арендуемого Имущества в субаренду является отсутствие задолженности арендатора по арендной плате.</w:t>
      </w:r>
    </w:p>
    <w:p w:rsidR="00AB6EB8" w:rsidRDefault="00AB6EB8">
      <w:pPr>
        <w:pStyle w:val="ConsPlusNormal"/>
        <w:jc w:val="both"/>
      </w:pPr>
      <w:r>
        <w:t xml:space="preserve">(в ред. Нормативного правового </w:t>
      </w:r>
      <w:hyperlink r:id="rId37" w:history="1">
        <w:r>
          <w:rPr>
            <w:color w:val="0000FF"/>
          </w:rPr>
          <w:t>акта</w:t>
        </w:r>
      </w:hyperlink>
      <w:r>
        <w:t xml:space="preserve"> Думы Пожарского муниципального района от 30.10.2018 N 174-НПА)</w:t>
      </w:r>
    </w:p>
    <w:p w:rsidR="00AB6EB8" w:rsidRDefault="00AB6EB8">
      <w:pPr>
        <w:pStyle w:val="ConsPlusNormal"/>
        <w:spacing w:before="220"/>
        <w:ind w:firstLine="540"/>
        <w:jc w:val="both"/>
      </w:pPr>
      <w:r>
        <w:t>4.5. Разрешение на сдачу арендуемого Имущества в субаренду оформляется в виде распоряжения арендодателя с указанием субарендатора, цели и срока сдачи арендуемого Имущества в субаренду.</w:t>
      </w:r>
    </w:p>
    <w:p w:rsidR="00AB6EB8" w:rsidRDefault="00AB6EB8">
      <w:pPr>
        <w:pStyle w:val="ConsPlusNormal"/>
        <w:jc w:val="both"/>
      </w:pPr>
      <w:r>
        <w:t xml:space="preserve">(в ред. Нормативного правового </w:t>
      </w:r>
      <w:hyperlink r:id="rId38" w:history="1">
        <w:r>
          <w:rPr>
            <w:color w:val="0000FF"/>
          </w:rPr>
          <w:t>акта</w:t>
        </w:r>
      </w:hyperlink>
      <w:r>
        <w:t xml:space="preserve"> Думы Пожарского муниципального района от 30.10.2018 N 174-НПА)</w:t>
      </w:r>
    </w:p>
    <w:p w:rsidR="00AB6EB8" w:rsidRDefault="00AB6EB8">
      <w:pPr>
        <w:pStyle w:val="ConsPlusNormal"/>
        <w:spacing w:before="220"/>
        <w:ind w:firstLine="540"/>
        <w:jc w:val="both"/>
      </w:pPr>
      <w:r>
        <w:t>4.6. Сдача арендуемого Имущества в субаренду оформляется договором, заключаемым арендатором и субарендатором. При этом в договоре субаренды должны быть установлены все требования к пользованию Имущества, действующие в отношении арендатора по договору аренды.</w:t>
      </w:r>
    </w:p>
    <w:p w:rsidR="00AB6EB8" w:rsidRDefault="00AB6EB8">
      <w:pPr>
        <w:pStyle w:val="ConsPlusNormal"/>
        <w:jc w:val="both"/>
      </w:pPr>
      <w:r>
        <w:t xml:space="preserve">(п. 4.6 в ред. Нормативного правового </w:t>
      </w:r>
      <w:hyperlink r:id="rId39" w:history="1">
        <w:r>
          <w:rPr>
            <w:color w:val="0000FF"/>
          </w:rPr>
          <w:t>акта</w:t>
        </w:r>
      </w:hyperlink>
      <w:r>
        <w:t xml:space="preserve"> Думы Пожарского муниципального района от 30.10.2018 N 174-НПА)</w:t>
      </w:r>
    </w:p>
    <w:p w:rsidR="00AB6EB8" w:rsidRDefault="00AB6EB8">
      <w:pPr>
        <w:pStyle w:val="ConsPlusNormal"/>
        <w:spacing w:before="220"/>
        <w:ind w:firstLine="540"/>
        <w:jc w:val="both"/>
      </w:pPr>
      <w:r>
        <w:t>4.7. Договор субаренды не может быть заключен на срок, превышающий срок договора аренды.</w:t>
      </w:r>
    </w:p>
    <w:p w:rsidR="00AB6EB8" w:rsidRDefault="00AB6EB8">
      <w:pPr>
        <w:pStyle w:val="ConsPlusNormal"/>
        <w:spacing w:before="220"/>
        <w:ind w:firstLine="540"/>
        <w:jc w:val="both"/>
      </w:pPr>
      <w:r>
        <w:t>4.8. В случае передачи Имущества в субаренду арендодатель производит перерасчет размера арендной платы арендатору с учетом коэффициентов, установленных в приложении к настоящему Положению.</w:t>
      </w:r>
    </w:p>
    <w:p w:rsidR="00AB6EB8" w:rsidRDefault="00AB6EB8">
      <w:pPr>
        <w:pStyle w:val="ConsPlusNormal"/>
        <w:jc w:val="both"/>
      </w:pPr>
      <w:r>
        <w:t xml:space="preserve">(в ред. Нормативного правового </w:t>
      </w:r>
      <w:hyperlink r:id="rId40" w:history="1">
        <w:r>
          <w:rPr>
            <w:color w:val="0000FF"/>
          </w:rPr>
          <w:t>акта</w:t>
        </w:r>
      </w:hyperlink>
      <w:r>
        <w:t xml:space="preserve"> Думы Пожарского муниципального района от 30.10.2018 N 174-НПА)</w:t>
      </w:r>
    </w:p>
    <w:p w:rsidR="00AB6EB8" w:rsidRDefault="00AB6EB8">
      <w:pPr>
        <w:pStyle w:val="ConsPlusNormal"/>
        <w:spacing w:before="220"/>
        <w:ind w:firstLine="540"/>
        <w:jc w:val="both"/>
      </w:pPr>
      <w:r>
        <w:t>4.9. Арендатор, заключивший договор субаренды в установленном порядке, обязан в десятидневный срок предоставить копию договора субаренды арендодателю для его дальнейшего учета в реестре договоров субаренды.</w:t>
      </w:r>
    </w:p>
    <w:p w:rsidR="00AB6EB8" w:rsidRDefault="00AB6EB8">
      <w:pPr>
        <w:pStyle w:val="ConsPlusNormal"/>
        <w:spacing w:before="220"/>
        <w:ind w:firstLine="540"/>
        <w:jc w:val="both"/>
      </w:pPr>
      <w:r>
        <w:t>4.10. Досрочное прекращение договора аренды влечет прекращение заключенного в соответствии с ним договора субаренды.</w:t>
      </w:r>
    </w:p>
    <w:p w:rsidR="00AB6EB8" w:rsidRDefault="00AB6EB8">
      <w:pPr>
        <w:pStyle w:val="ConsPlusNormal"/>
        <w:jc w:val="both"/>
      </w:pPr>
    </w:p>
    <w:p w:rsidR="00AB6EB8" w:rsidRDefault="00AB6EB8">
      <w:pPr>
        <w:pStyle w:val="ConsPlusTitle"/>
        <w:ind w:firstLine="540"/>
        <w:jc w:val="both"/>
        <w:outlineLvl w:val="1"/>
      </w:pPr>
      <w:r>
        <w:t>Статья 5. Арендная плата</w:t>
      </w:r>
    </w:p>
    <w:p w:rsidR="00AB6EB8" w:rsidRDefault="00AB6EB8">
      <w:pPr>
        <w:pStyle w:val="ConsPlusNormal"/>
        <w:jc w:val="both"/>
      </w:pPr>
    </w:p>
    <w:p w:rsidR="00AB6EB8" w:rsidRDefault="00AB6EB8">
      <w:pPr>
        <w:pStyle w:val="ConsPlusNormal"/>
        <w:ind w:firstLine="540"/>
        <w:jc w:val="both"/>
      </w:pPr>
      <w:r>
        <w:t xml:space="preserve">5.1. Арендная плата за Имущество, предоставляемое по результатам торгов, определяется в </w:t>
      </w:r>
      <w:r>
        <w:lastRenderedPageBreak/>
        <w:t>соответствии с законодательством, регулирующим оценочную деятельность в Российской Федерации.</w:t>
      </w:r>
    </w:p>
    <w:p w:rsidR="00AB6EB8" w:rsidRDefault="00AB6EB8">
      <w:pPr>
        <w:pStyle w:val="ConsPlusNormal"/>
        <w:jc w:val="both"/>
      </w:pPr>
      <w:r>
        <w:t xml:space="preserve">(п. 5.1 в ред. Нормативного правового </w:t>
      </w:r>
      <w:hyperlink r:id="rId41" w:history="1">
        <w:r>
          <w:rPr>
            <w:color w:val="0000FF"/>
          </w:rPr>
          <w:t>акта</w:t>
        </w:r>
      </w:hyperlink>
      <w:r>
        <w:t xml:space="preserve"> Думы Пожарского муниципального района от 19.07.2016 N 40-НПА)</w:t>
      </w:r>
    </w:p>
    <w:p w:rsidR="00AB6EB8" w:rsidRDefault="00AB6EB8">
      <w:pPr>
        <w:pStyle w:val="ConsPlusNormal"/>
        <w:spacing w:before="220"/>
        <w:ind w:firstLine="540"/>
        <w:jc w:val="both"/>
      </w:pPr>
      <w:r>
        <w:t xml:space="preserve">5.2. Арендная плата за Имущество, предоставляемое без проведения торгов по продаже права на заключение договора аренды, определяется в соответствии с действующей </w:t>
      </w:r>
      <w:hyperlink w:anchor="P186" w:history="1">
        <w:r>
          <w:rPr>
            <w:color w:val="0000FF"/>
          </w:rPr>
          <w:t>методикой</w:t>
        </w:r>
      </w:hyperlink>
      <w:r>
        <w:t xml:space="preserve"> расчета размера арендной платы (приложение).</w:t>
      </w:r>
    </w:p>
    <w:p w:rsidR="00AB6EB8" w:rsidRDefault="00AB6EB8">
      <w:pPr>
        <w:pStyle w:val="ConsPlusNormal"/>
        <w:spacing w:before="220"/>
        <w:ind w:firstLine="540"/>
        <w:jc w:val="both"/>
      </w:pPr>
      <w:r>
        <w:t xml:space="preserve">5.3. Арендная плата устанавливается в твердой сумме платежей и в полном объеме вносится арендатором в бюджет Пожарского муниципального района. Налог на добавленную стоимость, связанный с исполнением обязанности по внесению арендной платы, исчисляется и уплачивается арендатором в порядке, установленном Налоговым </w:t>
      </w:r>
      <w:hyperlink r:id="rId42" w:history="1">
        <w:r>
          <w:rPr>
            <w:color w:val="0000FF"/>
          </w:rPr>
          <w:t>кодексом</w:t>
        </w:r>
      </w:hyperlink>
      <w:r>
        <w:t xml:space="preserve"> Российской Федерации.</w:t>
      </w:r>
    </w:p>
    <w:p w:rsidR="00AB6EB8" w:rsidRDefault="00AB6EB8">
      <w:pPr>
        <w:pStyle w:val="ConsPlusNormal"/>
        <w:spacing w:before="220"/>
        <w:ind w:firstLine="540"/>
        <w:jc w:val="both"/>
      </w:pPr>
      <w:r>
        <w:t>5.4. Размер, порядок и сроки уплаты арендной платы устанавливаются договором аренды Имущества.</w:t>
      </w:r>
    </w:p>
    <w:p w:rsidR="00AB6EB8" w:rsidRDefault="00AB6EB8">
      <w:pPr>
        <w:pStyle w:val="ConsPlusNormal"/>
        <w:spacing w:before="220"/>
        <w:ind w:firstLine="540"/>
        <w:jc w:val="both"/>
      </w:pPr>
      <w:r>
        <w:t>5.5. Договором аренды должны быть определены санкции по отношению к арендатору Имущества, предусмотренные действующим законодательством, за неисполнение или ненадлежащее исполнение условий договора аренды.</w:t>
      </w:r>
    </w:p>
    <w:p w:rsidR="00AB6EB8" w:rsidRDefault="00AB6EB8">
      <w:pPr>
        <w:pStyle w:val="ConsPlusNormal"/>
        <w:spacing w:before="220"/>
        <w:ind w:firstLine="540"/>
        <w:jc w:val="both"/>
      </w:pPr>
      <w:r>
        <w:t>5.6. Арендная плата может изменяться не чаще одного раза в год.</w:t>
      </w:r>
    </w:p>
    <w:p w:rsidR="00AB6EB8" w:rsidRDefault="00AB6EB8">
      <w:pPr>
        <w:pStyle w:val="ConsPlusNormal"/>
        <w:jc w:val="both"/>
      </w:pPr>
    </w:p>
    <w:p w:rsidR="00AB6EB8" w:rsidRDefault="00AB6EB8">
      <w:pPr>
        <w:pStyle w:val="ConsPlusTitle"/>
        <w:ind w:firstLine="540"/>
        <w:jc w:val="both"/>
        <w:outlineLvl w:val="1"/>
      </w:pPr>
      <w:r>
        <w:t>Статья 6. Контроль за выполнением условий договора аренды</w:t>
      </w:r>
    </w:p>
    <w:p w:rsidR="00AB6EB8" w:rsidRDefault="00AB6EB8">
      <w:pPr>
        <w:pStyle w:val="ConsPlusNormal"/>
        <w:jc w:val="both"/>
      </w:pPr>
    </w:p>
    <w:p w:rsidR="00AB6EB8" w:rsidRDefault="00AB6EB8">
      <w:pPr>
        <w:pStyle w:val="ConsPlusNormal"/>
        <w:ind w:firstLine="540"/>
        <w:jc w:val="both"/>
      </w:pPr>
      <w:bookmarkStart w:id="5" w:name="P159"/>
      <w:bookmarkEnd w:id="5"/>
      <w:r>
        <w:t>6.1. В случае выявления арендодателем ненадлежащего исполнения арендатором условий договора аренды в части использования арендуемого Имущества, арендодатель осуществляет следующие действия:</w:t>
      </w:r>
    </w:p>
    <w:p w:rsidR="00AB6EB8" w:rsidRDefault="00AB6EB8">
      <w:pPr>
        <w:pStyle w:val="ConsPlusNormal"/>
        <w:spacing w:before="220"/>
        <w:ind w:firstLine="540"/>
        <w:jc w:val="both"/>
      </w:pPr>
      <w:r>
        <w:t>1) составляет акт о ненадлежащем исполнении условий договора с указанием нарушений;</w:t>
      </w:r>
    </w:p>
    <w:p w:rsidR="00AB6EB8" w:rsidRDefault="00AB6EB8">
      <w:pPr>
        <w:pStyle w:val="ConsPlusNormal"/>
        <w:spacing w:before="220"/>
        <w:ind w:firstLine="540"/>
        <w:jc w:val="both"/>
      </w:pPr>
      <w:r>
        <w:t>2) направляет арендатору письменное предупреждение о необходимости устранения выявленных нарушений с указанием срока для их устранения;</w:t>
      </w:r>
    </w:p>
    <w:p w:rsidR="00AB6EB8" w:rsidRDefault="00AB6EB8">
      <w:pPr>
        <w:pStyle w:val="ConsPlusNormal"/>
        <w:spacing w:before="220"/>
        <w:ind w:firstLine="540"/>
        <w:jc w:val="both"/>
      </w:pPr>
      <w:r>
        <w:t>3) по истечении срока, указанного в письменном предупреждении, и при отсутствии добровольного устранения арендатором выявленных нарушений, направляет арендатору предложение о расторжении договора аренды с указанием срока расторжения;</w:t>
      </w:r>
    </w:p>
    <w:p w:rsidR="00AB6EB8" w:rsidRDefault="00AB6EB8">
      <w:pPr>
        <w:pStyle w:val="ConsPlusNormal"/>
        <w:spacing w:before="220"/>
        <w:ind w:firstLine="540"/>
        <w:jc w:val="both"/>
      </w:pPr>
      <w:r>
        <w:t>4) при получении отказа арендатора на предложение расторгнуть договор аренды, либо неполучения ответа в срок, указанный в предложении либо установленный договором, а при его отсутствии - в тридцатидневный срок, направляет требование о расторжении договора аренды в суд.</w:t>
      </w:r>
    </w:p>
    <w:p w:rsidR="00AB6EB8" w:rsidRDefault="00AB6EB8">
      <w:pPr>
        <w:pStyle w:val="ConsPlusNormal"/>
        <w:spacing w:before="220"/>
        <w:ind w:firstLine="540"/>
        <w:jc w:val="both"/>
      </w:pPr>
      <w:bookmarkStart w:id="6" w:name="P164"/>
      <w:bookmarkEnd w:id="6"/>
      <w:r>
        <w:t>6.2. В случае выявления арендодателем ненадлежащего исполнения арендатором условий договора аренды в части полноты и своевременности внесения арендных платежей, арендодатель осуществляет следующие действия:</w:t>
      </w:r>
    </w:p>
    <w:p w:rsidR="00AB6EB8" w:rsidRDefault="00AB6EB8">
      <w:pPr>
        <w:pStyle w:val="ConsPlusNormal"/>
        <w:spacing w:before="220"/>
        <w:ind w:firstLine="540"/>
        <w:jc w:val="both"/>
      </w:pPr>
      <w:r>
        <w:t>1) направляет арендатору уведомление о сложившейся задолженности по арендной плате, начисленных пеней за просрочку платежа и необходимости их погашения в установленный в уведомлении срок;</w:t>
      </w:r>
    </w:p>
    <w:p w:rsidR="00AB6EB8" w:rsidRDefault="00AB6EB8">
      <w:pPr>
        <w:pStyle w:val="ConsPlusNormal"/>
        <w:spacing w:before="220"/>
        <w:ind w:firstLine="540"/>
        <w:jc w:val="both"/>
      </w:pPr>
      <w:r>
        <w:t>2) в случае неисполнения арендатором требования о погашении задолженности по арендной плате и начисленных пеней за просрочку платежа в установленный в требовании срок, арендодатель в течение тридцати календарных дней после истечения срока, установленного в требовании, принимает меры по взысканию задолженности в судебном порядке.</w:t>
      </w:r>
    </w:p>
    <w:p w:rsidR="00AB6EB8" w:rsidRDefault="00AB6EB8">
      <w:pPr>
        <w:pStyle w:val="ConsPlusNormal"/>
        <w:spacing w:before="220"/>
        <w:ind w:firstLine="540"/>
        <w:jc w:val="both"/>
      </w:pPr>
      <w:r>
        <w:lastRenderedPageBreak/>
        <w:t xml:space="preserve">6.3. Контроль за использованием Имущества, закрепленного на праве хозяйственного ведения за муниципальными унитарными предприятиями, праве оперативного управления за муниципальными учреждениями и переданного в аренду третьим лицам в порядке, установленном </w:t>
      </w:r>
      <w:hyperlink w:anchor="P106" w:history="1">
        <w:r>
          <w:rPr>
            <w:color w:val="0000FF"/>
          </w:rPr>
          <w:t>статьей 3</w:t>
        </w:r>
      </w:hyperlink>
      <w:r>
        <w:t xml:space="preserve"> настоящего Положения, осуществляет орган администрации Пожарского муниципального района, уполномоченный на управление и распоряжение Имуществом.</w:t>
      </w:r>
    </w:p>
    <w:p w:rsidR="00AB6EB8" w:rsidRDefault="00AB6EB8">
      <w:pPr>
        <w:pStyle w:val="ConsPlusNormal"/>
        <w:spacing w:before="220"/>
        <w:ind w:firstLine="540"/>
        <w:jc w:val="both"/>
      </w:pPr>
      <w:r>
        <w:t>6.4. В случае если по результатам проверки будет выявлено, что передача Имущества не соответствует целям уставной деятельности предприятия и назначению этого Имущества, не обеспечивает более эффективную организацию основной деятельности учреждения, для которого оно создано, руководителю предприятия, учреждения направляется письменное уведомление о необходимости устранения выявленных нарушений путем расторжения договора аренды в предложенный в уведомлении срок.</w:t>
      </w:r>
    </w:p>
    <w:p w:rsidR="00AB6EB8" w:rsidRDefault="00AB6EB8">
      <w:pPr>
        <w:pStyle w:val="ConsPlusNormal"/>
        <w:spacing w:before="220"/>
        <w:ind w:firstLine="540"/>
        <w:jc w:val="both"/>
      </w:pPr>
      <w:r>
        <w:t>6.5. При неисполнении указанного требования в установленный в письменном уведомлении срок, орган администрации Пожарского муниципального района, уполномоченный на управление и распоряжение Имуществом, принимает меры по признанию договора аренды недействительным в судебном порядке.</w:t>
      </w:r>
    </w:p>
    <w:p w:rsidR="00AB6EB8" w:rsidRDefault="00AB6EB8">
      <w:pPr>
        <w:pStyle w:val="ConsPlusNormal"/>
        <w:spacing w:before="220"/>
        <w:ind w:firstLine="540"/>
        <w:jc w:val="both"/>
      </w:pPr>
      <w:r>
        <w:t xml:space="preserve">6.6. Муниципальные унитарные предприятия и муниципальные учреждения осуществляют контроль за исполнением заключенных ими договоров аренды и обеспечивают своевременное принятие мер, предусмотренных </w:t>
      </w:r>
      <w:hyperlink w:anchor="P159" w:history="1">
        <w:r>
          <w:rPr>
            <w:color w:val="0000FF"/>
          </w:rPr>
          <w:t>пунктами 6.1</w:t>
        </w:r>
      </w:hyperlink>
      <w:r>
        <w:t xml:space="preserve">, </w:t>
      </w:r>
      <w:hyperlink w:anchor="P164" w:history="1">
        <w:r>
          <w:rPr>
            <w:color w:val="0000FF"/>
          </w:rPr>
          <w:t>6.2</w:t>
        </w:r>
      </w:hyperlink>
      <w:r>
        <w:t xml:space="preserve"> настоящего Положения.</w:t>
      </w:r>
    </w:p>
    <w:p w:rsidR="00AB6EB8" w:rsidRDefault="00AB6EB8">
      <w:pPr>
        <w:pStyle w:val="ConsPlusNormal"/>
        <w:jc w:val="both"/>
      </w:pPr>
    </w:p>
    <w:p w:rsidR="00AB6EB8" w:rsidRDefault="00AB6EB8">
      <w:pPr>
        <w:pStyle w:val="ConsPlusTitle"/>
        <w:ind w:firstLine="540"/>
        <w:jc w:val="both"/>
        <w:outlineLvl w:val="1"/>
      </w:pPr>
      <w:r>
        <w:t>Статья 7. Заключительные положения</w:t>
      </w:r>
    </w:p>
    <w:p w:rsidR="00AB6EB8" w:rsidRDefault="00AB6EB8">
      <w:pPr>
        <w:pStyle w:val="ConsPlusNormal"/>
        <w:jc w:val="both"/>
      </w:pPr>
    </w:p>
    <w:p w:rsidR="00AB6EB8" w:rsidRDefault="00AB6EB8">
      <w:pPr>
        <w:pStyle w:val="ConsPlusNormal"/>
        <w:ind w:firstLine="540"/>
        <w:jc w:val="both"/>
      </w:pPr>
      <w:r>
        <w:t>Во всех взаимоотношениях сторон, непредусмотренных настоящим Положением и договором аренды Имущества, стороны руководствуются законодательством Российской Федерации.</w:t>
      </w:r>
    </w:p>
    <w:p w:rsidR="00AB6EB8" w:rsidRDefault="00AB6EB8">
      <w:pPr>
        <w:pStyle w:val="ConsPlusNormal"/>
        <w:jc w:val="both"/>
      </w:pPr>
    </w:p>
    <w:p w:rsidR="00AB6EB8" w:rsidRDefault="00AB6EB8">
      <w:pPr>
        <w:pStyle w:val="ConsPlusNormal"/>
        <w:jc w:val="both"/>
      </w:pPr>
    </w:p>
    <w:p w:rsidR="00AB6EB8" w:rsidRDefault="00AB6EB8">
      <w:pPr>
        <w:pStyle w:val="ConsPlusNormal"/>
        <w:jc w:val="both"/>
      </w:pPr>
    </w:p>
    <w:p w:rsidR="00AB6EB8" w:rsidRDefault="00AB6EB8">
      <w:pPr>
        <w:pStyle w:val="ConsPlusNormal"/>
        <w:jc w:val="both"/>
      </w:pPr>
    </w:p>
    <w:p w:rsidR="00AB6EB8" w:rsidRDefault="00AB6EB8">
      <w:pPr>
        <w:pStyle w:val="ConsPlusNormal"/>
        <w:jc w:val="both"/>
      </w:pPr>
    </w:p>
    <w:p w:rsidR="00AB6EB8" w:rsidRDefault="00AB6EB8">
      <w:pPr>
        <w:pStyle w:val="ConsPlusNormal"/>
        <w:jc w:val="right"/>
        <w:outlineLvl w:val="0"/>
      </w:pPr>
      <w:r>
        <w:t>Приложение</w:t>
      </w:r>
    </w:p>
    <w:p w:rsidR="00AB6EB8" w:rsidRDefault="00AB6EB8">
      <w:pPr>
        <w:pStyle w:val="ConsPlusNormal"/>
        <w:jc w:val="right"/>
      </w:pPr>
      <w:r>
        <w:t>к решению</w:t>
      </w:r>
    </w:p>
    <w:p w:rsidR="00AB6EB8" w:rsidRDefault="00AB6EB8">
      <w:pPr>
        <w:pStyle w:val="ConsPlusNormal"/>
        <w:jc w:val="right"/>
      </w:pPr>
      <w:r>
        <w:t>Думы Пожарского</w:t>
      </w:r>
    </w:p>
    <w:p w:rsidR="00AB6EB8" w:rsidRDefault="00AB6EB8">
      <w:pPr>
        <w:pStyle w:val="ConsPlusNormal"/>
        <w:jc w:val="right"/>
      </w:pPr>
      <w:r>
        <w:t>муниципального района</w:t>
      </w:r>
    </w:p>
    <w:p w:rsidR="00AB6EB8" w:rsidRDefault="00AB6EB8">
      <w:pPr>
        <w:pStyle w:val="ConsPlusNormal"/>
        <w:jc w:val="right"/>
      </w:pPr>
      <w:r>
        <w:t>от 22.12.2009 N 271-НПА</w:t>
      </w:r>
    </w:p>
    <w:p w:rsidR="00AB6EB8" w:rsidRDefault="00AB6EB8">
      <w:pPr>
        <w:pStyle w:val="ConsPlusNormal"/>
        <w:jc w:val="both"/>
      </w:pPr>
    </w:p>
    <w:p w:rsidR="00AB6EB8" w:rsidRDefault="00AB6EB8">
      <w:pPr>
        <w:pStyle w:val="ConsPlusTitle"/>
        <w:jc w:val="center"/>
      </w:pPr>
      <w:bookmarkStart w:id="7" w:name="P186"/>
      <w:bookmarkEnd w:id="7"/>
      <w:r>
        <w:t>МЕТОДИКА</w:t>
      </w:r>
    </w:p>
    <w:p w:rsidR="00AB6EB8" w:rsidRDefault="00AB6EB8">
      <w:pPr>
        <w:pStyle w:val="ConsPlusTitle"/>
        <w:jc w:val="center"/>
      </w:pPr>
      <w:r>
        <w:t>РАСЧЕТА РАЗМЕРА АРЕНДНОЙ ПЛАТЫ</w:t>
      </w:r>
    </w:p>
    <w:p w:rsidR="00AB6EB8" w:rsidRDefault="00AB6EB8">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AB6EB8">
        <w:trPr>
          <w:jc w:val="center"/>
        </w:trPr>
        <w:tc>
          <w:tcPr>
            <w:tcW w:w="9294" w:type="dxa"/>
            <w:tcBorders>
              <w:top w:val="nil"/>
              <w:left w:val="single" w:sz="24" w:space="0" w:color="CED3F1"/>
              <w:bottom w:val="nil"/>
              <w:right w:val="single" w:sz="24" w:space="0" w:color="F4F3F8"/>
            </w:tcBorders>
            <w:shd w:val="clear" w:color="auto" w:fill="F4F3F8"/>
          </w:tcPr>
          <w:p w:rsidR="00AB6EB8" w:rsidRDefault="00AB6EB8">
            <w:pPr>
              <w:pStyle w:val="ConsPlusNormal"/>
              <w:jc w:val="center"/>
            </w:pPr>
            <w:r>
              <w:rPr>
                <w:color w:val="392C69"/>
              </w:rPr>
              <w:t>Список изменяющих документов</w:t>
            </w:r>
          </w:p>
          <w:p w:rsidR="00AB6EB8" w:rsidRDefault="00AB6EB8">
            <w:pPr>
              <w:pStyle w:val="ConsPlusNormal"/>
              <w:jc w:val="center"/>
            </w:pPr>
            <w:r>
              <w:rPr>
                <w:color w:val="392C69"/>
              </w:rPr>
              <w:t>(в ред. Нормативных правовых актов</w:t>
            </w:r>
          </w:p>
          <w:p w:rsidR="00AB6EB8" w:rsidRDefault="00AB6EB8">
            <w:pPr>
              <w:pStyle w:val="ConsPlusNormal"/>
              <w:jc w:val="center"/>
            </w:pPr>
            <w:r>
              <w:rPr>
                <w:color w:val="392C69"/>
              </w:rPr>
              <w:t>Думы Пожарского муниципального района</w:t>
            </w:r>
          </w:p>
          <w:p w:rsidR="00AB6EB8" w:rsidRDefault="00AB6EB8">
            <w:pPr>
              <w:pStyle w:val="ConsPlusNormal"/>
              <w:jc w:val="center"/>
            </w:pPr>
            <w:r>
              <w:rPr>
                <w:color w:val="392C69"/>
              </w:rPr>
              <w:t xml:space="preserve">от 19.07.2016 </w:t>
            </w:r>
            <w:hyperlink r:id="rId43" w:history="1">
              <w:r>
                <w:rPr>
                  <w:color w:val="0000FF"/>
                </w:rPr>
                <w:t>N 40-НПА</w:t>
              </w:r>
            </w:hyperlink>
            <w:r>
              <w:rPr>
                <w:color w:val="392C69"/>
              </w:rPr>
              <w:t xml:space="preserve">, от 15.12.2016 </w:t>
            </w:r>
            <w:hyperlink r:id="rId44" w:history="1">
              <w:r>
                <w:rPr>
                  <w:color w:val="0000FF"/>
                </w:rPr>
                <w:t>N 60-НПА</w:t>
              </w:r>
            </w:hyperlink>
            <w:r>
              <w:rPr>
                <w:color w:val="392C69"/>
              </w:rPr>
              <w:t>)</w:t>
            </w:r>
          </w:p>
        </w:tc>
      </w:tr>
    </w:tbl>
    <w:p w:rsidR="00AB6EB8" w:rsidRDefault="00AB6EB8">
      <w:pPr>
        <w:pStyle w:val="ConsPlusNormal"/>
        <w:jc w:val="both"/>
      </w:pPr>
    </w:p>
    <w:p w:rsidR="00AB6EB8" w:rsidRDefault="00AB6EB8">
      <w:pPr>
        <w:pStyle w:val="ConsPlusNormal"/>
        <w:ind w:firstLine="540"/>
        <w:jc w:val="both"/>
      </w:pPr>
      <w:r>
        <w:t>1. Расчет ставки арендной платы за 1 квадратный метр в год (Ц) определяется по следующей формуле:</w:t>
      </w:r>
    </w:p>
    <w:p w:rsidR="00AB6EB8" w:rsidRDefault="00AB6EB8">
      <w:pPr>
        <w:pStyle w:val="ConsPlusNormal"/>
        <w:jc w:val="both"/>
      </w:pPr>
    </w:p>
    <w:p w:rsidR="00AB6EB8" w:rsidRDefault="00AB6EB8">
      <w:pPr>
        <w:pStyle w:val="ConsPlusNormal"/>
        <w:ind w:firstLine="540"/>
        <w:jc w:val="both"/>
      </w:pPr>
      <w:r>
        <w:t>Ц = С x (1 + К1 + К2 + К3 + Кюр.) x Кц. x Ксуб.</w:t>
      </w:r>
    </w:p>
    <w:p w:rsidR="00AB6EB8" w:rsidRDefault="00AB6EB8">
      <w:pPr>
        <w:pStyle w:val="ConsPlusNormal"/>
        <w:jc w:val="both"/>
      </w:pPr>
    </w:p>
    <w:p w:rsidR="00AB6EB8" w:rsidRDefault="00AB6EB8">
      <w:pPr>
        <w:pStyle w:val="ConsPlusNormal"/>
        <w:ind w:firstLine="540"/>
        <w:jc w:val="both"/>
      </w:pPr>
      <w:r>
        <w:t>2. Базовые ставки арендной платы за 1 квадратный метр арендуемого Имущества в год (С):</w:t>
      </w:r>
    </w:p>
    <w:p w:rsidR="00AB6EB8" w:rsidRDefault="00AB6EB8">
      <w:pPr>
        <w:pStyle w:val="ConsPlusNormal"/>
        <w:spacing w:before="220"/>
        <w:ind w:firstLine="540"/>
        <w:jc w:val="both"/>
      </w:pPr>
      <w:r>
        <w:t xml:space="preserve">1) для федеральных субъектов Российской Федерации и муниципальных бюджетных </w:t>
      </w:r>
      <w:r>
        <w:lastRenderedPageBreak/>
        <w:t>учреждений - 187-00 рублей;</w:t>
      </w:r>
    </w:p>
    <w:p w:rsidR="00AB6EB8" w:rsidRDefault="00AB6EB8">
      <w:pPr>
        <w:pStyle w:val="ConsPlusNormal"/>
        <w:spacing w:before="220"/>
        <w:ind w:firstLine="540"/>
        <w:jc w:val="both"/>
      </w:pPr>
      <w:r>
        <w:t>2) для федеральных субъектов Российской Федерации и муниципальных унитарных предприятий - 443-00 рублей;</w:t>
      </w:r>
    </w:p>
    <w:p w:rsidR="00AB6EB8" w:rsidRDefault="00AB6EB8">
      <w:pPr>
        <w:pStyle w:val="ConsPlusNormal"/>
        <w:spacing w:before="220"/>
        <w:ind w:firstLine="540"/>
        <w:jc w:val="both"/>
      </w:pPr>
      <w:r>
        <w:t>3) для негосударственных предприятий всех организационно-правовых форм и индивидуальных предпринимателей, арендующих нежилые здания и помещения в пгт Лучегорск, - 746-00 рублей;</w:t>
      </w:r>
    </w:p>
    <w:p w:rsidR="00AB6EB8" w:rsidRDefault="00AB6EB8">
      <w:pPr>
        <w:pStyle w:val="ConsPlusNormal"/>
        <w:spacing w:before="220"/>
        <w:ind w:firstLine="540"/>
        <w:jc w:val="both"/>
      </w:pPr>
      <w:r>
        <w:t>4) для негосударственных предприятий всех организационно-правовых форм и индивидуальных предпринимателей, арендующих нежилые здания и помещения в селах района, - 366-00 рублей;</w:t>
      </w:r>
    </w:p>
    <w:p w:rsidR="00AB6EB8" w:rsidRDefault="00AB6EB8">
      <w:pPr>
        <w:pStyle w:val="ConsPlusNormal"/>
        <w:spacing w:before="220"/>
        <w:ind w:firstLine="540"/>
        <w:jc w:val="both"/>
      </w:pPr>
      <w:r>
        <w:t>5) для общественных, общественно-политических и религиозных организаций, физических лиц, осуществляющих деятельность, не являющуюся предпринимательской, право на занятие которой предусмотрено для определенной категории лиц законодательством Российской Федерации, - 175-00 рублей.</w:t>
      </w:r>
    </w:p>
    <w:p w:rsidR="00AB6EB8" w:rsidRDefault="00AB6EB8">
      <w:pPr>
        <w:pStyle w:val="ConsPlusNormal"/>
        <w:jc w:val="both"/>
      </w:pPr>
      <w:r>
        <w:t xml:space="preserve">(п. 2 в ред. Нормативного правового </w:t>
      </w:r>
      <w:hyperlink r:id="rId45" w:history="1">
        <w:r>
          <w:rPr>
            <w:color w:val="0000FF"/>
          </w:rPr>
          <w:t>акта</w:t>
        </w:r>
      </w:hyperlink>
      <w:r>
        <w:t xml:space="preserve"> Думы Пожарского муниципального района от 19.07.2016 N 40-НПА)</w:t>
      </w:r>
    </w:p>
    <w:p w:rsidR="00AB6EB8" w:rsidRDefault="00AB6EB8">
      <w:pPr>
        <w:pStyle w:val="ConsPlusNormal"/>
        <w:spacing w:before="220"/>
        <w:ind w:firstLine="540"/>
        <w:jc w:val="both"/>
      </w:pPr>
      <w:r>
        <w:t>3. Коэффициент, учитывающий место нахождения арендуемого Имущества (К1):</w:t>
      </w:r>
    </w:p>
    <w:p w:rsidR="00AB6EB8" w:rsidRDefault="00AB6EB8">
      <w:pPr>
        <w:pStyle w:val="ConsPlusNormal"/>
        <w:spacing w:before="220"/>
        <w:ind w:firstLine="540"/>
        <w:jc w:val="both"/>
      </w:pPr>
      <w:r>
        <w:t xml:space="preserve">1) </w:t>
      </w:r>
      <w:hyperlink r:id="rId46" w:history="1">
        <w:r>
          <w:rPr>
            <w:color w:val="0000FF"/>
          </w:rPr>
          <w:t>границы зон</w:t>
        </w:r>
      </w:hyperlink>
      <w:r>
        <w:t>, учитывающих экономическую ценность территории пгт Лучегорск (решение Думы Пожарского муниципального района от 26.12.2007 N 158),</w:t>
      </w:r>
    </w:p>
    <w:p w:rsidR="00AB6EB8" w:rsidRDefault="00AB6EB8">
      <w:pPr>
        <w:pStyle w:val="ConsPlusNormal"/>
        <w:spacing w:before="220"/>
        <w:ind w:firstLine="540"/>
        <w:jc w:val="both"/>
      </w:pPr>
      <w:r>
        <w:t>центральная зона + 1,2;</w:t>
      </w:r>
    </w:p>
    <w:p w:rsidR="00AB6EB8" w:rsidRDefault="00AB6EB8">
      <w:pPr>
        <w:pStyle w:val="ConsPlusNormal"/>
        <w:spacing w:before="220"/>
        <w:ind w:firstLine="540"/>
        <w:jc w:val="both"/>
      </w:pPr>
      <w:r>
        <w:t>серединная зона + 0,8;</w:t>
      </w:r>
    </w:p>
    <w:p w:rsidR="00AB6EB8" w:rsidRDefault="00AB6EB8">
      <w:pPr>
        <w:pStyle w:val="ConsPlusNormal"/>
        <w:spacing w:before="220"/>
        <w:ind w:firstLine="540"/>
        <w:jc w:val="both"/>
      </w:pPr>
      <w:r>
        <w:t>остальная территория пгт Лучегорск + 0,6;</w:t>
      </w:r>
    </w:p>
    <w:p w:rsidR="00AB6EB8" w:rsidRDefault="00AB6EB8">
      <w:pPr>
        <w:pStyle w:val="ConsPlusNormal"/>
        <w:spacing w:before="220"/>
        <w:ind w:firstLine="540"/>
        <w:jc w:val="both"/>
      </w:pPr>
      <w:r>
        <w:t>2) села Светлогорье и Новостройка - нет;</w:t>
      </w:r>
    </w:p>
    <w:p w:rsidR="00AB6EB8" w:rsidRDefault="00AB6EB8">
      <w:pPr>
        <w:pStyle w:val="ConsPlusNormal"/>
        <w:spacing w:before="220"/>
        <w:ind w:firstLine="540"/>
        <w:jc w:val="both"/>
      </w:pPr>
      <w:r>
        <w:t>3) остальные села Пожарского муниципального района - 0,3.</w:t>
      </w:r>
    </w:p>
    <w:p w:rsidR="00AB6EB8" w:rsidRDefault="00AB6EB8">
      <w:pPr>
        <w:pStyle w:val="ConsPlusNormal"/>
        <w:spacing w:before="220"/>
        <w:ind w:firstLine="540"/>
        <w:jc w:val="both"/>
      </w:pPr>
      <w:r>
        <w:t>4. Коэффициент, учитывающий уровень благоустройства арендуемого Имущества (К2):</w:t>
      </w:r>
    </w:p>
    <w:p w:rsidR="00AB6EB8" w:rsidRDefault="00AB6EB8">
      <w:pPr>
        <w:pStyle w:val="ConsPlusNormal"/>
        <w:spacing w:before="220"/>
        <w:ind w:firstLine="540"/>
        <w:jc w:val="both"/>
      </w:pPr>
      <w:r>
        <w:t>1) центральное отопление;</w:t>
      </w:r>
    </w:p>
    <w:p w:rsidR="00AB6EB8" w:rsidRDefault="00AB6EB8">
      <w:pPr>
        <w:pStyle w:val="ConsPlusNormal"/>
        <w:spacing w:before="220"/>
        <w:ind w:firstLine="540"/>
        <w:jc w:val="both"/>
      </w:pPr>
      <w:r>
        <w:t>2) горячее и (или) холодное водоснабжение;</w:t>
      </w:r>
    </w:p>
    <w:p w:rsidR="00AB6EB8" w:rsidRDefault="00AB6EB8">
      <w:pPr>
        <w:pStyle w:val="ConsPlusNormal"/>
        <w:spacing w:before="220"/>
        <w:ind w:firstLine="540"/>
        <w:jc w:val="both"/>
      </w:pPr>
      <w:r>
        <w:t>3) Водоотведение.</w:t>
      </w:r>
    </w:p>
    <w:p w:rsidR="00AB6EB8" w:rsidRDefault="00AB6EB8">
      <w:pPr>
        <w:pStyle w:val="ConsPlusNormal"/>
        <w:spacing w:before="220"/>
        <w:ind w:firstLine="540"/>
        <w:jc w:val="both"/>
      </w:pPr>
      <w:r>
        <w:t>За каждый присутствующий элемент благоустройства + 0,1.</w:t>
      </w:r>
    </w:p>
    <w:p w:rsidR="00AB6EB8" w:rsidRDefault="00AB6EB8">
      <w:pPr>
        <w:pStyle w:val="ConsPlusNormal"/>
        <w:spacing w:before="220"/>
        <w:ind w:firstLine="540"/>
        <w:jc w:val="both"/>
      </w:pPr>
      <w:r>
        <w:t>5. Коэффициент, учитывающий место расположения арендуемого Имущества в здании (К3):</w:t>
      </w:r>
    </w:p>
    <w:p w:rsidR="00AB6EB8" w:rsidRDefault="00AB6EB8">
      <w:pPr>
        <w:pStyle w:val="ConsPlusNormal"/>
        <w:spacing w:before="220"/>
        <w:ind w:firstLine="540"/>
        <w:jc w:val="both"/>
      </w:pPr>
      <w:r>
        <w:t>1) подвальное помещение - 0,3;</w:t>
      </w:r>
    </w:p>
    <w:p w:rsidR="00AB6EB8" w:rsidRDefault="00AB6EB8">
      <w:pPr>
        <w:pStyle w:val="ConsPlusNormal"/>
        <w:spacing w:before="220"/>
        <w:ind w:firstLine="540"/>
        <w:jc w:val="both"/>
      </w:pPr>
      <w:r>
        <w:t>2) первый этаж + 0,1;</w:t>
      </w:r>
    </w:p>
    <w:p w:rsidR="00AB6EB8" w:rsidRDefault="00AB6EB8">
      <w:pPr>
        <w:pStyle w:val="ConsPlusNormal"/>
        <w:spacing w:before="220"/>
        <w:ind w:firstLine="540"/>
        <w:jc w:val="both"/>
      </w:pPr>
      <w:r>
        <w:t>3) второй и последующие этажи + 0,5.</w:t>
      </w:r>
    </w:p>
    <w:p w:rsidR="00AB6EB8" w:rsidRDefault="00AB6EB8">
      <w:pPr>
        <w:pStyle w:val="ConsPlusNormal"/>
        <w:spacing w:before="220"/>
        <w:ind w:firstLine="540"/>
        <w:jc w:val="both"/>
      </w:pPr>
      <w:r>
        <w:t>6. Коэффициент, учитывающий территорию, где произведена государственная регистрация юридического лица, индивидуального предпринимателя (Кюр.): для арендаторов - юридических лиц и индивидуальных предпринимателей, зарегистрированных не на территории Пожарского муниципального района + 1,0.</w:t>
      </w:r>
    </w:p>
    <w:p w:rsidR="00AB6EB8" w:rsidRDefault="00AB6EB8">
      <w:pPr>
        <w:pStyle w:val="ConsPlusNormal"/>
        <w:spacing w:before="220"/>
        <w:ind w:firstLine="540"/>
        <w:jc w:val="both"/>
      </w:pPr>
      <w:r>
        <w:lastRenderedPageBreak/>
        <w:t>7. Коэффициент, учитывающий цель использования арендуемого Имущества (Кц):</w:t>
      </w:r>
    </w:p>
    <w:p w:rsidR="00AB6EB8" w:rsidRDefault="00AB6EB8">
      <w:pPr>
        <w:pStyle w:val="ConsPlusNormal"/>
        <w:spacing w:before="220"/>
        <w:ind w:firstLine="540"/>
        <w:jc w:val="both"/>
      </w:pPr>
      <w:r>
        <w:t>1) служебные помещения для негосударственных предприятий всех организационно-правовых форм и индивидуальных предпринимателей 1,5;</w:t>
      </w:r>
    </w:p>
    <w:p w:rsidR="00AB6EB8" w:rsidRDefault="00AB6EB8">
      <w:pPr>
        <w:pStyle w:val="ConsPlusNormal"/>
        <w:spacing w:before="220"/>
        <w:ind w:firstLine="540"/>
        <w:jc w:val="both"/>
      </w:pPr>
      <w:r>
        <w:t>2) служебные помещения для федеральных, субъектов Российской Федерации и муниципальных предприятий и учреждений 1,1;</w:t>
      </w:r>
    </w:p>
    <w:p w:rsidR="00AB6EB8" w:rsidRDefault="00AB6EB8">
      <w:pPr>
        <w:pStyle w:val="ConsPlusNormal"/>
        <w:spacing w:before="220"/>
        <w:ind w:firstLine="540"/>
        <w:jc w:val="both"/>
      </w:pPr>
      <w:r>
        <w:t>3) розничная торговля 1,4;</w:t>
      </w:r>
    </w:p>
    <w:p w:rsidR="00AB6EB8" w:rsidRDefault="00AB6EB8">
      <w:pPr>
        <w:pStyle w:val="ConsPlusNormal"/>
        <w:spacing w:before="220"/>
        <w:ind w:firstLine="540"/>
        <w:jc w:val="both"/>
      </w:pPr>
      <w:r>
        <w:t>4) оптовая торговля 1,2;</w:t>
      </w:r>
    </w:p>
    <w:p w:rsidR="00AB6EB8" w:rsidRDefault="00AB6EB8">
      <w:pPr>
        <w:pStyle w:val="ConsPlusNormal"/>
        <w:spacing w:before="220"/>
        <w:ind w:firstLine="540"/>
        <w:jc w:val="both"/>
      </w:pPr>
      <w:r>
        <w:t>5) общественное питание 0,9;</w:t>
      </w:r>
    </w:p>
    <w:p w:rsidR="00AB6EB8" w:rsidRDefault="00AB6EB8">
      <w:pPr>
        <w:pStyle w:val="ConsPlusNormal"/>
        <w:spacing w:before="220"/>
        <w:ind w:firstLine="540"/>
        <w:jc w:val="both"/>
      </w:pPr>
      <w:r>
        <w:t>6) музей, выставка, зрелищное мероприятие 0,8;</w:t>
      </w:r>
    </w:p>
    <w:p w:rsidR="00AB6EB8" w:rsidRDefault="00AB6EB8">
      <w:pPr>
        <w:pStyle w:val="ConsPlusNormal"/>
        <w:spacing w:before="220"/>
        <w:ind w:firstLine="540"/>
        <w:jc w:val="both"/>
      </w:pPr>
      <w:r>
        <w:t>7) склад, база 1,2;</w:t>
      </w:r>
    </w:p>
    <w:p w:rsidR="00AB6EB8" w:rsidRDefault="00AB6EB8">
      <w:pPr>
        <w:pStyle w:val="ConsPlusNormal"/>
        <w:spacing w:before="220"/>
        <w:ind w:firstLine="540"/>
        <w:jc w:val="both"/>
      </w:pPr>
      <w:r>
        <w:t>8) банк, финансовое учреждение 1,6;</w:t>
      </w:r>
    </w:p>
    <w:p w:rsidR="00AB6EB8" w:rsidRDefault="00AB6EB8">
      <w:pPr>
        <w:pStyle w:val="ConsPlusNormal"/>
        <w:spacing w:before="220"/>
        <w:ind w:firstLine="540"/>
        <w:jc w:val="both"/>
      </w:pPr>
      <w:r>
        <w:t>9) гостиница 1,1;</w:t>
      </w:r>
    </w:p>
    <w:p w:rsidR="00AB6EB8" w:rsidRDefault="00AB6EB8">
      <w:pPr>
        <w:pStyle w:val="ConsPlusNormal"/>
        <w:spacing w:before="220"/>
        <w:ind w:firstLine="540"/>
        <w:jc w:val="both"/>
      </w:pPr>
      <w:r>
        <w:t>10) операции с ценными бумагами, аудиторская и рекламная деятельность 2,5;</w:t>
      </w:r>
    </w:p>
    <w:p w:rsidR="00AB6EB8" w:rsidRDefault="00AB6EB8">
      <w:pPr>
        <w:pStyle w:val="ConsPlusNormal"/>
        <w:spacing w:before="220"/>
        <w:ind w:firstLine="540"/>
        <w:jc w:val="both"/>
      </w:pPr>
      <w:r>
        <w:t>11) ремонт автомобилей 1,2;</w:t>
      </w:r>
    </w:p>
    <w:p w:rsidR="00AB6EB8" w:rsidRDefault="00AB6EB8">
      <w:pPr>
        <w:pStyle w:val="ConsPlusNormal"/>
        <w:spacing w:before="220"/>
        <w:ind w:firstLine="540"/>
        <w:jc w:val="both"/>
      </w:pPr>
      <w:r>
        <w:t>12) производство продукции из собственного сырья 0,5;</w:t>
      </w:r>
    </w:p>
    <w:p w:rsidR="00AB6EB8" w:rsidRDefault="00AB6EB8">
      <w:pPr>
        <w:pStyle w:val="ConsPlusNormal"/>
        <w:spacing w:before="220"/>
        <w:ind w:firstLine="540"/>
        <w:jc w:val="both"/>
      </w:pPr>
      <w:r>
        <w:t>13) использование в производственных целях 1,0;</w:t>
      </w:r>
    </w:p>
    <w:p w:rsidR="00AB6EB8" w:rsidRDefault="00AB6EB8">
      <w:pPr>
        <w:pStyle w:val="ConsPlusNormal"/>
        <w:spacing w:before="220"/>
        <w:ind w:firstLine="540"/>
        <w:jc w:val="both"/>
      </w:pPr>
      <w:r>
        <w:t>14) образование, здравоохранение, спорт 0,7;</w:t>
      </w:r>
    </w:p>
    <w:p w:rsidR="00AB6EB8" w:rsidRDefault="00AB6EB8">
      <w:pPr>
        <w:pStyle w:val="ConsPlusNormal"/>
        <w:spacing w:before="220"/>
        <w:ind w:firstLine="540"/>
        <w:jc w:val="both"/>
      </w:pPr>
      <w:r>
        <w:t>15) бытовое обслуживание населения 0,5;</w:t>
      </w:r>
    </w:p>
    <w:p w:rsidR="00AB6EB8" w:rsidRDefault="00AB6EB8">
      <w:pPr>
        <w:pStyle w:val="ConsPlusNormal"/>
        <w:spacing w:before="220"/>
        <w:ind w:firstLine="540"/>
        <w:jc w:val="both"/>
      </w:pPr>
      <w:r>
        <w:t>16) некоммерческая деятельность, профсоюзы, благотворительные фонды, партии, общественные движения (в случае некоммерческого использования) 0,5;</w:t>
      </w:r>
    </w:p>
    <w:p w:rsidR="00AB6EB8" w:rsidRDefault="00AB6EB8">
      <w:pPr>
        <w:pStyle w:val="ConsPlusNormal"/>
        <w:spacing w:before="220"/>
        <w:ind w:firstLine="540"/>
        <w:jc w:val="both"/>
      </w:pPr>
      <w:r>
        <w:t>17) информационные услуги СМИ общественно-социальной значимости 0,5;</w:t>
      </w:r>
    </w:p>
    <w:p w:rsidR="00AB6EB8" w:rsidRDefault="00AB6EB8">
      <w:pPr>
        <w:pStyle w:val="ConsPlusNormal"/>
        <w:spacing w:before="220"/>
        <w:ind w:firstLine="540"/>
        <w:jc w:val="both"/>
      </w:pPr>
      <w:r>
        <w:t>18) для предприятий любых организационно-правовых форм, основным видом деятельности которых является оказание услуг, относящихся к категории жизнеобеспечения населения 0,5;</w:t>
      </w:r>
    </w:p>
    <w:p w:rsidR="00AB6EB8" w:rsidRDefault="00AB6EB8">
      <w:pPr>
        <w:pStyle w:val="ConsPlusNormal"/>
        <w:spacing w:before="220"/>
        <w:ind w:firstLine="540"/>
        <w:jc w:val="both"/>
      </w:pPr>
      <w:r>
        <w:t>19) юридические услуги 1,5;</w:t>
      </w:r>
    </w:p>
    <w:p w:rsidR="00AB6EB8" w:rsidRDefault="00AB6EB8">
      <w:pPr>
        <w:pStyle w:val="ConsPlusNormal"/>
        <w:spacing w:before="220"/>
        <w:ind w:firstLine="540"/>
        <w:jc w:val="both"/>
      </w:pPr>
      <w:r>
        <w:t>20) иные цели использования 1,0.</w:t>
      </w:r>
    </w:p>
    <w:p w:rsidR="00AB6EB8" w:rsidRDefault="00AB6EB8">
      <w:pPr>
        <w:pStyle w:val="ConsPlusNormal"/>
        <w:spacing w:before="220"/>
        <w:ind w:firstLine="540"/>
        <w:jc w:val="both"/>
      </w:pPr>
      <w:r>
        <w:t>8. Коэффициент, учитывающий субаренду (Ксуб.):</w:t>
      </w:r>
    </w:p>
    <w:p w:rsidR="00AB6EB8" w:rsidRDefault="00AB6EB8">
      <w:pPr>
        <w:pStyle w:val="ConsPlusNormal"/>
        <w:spacing w:before="220"/>
        <w:ind w:firstLine="540"/>
        <w:jc w:val="both"/>
      </w:pPr>
      <w:r>
        <w:t>1) для арендаторов, арендующих Имущество в пгт Лучегорск и получивших разрешение на сдачу части арендуемого Имущества в субаренду, 2,0 на количество квадратных метров, сдаваемых в субаренду;</w:t>
      </w:r>
    </w:p>
    <w:p w:rsidR="00AB6EB8" w:rsidRDefault="00AB6EB8">
      <w:pPr>
        <w:pStyle w:val="ConsPlusNormal"/>
        <w:spacing w:before="220"/>
        <w:ind w:firstLine="540"/>
        <w:jc w:val="both"/>
      </w:pPr>
      <w:r>
        <w:t>2) для арендаторов, арендующих Имущество в селах района и получивших разрешение на сдачу части арендуемого Имущества в субаренду, 1,5 на количество квадратных метров, сдаваемых в субаренду.</w:t>
      </w:r>
    </w:p>
    <w:p w:rsidR="00AB6EB8" w:rsidRDefault="00AB6EB8">
      <w:pPr>
        <w:pStyle w:val="ConsPlusNormal"/>
        <w:spacing w:before="220"/>
        <w:ind w:firstLine="540"/>
        <w:jc w:val="both"/>
      </w:pPr>
      <w:bookmarkStart w:id="8" w:name="P245"/>
      <w:bookmarkEnd w:id="8"/>
      <w:r>
        <w:t xml:space="preserve">9. Величина ставки арендной платы за 1 квадратный метр в год не может быть меньше установленной базовой ставки арендной платы. Если рассчитанная по формуле величина ставки </w:t>
      </w:r>
      <w:r>
        <w:lastRenderedPageBreak/>
        <w:t>арендной платы за 1 квадратный метр в год меньше базовой ставки, то в качестве ставки при определении размера арендной платы принимается базовая ставка арендной платы.</w:t>
      </w:r>
    </w:p>
    <w:p w:rsidR="00AB6EB8" w:rsidRDefault="00AB6EB8">
      <w:pPr>
        <w:pStyle w:val="ConsPlusNormal"/>
        <w:spacing w:before="220"/>
        <w:ind w:firstLine="540"/>
        <w:jc w:val="both"/>
      </w:pPr>
      <w:r>
        <w:t xml:space="preserve">10. Действие </w:t>
      </w:r>
      <w:hyperlink w:anchor="P245" w:history="1">
        <w:r>
          <w:rPr>
            <w:color w:val="0000FF"/>
          </w:rPr>
          <w:t>пункта 9</w:t>
        </w:r>
      </w:hyperlink>
      <w:r>
        <w:t xml:space="preserve"> не распространяется на случаи определения размера арендной платы для цели использования арендуемого имущества "производство продукции в сельских поселениях района, в том числе из собственного сырья (хлебопекарни, сельскохозяйственное производство и др.)</w:t>
      </w:r>
    </w:p>
    <w:p w:rsidR="00AB6EB8" w:rsidRDefault="00AB6EB8">
      <w:pPr>
        <w:pStyle w:val="ConsPlusNormal"/>
        <w:jc w:val="both"/>
      </w:pPr>
      <w:r>
        <w:t xml:space="preserve">(п. 10 введен Нормативным правовым </w:t>
      </w:r>
      <w:hyperlink r:id="rId47" w:history="1">
        <w:r>
          <w:rPr>
            <w:color w:val="0000FF"/>
          </w:rPr>
          <w:t>актом</w:t>
        </w:r>
      </w:hyperlink>
      <w:r>
        <w:t xml:space="preserve"> Думы Пожарского муниципального района от 15.12.2016 N 60-НПА)</w:t>
      </w:r>
    </w:p>
    <w:p w:rsidR="00AB6EB8" w:rsidRDefault="00AB6EB8">
      <w:pPr>
        <w:pStyle w:val="ConsPlusNormal"/>
        <w:jc w:val="both"/>
      </w:pPr>
    </w:p>
    <w:p w:rsidR="00AB6EB8" w:rsidRDefault="00AB6EB8">
      <w:pPr>
        <w:pStyle w:val="ConsPlusNormal"/>
        <w:jc w:val="both"/>
      </w:pPr>
    </w:p>
    <w:p w:rsidR="00AB6EB8" w:rsidRDefault="00AB6EB8">
      <w:pPr>
        <w:pStyle w:val="ConsPlusNormal"/>
        <w:pBdr>
          <w:top w:val="single" w:sz="6" w:space="0" w:color="auto"/>
        </w:pBdr>
        <w:spacing w:before="100" w:after="100"/>
        <w:jc w:val="both"/>
        <w:rPr>
          <w:sz w:val="2"/>
          <w:szCs w:val="2"/>
        </w:rPr>
      </w:pPr>
    </w:p>
    <w:p w:rsidR="008817A2" w:rsidRDefault="008817A2">
      <w:bookmarkStart w:id="9" w:name="_GoBack"/>
      <w:bookmarkEnd w:id="9"/>
    </w:p>
    <w:sectPr w:rsidR="008817A2" w:rsidSect="00FE13E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EB8"/>
    <w:rsid w:val="008817A2"/>
    <w:rsid w:val="00AB6E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0F83D1-6671-4A90-B376-A8C58DBD2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B6EB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AB6EB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AB6EB8"/>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7DEBF29B044CCFBB108AD1FEC0BCA58F11650655EA0E95ED5C59A78CAAE0BEEFEA335BE98BFAC5F25A3D7C6490H4l1H" TargetMode="External"/><Relationship Id="rId18" Type="http://schemas.openxmlformats.org/officeDocument/2006/relationships/hyperlink" Target="consultantplus://offline/ref=7DEBF29B044CCFBB108AD1FEC0BCA58F11660B5FEB0F95ED5C59A78CAAE0BEEFEA335BE98BFAC5F25A3D7C6490H4l1H" TargetMode="External"/><Relationship Id="rId26" Type="http://schemas.openxmlformats.org/officeDocument/2006/relationships/hyperlink" Target="consultantplus://offline/ref=7DEBF29B044CCFBB108AD1FEC0BCA58F11650B56EA0895ED5C59A78CAAE0BEEFEA335BE98BFAC5F25A3D7C6490H4l1H" TargetMode="External"/><Relationship Id="rId39" Type="http://schemas.openxmlformats.org/officeDocument/2006/relationships/hyperlink" Target="consultantplus://offline/ref=7DEBF29B044CCFBB108ACFF3D6D0FB80126C515BE80997BA070BA1DBF5B0B8BAB87305B0CABBD6F353237E6592434D24C3999E60B73D734F85652A55H3lDH" TargetMode="External"/><Relationship Id="rId3" Type="http://schemas.openxmlformats.org/officeDocument/2006/relationships/webSettings" Target="webSettings.xml"/><Relationship Id="rId21" Type="http://schemas.openxmlformats.org/officeDocument/2006/relationships/hyperlink" Target="consultantplus://offline/ref=7DEBF29B044CCFBB108ACFF3D6D0FB80126C515BE80B9BB8020DA1DBF5B0B8BAB87305B0CABBD6F353237E6499434D24C3999E60B73D734F85652A55H3lDH" TargetMode="External"/><Relationship Id="rId34" Type="http://schemas.openxmlformats.org/officeDocument/2006/relationships/hyperlink" Target="consultantplus://offline/ref=7DEBF29B044CCFBB108ACFF3D6D0FB80126C515BE80997BA070BA1DBF5B0B8BAB87305B0CABBD6F353237E6496434D24C3999E60B73D734F85652A55H3lDH" TargetMode="External"/><Relationship Id="rId42" Type="http://schemas.openxmlformats.org/officeDocument/2006/relationships/hyperlink" Target="consultantplus://offline/ref=7DEBF29B044CCFBB108AD1FEC0BCA58F11640F5EED0995ED5C59A78CAAE0BEEFEA335BE98BFAC5F25A3D7C6490H4l1H" TargetMode="External"/><Relationship Id="rId47" Type="http://schemas.openxmlformats.org/officeDocument/2006/relationships/hyperlink" Target="consultantplus://offline/ref=7DEBF29B044CCFBB108ACFF3D6D0FB80126C515BE80B99BB0305A1DBF5B0B8BAB87305B0CABBD6F353237E6496434D24C3999E60B73D734F85652A55H3lDH" TargetMode="External"/><Relationship Id="rId7" Type="http://schemas.openxmlformats.org/officeDocument/2006/relationships/hyperlink" Target="consultantplus://offline/ref=7DEBF29B044CCFBB108ACFF3D6D0FB80126C515BE80B99BB0305A1DBF5B0B8BAB87305B0CABBD6F353237E6497434D24C3999E60B73D734F85652A55H3lDH" TargetMode="External"/><Relationship Id="rId12" Type="http://schemas.openxmlformats.org/officeDocument/2006/relationships/hyperlink" Target="consultantplus://offline/ref=7DEBF29B044CCFBB108AD1FEC0BCA58F11640F51E00995ED5C59A78CAAE0BEEFEA335BE98BFAC5F25A3D7C6490H4l1H" TargetMode="External"/><Relationship Id="rId17" Type="http://schemas.openxmlformats.org/officeDocument/2006/relationships/hyperlink" Target="consultantplus://offline/ref=7DEBF29B044CCFBB108AD1FEC0BCA58F11640F5EED0A95ED5C59A78CAAE0BEEFEA335BE98BFAC5F25A3D7C6490H4l1H" TargetMode="External"/><Relationship Id="rId25" Type="http://schemas.openxmlformats.org/officeDocument/2006/relationships/hyperlink" Target="consultantplus://offline/ref=7DEBF29B044CCFBB108AD1FEC0BCA58F11650B54EF0395ED5C59A78CAAE0BEEFEA335BE98BFAC5F25A3D7C6490H4l1H" TargetMode="External"/><Relationship Id="rId33" Type="http://schemas.openxmlformats.org/officeDocument/2006/relationships/hyperlink" Target="consultantplus://offline/ref=7DEBF29B044CCFBB108ACFF3D6D0FB80126C515BE80B9BB8020DA1DBF5B0B8BAB87305B0CABBD6F353237E6498434D24C3999E60B73D734F85652A55H3lDH" TargetMode="External"/><Relationship Id="rId38" Type="http://schemas.openxmlformats.org/officeDocument/2006/relationships/hyperlink" Target="consultantplus://offline/ref=7DEBF29B044CCFBB108ACFF3D6D0FB80126C515BE80997BA070BA1DBF5B0B8BAB87305B0CABBD6F353237E6593434D24C3999E60B73D734F85652A55H3lDH" TargetMode="External"/><Relationship Id="rId46" Type="http://schemas.openxmlformats.org/officeDocument/2006/relationships/hyperlink" Target="consultantplus://offline/ref=7DEBF29B044CCFBB108ACFF3D6D0FB80126C515BED0A9CBF0606FCD1FDE9B4B8BF7C5AA7CDF2DAF253237F6C9A1C4831D2C19167AC237A5899672BH5lDH" TargetMode="External"/><Relationship Id="rId2" Type="http://schemas.openxmlformats.org/officeDocument/2006/relationships/settings" Target="settings.xml"/><Relationship Id="rId16" Type="http://schemas.openxmlformats.org/officeDocument/2006/relationships/hyperlink" Target="consultantplus://offline/ref=7DEBF29B044CCFBB108AD1FEC0BCA58F11640F5EEC0A95ED5C59A78CAAE0BEEFEA335BE98BFAC5F25A3D7C6490H4l1H" TargetMode="External"/><Relationship Id="rId20" Type="http://schemas.openxmlformats.org/officeDocument/2006/relationships/hyperlink" Target="consultantplus://offline/ref=7DEBF29B044CCFBB108ACFF3D6D0FB80126C515BE80B9BB8020DA1DBF5B0B8BAB87305B0CABBD6F353237E6496434D24C3999E60B73D734F85652A55H3lDH" TargetMode="External"/><Relationship Id="rId29" Type="http://schemas.openxmlformats.org/officeDocument/2006/relationships/hyperlink" Target="consultantplus://offline/ref=7DEBF29B044CCFBB108AD1FEC0BCA58F11670852EC0A95ED5C59A78CAAE0BEEFF83303E082AB8AB6062E7C618F48106B85CC92H6lBH" TargetMode="External"/><Relationship Id="rId41" Type="http://schemas.openxmlformats.org/officeDocument/2006/relationships/hyperlink" Target="consultantplus://offline/ref=7DEBF29B044CCFBB108ACFF3D6D0FB80126C515BE00296BE0606FCD1FDE9B4B8BF7C5AA7CDF2DAF253237C6D9A1C4831D2C19167AC237A5899672BH5lDH" TargetMode="External"/><Relationship Id="rId1" Type="http://schemas.openxmlformats.org/officeDocument/2006/relationships/styles" Target="styles.xml"/><Relationship Id="rId6" Type="http://schemas.openxmlformats.org/officeDocument/2006/relationships/hyperlink" Target="consultantplus://offline/ref=7DEBF29B044CCFBB108ACFF3D6D0FB80126C515BE80B9BB8020DA1DBF5B0B8BAB87305B0CABBD6F353237E6497434D24C3999E60B73D734F85652A55H3lDH" TargetMode="External"/><Relationship Id="rId11" Type="http://schemas.openxmlformats.org/officeDocument/2006/relationships/hyperlink" Target="consultantplus://offline/ref=7DEBF29B044CCFBB108AD1FEC0BCA58F11640F54EE0C95ED5C59A78CAAE0BEEFEA335BE98BFAC5F25A3D7C6490H4l1H" TargetMode="External"/><Relationship Id="rId24" Type="http://schemas.openxmlformats.org/officeDocument/2006/relationships/hyperlink" Target="consultantplus://offline/ref=7DEBF29B044CCFBB108AD1FEC0BCA58F11650655EA0E95ED5C59A78CAAE0BEEFF83303E28BF48FA3177673669456197C99CE9363HBlBH" TargetMode="External"/><Relationship Id="rId32" Type="http://schemas.openxmlformats.org/officeDocument/2006/relationships/hyperlink" Target="consultantplus://offline/ref=7DEBF29B044CCFBB108ACFF3D6D0FB80126C515BE00296BE0606FCD1FDE9B4B8BF7C5AA7CDF2DAF253237C6C9A1C4831D2C19167AC237A5899672BH5lDH" TargetMode="External"/><Relationship Id="rId37" Type="http://schemas.openxmlformats.org/officeDocument/2006/relationships/hyperlink" Target="consultantplus://offline/ref=7DEBF29B044CCFBB108ACFF3D6D0FB80126C515BE80997BA070BA1DBF5B0B8BAB87305B0CABBD6F353237E6590434D24C3999E60B73D734F85652A55H3lDH" TargetMode="External"/><Relationship Id="rId40" Type="http://schemas.openxmlformats.org/officeDocument/2006/relationships/hyperlink" Target="consultantplus://offline/ref=7DEBF29B044CCFBB108ACFF3D6D0FB80126C515BE80997BA070BA1DBF5B0B8BAB87305B0CABBD6F353237E6594434D24C3999E60B73D734F85652A55H3lDH" TargetMode="External"/><Relationship Id="rId45" Type="http://schemas.openxmlformats.org/officeDocument/2006/relationships/hyperlink" Target="consultantplus://offline/ref=7DEBF29B044CCFBB108ACFF3D6D0FB80126C515BE00296BE0606FCD1FDE9B4B8BF7C5AA7CDF2DAF253237D659A1C4831D2C19167AC237A5899672BH5lDH" TargetMode="External"/><Relationship Id="rId5" Type="http://schemas.openxmlformats.org/officeDocument/2006/relationships/hyperlink" Target="consultantplus://offline/ref=7DEBF29B044CCFBB108ACFF3D6D0FB80126C515BE00296BE0606FCD1FDE9B4B8BF7C5AA7CDF2DAF253237E629A1C4831D2C19167AC237A5899672BH5lDH" TargetMode="External"/><Relationship Id="rId15" Type="http://schemas.openxmlformats.org/officeDocument/2006/relationships/hyperlink" Target="consultantplus://offline/ref=7DEBF29B044CCFBB108ACFF3D6D0FB80126C515BEB0A9ABF0506FCD1FDE9B4B8BF7C5AB5CDAAD6F0563D7E6D8F4A1974H8lEH" TargetMode="External"/><Relationship Id="rId23" Type="http://schemas.openxmlformats.org/officeDocument/2006/relationships/hyperlink" Target="consultantplus://offline/ref=7DEBF29B044CCFBB108ACFF3D6D0FB80126C515BE8089FB2090FA1DBF5B0B8BAB87305B0CABBD6F353237E6496434D24C3999E60B73D734F85652A55H3lDH" TargetMode="External"/><Relationship Id="rId28" Type="http://schemas.openxmlformats.org/officeDocument/2006/relationships/hyperlink" Target="consultantplus://offline/ref=7DEBF29B044CCFBB108ACFF3D6D0FB80126C515BE00296BE0606FCD1FDE9B4B8BF7C5AA7CDF2DAF253237E639A1C4831D2C19167AC237A5899672BH5lDH" TargetMode="External"/><Relationship Id="rId36" Type="http://schemas.openxmlformats.org/officeDocument/2006/relationships/hyperlink" Target="consultantplus://offline/ref=7DEBF29B044CCFBB108ACFF3D6D0FB80126C515BE80997BA070BA1DBF5B0B8BAB87305B0CABBD6F353237E6591434D24C3999E60B73D734F85652A55H3lDH" TargetMode="External"/><Relationship Id="rId49" Type="http://schemas.openxmlformats.org/officeDocument/2006/relationships/theme" Target="theme/theme1.xml"/><Relationship Id="rId10" Type="http://schemas.openxmlformats.org/officeDocument/2006/relationships/hyperlink" Target="consultantplus://offline/ref=7DEBF29B044CCFBB108AD1FEC0BCA58F11650655EA0295ED5C59A78CAAE0BEEFEA335BE98BFAC5F25A3D7C6490H4l1H" TargetMode="External"/><Relationship Id="rId19" Type="http://schemas.openxmlformats.org/officeDocument/2006/relationships/hyperlink" Target="consultantplus://offline/ref=7DEBF29B044CCFBB108AD1FEC0BCA58F11640F57E90395ED5C59A78CAAE0BEEFEA335BE98BFAC5F25A3D7C6490H4l1H" TargetMode="External"/><Relationship Id="rId31" Type="http://schemas.openxmlformats.org/officeDocument/2006/relationships/hyperlink" Target="consultantplus://offline/ref=7DEBF29B044CCFBB108ACFF3D6D0FB80126C515BE00296BE0606FCD1FDE9B4B8BF7C5AA7CDF2DAF253237C639A1C4831D2C19167AC237A5899672BH5lDH" TargetMode="External"/><Relationship Id="rId44" Type="http://schemas.openxmlformats.org/officeDocument/2006/relationships/hyperlink" Target="consultantplus://offline/ref=7DEBF29B044CCFBB108ACFF3D6D0FB80126C515BE80B99BB0305A1DBF5B0B8BAB87305B0CABBD6F353237E6496434D24C3999E60B73D734F85652A55H3lDH" TargetMode="External"/><Relationship Id="rId4" Type="http://schemas.openxmlformats.org/officeDocument/2006/relationships/hyperlink" Target="http://www.consultant.ru" TargetMode="External"/><Relationship Id="rId9" Type="http://schemas.openxmlformats.org/officeDocument/2006/relationships/hyperlink" Target="consultantplus://offline/ref=7DEBF29B044CCFBB108ACFF3D6D0FB80126C515BE8089FB2090FA1DBF5B0B8BAB87305B0CABBD6F353237E6497434D24C3999E60B73D734F85652A55H3lDH" TargetMode="External"/><Relationship Id="rId14" Type="http://schemas.openxmlformats.org/officeDocument/2006/relationships/hyperlink" Target="consultantplus://offline/ref=7DEBF29B044CCFBB108ACFF3D6D0FB80126C515BE8089FBA0605A1DBF5B0B8BAB87305B0D8BB8EFF5126606498561B7586HCl5H" TargetMode="External"/><Relationship Id="rId22" Type="http://schemas.openxmlformats.org/officeDocument/2006/relationships/hyperlink" Target="consultantplus://offline/ref=7DEBF29B044CCFBB108AD1FEC0BCA58F11670F5EED0E95ED5C59A78CAAE0BEEFF83303E58AFBD0A602672B69934D07758ED29162B3H2lAH" TargetMode="External"/><Relationship Id="rId27" Type="http://schemas.openxmlformats.org/officeDocument/2006/relationships/hyperlink" Target="consultantplus://offline/ref=7DEBF29B044CCFBB108ACFF3D6D0FB80126C515BE8089FB2090FA1DBF5B0B8BAB87305B0CABBD6F353237E6498434D24C3999E60B73D734F85652A55H3lDH" TargetMode="External"/><Relationship Id="rId30" Type="http://schemas.openxmlformats.org/officeDocument/2006/relationships/hyperlink" Target="consultantplus://offline/ref=7DEBF29B044CCFBB108ACFF3D6D0FB80126C515BE00296BE0606FCD1FDE9B4B8BF7C5AA7CDF2DAF253237C619A1C4831D2C19167AC237A5899672BH5lDH" TargetMode="External"/><Relationship Id="rId35" Type="http://schemas.openxmlformats.org/officeDocument/2006/relationships/hyperlink" Target="consultantplus://offline/ref=7DEBF29B044CCFBB108ACFF3D6D0FB80126C515BE80997BA070BA1DBF5B0B8BAB87305B0CABBD6F353237E6498434D24C3999E60B73D734F85652A55H3lDH" TargetMode="External"/><Relationship Id="rId43" Type="http://schemas.openxmlformats.org/officeDocument/2006/relationships/hyperlink" Target="consultantplus://offline/ref=7DEBF29B044CCFBB108ACFF3D6D0FB80126C515BE00296BE0606FCD1FDE9B4B8BF7C5AA7CDF2DAF253237D659A1C4831D2C19167AC237A5899672BH5lDH" TargetMode="External"/><Relationship Id="rId48" Type="http://schemas.openxmlformats.org/officeDocument/2006/relationships/fontTable" Target="fontTable.xml"/><Relationship Id="rId8" Type="http://schemas.openxmlformats.org/officeDocument/2006/relationships/hyperlink" Target="consultantplus://offline/ref=7DEBF29B044CCFBB108ACFF3D6D0FB80126C515BE80997BA070BA1DBF5B0B8BAB87305B0CABBD6F353237E6497434D24C3999E60B73D734F85652A55H3lD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5873</Words>
  <Characters>33477</Characters>
  <Application>Microsoft Office Word</Application>
  <DocSecurity>0</DocSecurity>
  <Lines>278</Lines>
  <Paragraphs>78</Paragraphs>
  <ScaleCrop>false</ScaleCrop>
  <Company/>
  <LinksUpToDate>false</LinksUpToDate>
  <CharactersWithSpaces>39272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PlevakSV</dc:creator>
  <cp:keywords/>
  <dc:description/>
  <cp:lastModifiedBy>PlevakSV</cp:lastModifiedBy>
  <cp:revision>1</cp:revision>
  <dcterms:created xsi:type="dcterms:W3CDTF">2019-09-25T07:37:00Z</dcterms:created>
  <dcterms:modified xsi:type="dcterms:W3CDTF">2019-09-25T07:37:00Z</dcterms:modified>
</cp:coreProperties>
</file>