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</w:p>
    <w:p w:rsidR="00D30F8D" w:rsidRPr="00D30F8D" w:rsidRDefault="00D30F8D" w:rsidP="00D30F8D">
      <w:pPr>
        <w:pStyle w:val="a3"/>
        <w:jc w:val="both"/>
        <w:rPr>
          <w:sz w:val="24"/>
          <w:szCs w:val="24"/>
        </w:rPr>
      </w:pPr>
      <w:r w:rsidRPr="00D30F8D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Pr="00D0536B">
        <w:rPr>
          <w:i/>
          <w:sz w:val="24"/>
          <w:szCs w:val="24"/>
        </w:rPr>
        <w:t>«</w:t>
      </w:r>
      <w:r w:rsidR="00D0536B" w:rsidRPr="00D0536B">
        <w:rPr>
          <w:i/>
          <w:sz w:val="24"/>
          <w:szCs w:val="24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D0536B">
        <w:rPr>
          <w:i/>
          <w:sz w:val="24"/>
          <w:szCs w:val="24"/>
        </w:rPr>
        <w:t>:</w:t>
      </w:r>
      <w:r w:rsidRPr="00D30F8D">
        <w:rPr>
          <w:sz w:val="24"/>
          <w:szCs w:val="24"/>
        </w:rPr>
        <w:t xml:space="preserve">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Лучегорск,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предложений: </w:t>
      </w:r>
      <w:r w:rsidR="00735C85" w:rsidRPr="00735C85">
        <w:rPr>
          <w:rFonts w:ascii="Times New Roman" w:hAnsi="Times New Roman" w:cs="Times New Roman"/>
          <w:i/>
          <w:sz w:val="24"/>
          <w:szCs w:val="24"/>
        </w:rPr>
        <w:t>18</w:t>
      </w:r>
      <w:r w:rsidR="00D0536B" w:rsidRPr="00735C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35C85" w:rsidRPr="00735C85">
        <w:rPr>
          <w:rFonts w:ascii="Times New Roman" w:hAnsi="Times New Roman" w:cs="Times New Roman"/>
          <w:i/>
          <w:sz w:val="24"/>
          <w:szCs w:val="24"/>
        </w:rPr>
        <w:t>и</w:t>
      </w:r>
      <w:r w:rsidR="00735C85">
        <w:rPr>
          <w:rFonts w:ascii="Times New Roman" w:hAnsi="Times New Roman" w:cs="Times New Roman"/>
          <w:i/>
          <w:sz w:val="24"/>
          <w:szCs w:val="24"/>
        </w:rPr>
        <w:t>юля</w:t>
      </w:r>
      <w:r w:rsidR="00D0536B">
        <w:rPr>
          <w:rFonts w:ascii="Times New Roman" w:hAnsi="Times New Roman" w:cs="Times New Roman"/>
          <w:i/>
          <w:sz w:val="24"/>
          <w:szCs w:val="24"/>
        </w:rPr>
        <w:t xml:space="preserve"> 2020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 года.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D0536B" w:rsidRPr="00D0536B" w:rsidRDefault="00D0536B" w:rsidP="00D0536B">
      <w:pPr>
        <w:ind w:firstLine="851"/>
        <w:jc w:val="both"/>
        <w:rPr>
          <w:i/>
          <w:color w:val="000000"/>
          <w:sz w:val="24"/>
          <w:szCs w:val="24"/>
        </w:rPr>
      </w:pPr>
      <w:r w:rsidRPr="00D0536B">
        <w:rPr>
          <w:i/>
          <w:color w:val="000000"/>
          <w:sz w:val="24"/>
          <w:szCs w:val="24"/>
        </w:rPr>
        <w:t>Во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2024 года» принят федеральный проект «Улучшения условий ведения предпринимательской деятельности», одним из условий из направлений вышеуказанного документа является имущественная поддержка субъектов малого и среднего предпринимательства, в рамках которой установлены показатели и мероприятия на период 2019-2024 гг.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0536B" w:rsidRPr="00D0536B" w:rsidRDefault="00D0536B" w:rsidP="00D0536B">
      <w:pPr>
        <w:ind w:firstLine="851"/>
        <w:jc w:val="both"/>
        <w:rPr>
          <w:i/>
          <w:color w:val="000000"/>
          <w:sz w:val="24"/>
          <w:szCs w:val="24"/>
        </w:rPr>
      </w:pPr>
      <w:r w:rsidRPr="00D0536B">
        <w:rPr>
          <w:i/>
          <w:color w:val="000000"/>
          <w:sz w:val="24"/>
          <w:szCs w:val="24"/>
        </w:rPr>
        <w:t xml:space="preserve">Одним из способов исполнения вышеуказанных актов является увеличение </w:t>
      </w:r>
      <w:r w:rsidRPr="00D0536B">
        <w:rPr>
          <w:i/>
          <w:sz w:val="24"/>
          <w:szCs w:val="24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предпринимательства.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Федеральный закон от 24.07.2007 № 209-ФЗ «О развитии малого и среднего предпринимательства в Российской Федерации»;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Устав Пожарского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27.09.2011 № 69-НПА;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муниципального района от 08.09.2009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</w:t>
      </w:r>
      <w:r w:rsidRPr="00D0536B">
        <w:rPr>
          <w:rFonts w:ascii="Times New Roman" w:hAnsi="Times New Roman" w:cs="Times New Roman"/>
          <w:i/>
          <w:sz w:val="24"/>
          <w:szCs w:val="24"/>
        </w:rPr>
        <w:lastRenderedPageBreak/>
        <w:t>передачи во владение и (или) пользование субъектам малого и среднего предпринимательства»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 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D0536B">
        <w:rPr>
          <w:i/>
          <w:sz w:val="24"/>
          <w:szCs w:val="24"/>
          <w:u w:val="single"/>
        </w:rPr>
        <w:t xml:space="preserve">01 </w:t>
      </w:r>
      <w:r w:rsidR="00735C85">
        <w:rPr>
          <w:i/>
          <w:sz w:val="24"/>
          <w:szCs w:val="24"/>
          <w:u w:val="single"/>
        </w:rPr>
        <w:t>сентября</w:t>
      </w:r>
      <w:r w:rsidRPr="00D30F8D">
        <w:rPr>
          <w:i/>
          <w:sz w:val="24"/>
          <w:szCs w:val="24"/>
          <w:u w:val="single"/>
        </w:rPr>
        <w:t xml:space="preserve"> 2020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0F8D">
        <w:rPr>
          <w:rFonts w:ascii="Times New Roman" w:hAnsi="Times New Roman" w:cs="Times New Roman"/>
          <w:i/>
          <w:sz w:val="24"/>
          <w:szCs w:val="24"/>
        </w:rPr>
        <w:t>В течении 2020 года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735C85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26.06</w:t>
      </w:r>
      <w:r w:rsidR="00D0536B">
        <w:rPr>
          <w:rFonts w:ascii="Times New Roman" w:hAnsi="Times New Roman" w:cs="Times New Roman"/>
          <w:sz w:val="24"/>
          <w:szCs w:val="24"/>
        </w:rPr>
        <w:t>.2020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>
      <w:bookmarkStart w:id="0" w:name="_GoBack"/>
      <w:bookmarkEnd w:id="0"/>
    </w:p>
    <w:sectPr w:rsidR="00E170B6" w:rsidSect="00D053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F8D"/>
    <w:rsid w:val="00152E4A"/>
    <w:rsid w:val="00640257"/>
    <w:rsid w:val="00735C85"/>
    <w:rsid w:val="00D0536B"/>
    <w:rsid w:val="00D30F8D"/>
    <w:rsid w:val="00E1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3</cp:revision>
  <cp:lastPrinted>2020-06-25T23:38:00Z</cp:lastPrinted>
  <dcterms:created xsi:type="dcterms:W3CDTF">2019-11-21T23:35:00Z</dcterms:created>
  <dcterms:modified xsi:type="dcterms:W3CDTF">2020-06-25T23:39:00Z</dcterms:modified>
</cp:coreProperties>
</file>