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66C" w:rsidRDefault="0077166C" w:rsidP="0077166C"/>
    <w:p w:rsidR="0077166C" w:rsidRDefault="00BA0231" w:rsidP="00BA0231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ПОЯСНИТЕЛЬНАЯ ЗАПИСКА</w:t>
      </w:r>
    </w:p>
    <w:p w:rsidR="00730E90" w:rsidRPr="00C44CAC" w:rsidRDefault="00730E90" w:rsidP="00730E9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C44CAC">
        <w:rPr>
          <w:rFonts w:ascii="Times New Roman" w:hAnsi="Times New Roman" w:cs="Times New Roman"/>
          <w:sz w:val="28"/>
          <w:szCs w:val="28"/>
        </w:rPr>
        <w:t>проведени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44CAC">
        <w:rPr>
          <w:rFonts w:ascii="Times New Roman" w:hAnsi="Times New Roman" w:cs="Times New Roman"/>
          <w:sz w:val="28"/>
          <w:szCs w:val="28"/>
        </w:rPr>
        <w:t xml:space="preserve"> оценки регулирующего воздействия</w:t>
      </w:r>
    </w:p>
    <w:p w:rsidR="000E4E16" w:rsidRPr="000E4E16" w:rsidRDefault="00BA0231" w:rsidP="000E4E16">
      <w:pPr>
        <w:jc w:val="center"/>
        <w:rPr>
          <w:sz w:val="28"/>
          <w:szCs w:val="28"/>
        </w:rPr>
      </w:pPr>
      <w:r w:rsidRPr="00DC1167">
        <w:rPr>
          <w:rFonts w:eastAsiaTheme="minorHAnsi"/>
          <w:sz w:val="28"/>
          <w:szCs w:val="28"/>
        </w:rPr>
        <w:t xml:space="preserve">к </w:t>
      </w:r>
      <w:r w:rsidR="00360F12">
        <w:rPr>
          <w:rFonts w:eastAsiaTheme="minorHAnsi"/>
          <w:sz w:val="28"/>
          <w:szCs w:val="28"/>
        </w:rPr>
        <w:t xml:space="preserve">проекту </w:t>
      </w:r>
      <w:r w:rsidR="00730E90">
        <w:rPr>
          <w:rFonts w:eastAsiaTheme="minorHAnsi"/>
          <w:sz w:val="28"/>
          <w:szCs w:val="28"/>
        </w:rPr>
        <w:t>нормативного правового акта Думы</w:t>
      </w:r>
      <w:r w:rsidR="00DC1167" w:rsidRPr="00DC1167">
        <w:rPr>
          <w:rFonts w:eastAsiaTheme="minorHAnsi"/>
          <w:sz w:val="28"/>
          <w:szCs w:val="28"/>
        </w:rPr>
        <w:t xml:space="preserve"> </w:t>
      </w:r>
      <w:r w:rsidRPr="00DC1167">
        <w:rPr>
          <w:rFonts w:eastAsiaTheme="minorHAnsi"/>
          <w:sz w:val="28"/>
          <w:szCs w:val="28"/>
        </w:rPr>
        <w:t xml:space="preserve">Пожарского муниципального района </w:t>
      </w:r>
      <w:r w:rsidR="00360F12">
        <w:rPr>
          <w:rFonts w:eastAsiaTheme="minorHAnsi"/>
          <w:sz w:val="28"/>
          <w:szCs w:val="28"/>
        </w:rPr>
        <w:t xml:space="preserve">Приморского края </w:t>
      </w:r>
      <w:r w:rsidRPr="000E4E16">
        <w:rPr>
          <w:rFonts w:eastAsiaTheme="minorHAnsi"/>
          <w:sz w:val="28"/>
          <w:szCs w:val="28"/>
        </w:rPr>
        <w:t>«</w:t>
      </w:r>
      <w:r w:rsidR="000E4E16" w:rsidRPr="000E4E16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0E4E16" w:rsidRDefault="000E4E16" w:rsidP="000E4E16">
      <w:pPr>
        <w:jc w:val="center"/>
        <w:rPr>
          <w:b/>
          <w:sz w:val="28"/>
          <w:szCs w:val="28"/>
        </w:rPr>
      </w:pPr>
    </w:p>
    <w:p w:rsidR="000E4E16" w:rsidRPr="002F7212" w:rsidRDefault="000E4E16" w:rsidP="000E4E16">
      <w:pPr>
        <w:ind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Во исполнения Указа Президента Российской Федерации от 07.05.2018 № 204 «О национальных целях и стратегических задачах развития Российской Федерации на период 2024 года» принят федеральный проект «Улучшения условий ведения предпринимательской деятел</w:t>
      </w:r>
      <w:r w:rsidR="00062050">
        <w:rPr>
          <w:color w:val="000000"/>
          <w:sz w:val="28"/>
          <w:szCs w:val="28"/>
        </w:rPr>
        <w:t xml:space="preserve">ьности», одним из условий из направлений вышеуказанного документа является имущественная поддержка субъектов малого и среднего предпринимательства, в рамках которой </w:t>
      </w:r>
      <w:r w:rsidR="00062050" w:rsidRPr="002F7212">
        <w:rPr>
          <w:sz w:val="28"/>
          <w:szCs w:val="28"/>
        </w:rPr>
        <w:t>установлены показатели и мероприятия на период 2019-2024 гг.</w:t>
      </w:r>
    </w:p>
    <w:p w:rsidR="00A528A5" w:rsidRPr="002F7212" w:rsidRDefault="00A528A5" w:rsidP="000E4E16">
      <w:pPr>
        <w:ind w:firstLine="851"/>
        <w:jc w:val="both"/>
        <w:rPr>
          <w:sz w:val="28"/>
          <w:szCs w:val="28"/>
        </w:rPr>
      </w:pPr>
      <w:r w:rsidRPr="002F7212">
        <w:rPr>
          <w:sz w:val="28"/>
          <w:szCs w:val="28"/>
        </w:rPr>
        <w:t xml:space="preserve">Одним из способов исполнения вышеуказанных актов является увеличение </w:t>
      </w:r>
      <w:r w:rsidR="00444636" w:rsidRPr="002F7212">
        <w:rPr>
          <w:sz w:val="28"/>
          <w:szCs w:val="28"/>
        </w:rPr>
        <w:t xml:space="preserve">количество объектов в </w:t>
      </w:r>
      <w:r w:rsidRPr="000E4E16">
        <w:rPr>
          <w:sz w:val="28"/>
          <w:szCs w:val="28"/>
        </w:rPr>
        <w:t>перечн</w:t>
      </w:r>
      <w:r w:rsidR="00444636">
        <w:rPr>
          <w:sz w:val="28"/>
          <w:szCs w:val="28"/>
        </w:rPr>
        <w:t>е</w:t>
      </w:r>
      <w:r w:rsidRPr="000E4E16">
        <w:rPr>
          <w:sz w:val="28"/>
          <w:szCs w:val="28"/>
        </w:rPr>
        <w:t xml:space="preserve">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.</w:t>
      </w:r>
    </w:p>
    <w:p w:rsidR="002F7212" w:rsidRPr="002F7212" w:rsidRDefault="002F7212" w:rsidP="002F7212">
      <w:pPr>
        <w:ind w:firstLine="851"/>
        <w:jc w:val="both"/>
        <w:rPr>
          <w:sz w:val="28"/>
          <w:szCs w:val="28"/>
        </w:rPr>
      </w:pPr>
      <w:r w:rsidRPr="002F7212">
        <w:rPr>
          <w:sz w:val="28"/>
          <w:szCs w:val="28"/>
        </w:rPr>
        <w:t>Проекта НПА Думы Пожарского муниципального района предусматривает включение в перечень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предпринимательства, дополнительно одного объекта.</w:t>
      </w:r>
    </w:p>
    <w:p w:rsidR="002F7212" w:rsidRDefault="00EA2CAC" w:rsidP="002F7212">
      <w:pPr>
        <w:ind w:firstLine="851"/>
        <w:jc w:val="both"/>
        <w:rPr>
          <w:sz w:val="28"/>
          <w:szCs w:val="28"/>
        </w:rPr>
      </w:pPr>
      <w:r w:rsidRPr="002F7212">
        <w:rPr>
          <w:sz w:val="28"/>
          <w:szCs w:val="28"/>
        </w:rPr>
        <w:t xml:space="preserve">Настоящий проект </w:t>
      </w:r>
      <w:r w:rsidR="00730E90" w:rsidRPr="002F7212">
        <w:rPr>
          <w:sz w:val="28"/>
          <w:szCs w:val="28"/>
        </w:rPr>
        <w:t>нормативного правового акта Думы</w:t>
      </w:r>
      <w:r w:rsidR="00360F12" w:rsidRPr="002F7212">
        <w:rPr>
          <w:sz w:val="28"/>
          <w:szCs w:val="28"/>
        </w:rPr>
        <w:t xml:space="preserve"> </w:t>
      </w:r>
      <w:r w:rsidRPr="002F7212">
        <w:rPr>
          <w:sz w:val="28"/>
          <w:szCs w:val="28"/>
        </w:rPr>
        <w:t xml:space="preserve">Пожарского муниципального района </w:t>
      </w:r>
      <w:r w:rsidR="00730E90" w:rsidRPr="002F7212">
        <w:rPr>
          <w:sz w:val="28"/>
          <w:szCs w:val="28"/>
        </w:rPr>
        <w:t>«</w:t>
      </w:r>
      <w:r w:rsidR="000E4E16" w:rsidRPr="000E4E16">
        <w:rPr>
          <w:sz w:val="28"/>
          <w:szCs w:val="28"/>
        </w:rPr>
        <w:t xml:space="preserve">О внесении изменений в нормативный правовой акт Думы Пожарского муниципального района от 01 августа 2018 года </w:t>
      </w:r>
      <w:r w:rsidR="00062050">
        <w:rPr>
          <w:sz w:val="28"/>
          <w:szCs w:val="28"/>
        </w:rPr>
        <w:t xml:space="preserve">                              </w:t>
      </w:r>
      <w:r w:rsidR="000E4E16" w:rsidRPr="000E4E16">
        <w:rPr>
          <w:sz w:val="28"/>
          <w:szCs w:val="28"/>
        </w:rPr>
        <w:t>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 w:rsidR="00360F12" w:rsidRPr="000E4E16">
        <w:rPr>
          <w:iCs/>
          <w:sz w:val="28"/>
          <w:szCs w:val="28"/>
        </w:rPr>
        <w:t>»</w:t>
      </w:r>
      <w:r w:rsidRPr="000E4E16">
        <w:rPr>
          <w:sz w:val="28"/>
          <w:szCs w:val="28"/>
        </w:rPr>
        <w:t>,</w:t>
      </w:r>
      <w:r w:rsidRPr="008803E3">
        <w:rPr>
          <w:sz w:val="28"/>
          <w:szCs w:val="28"/>
        </w:rPr>
        <w:t xml:space="preserve"> (далее - </w:t>
      </w:r>
      <w:r w:rsidR="000E4E16">
        <w:rPr>
          <w:sz w:val="28"/>
          <w:szCs w:val="28"/>
        </w:rPr>
        <w:t>Проект</w:t>
      </w:r>
      <w:r w:rsidRPr="008803E3">
        <w:rPr>
          <w:sz w:val="28"/>
          <w:szCs w:val="28"/>
        </w:rPr>
        <w:t xml:space="preserve">) разработан </w:t>
      </w:r>
      <w:r w:rsidR="000E4E16">
        <w:rPr>
          <w:sz w:val="28"/>
          <w:szCs w:val="28"/>
        </w:rPr>
        <w:t>в соответствии с частью 4 статьи 18 Федерального закона от 24 июля 2007 года № 209-ФЗ «О развитии малого и среднего предпринимательства в Российской Федерации», с</w:t>
      </w:r>
      <w:r w:rsidR="000E4E16" w:rsidRPr="001F4C42">
        <w:rPr>
          <w:sz w:val="28"/>
          <w:szCs w:val="28"/>
        </w:rPr>
        <w:t xml:space="preserve">огласно статье 19 Устава Пожарского муниципального района, </w:t>
      </w:r>
      <w:r w:rsidR="000E4E16">
        <w:rPr>
          <w:sz w:val="28"/>
          <w:szCs w:val="28"/>
        </w:rPr>
        <w:t>пункту 5 раздела 6 Положения о порядке владения, пользования и распоряжения имуществом, находящимся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№ 69-НПА, пункту 1.4. раздела 1 решения Думы Пожарского муниципального района от 08 сентября 2009 года № 260-НПА «О Положении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предпринимательства».</w:t>
      </w:r>
    </w:p>
    <w:p w:rsidR="000E4E16" w:rsidRDefault="000E4E16" w:rsidP="003A7AC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3A7ACA" w:rsidRPr="000F4018" w:rsidRDefault="003A7ACA" w:rsidP="003A7AC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0F4018">
        <w:rPr>
          <w:color w:val="000000"/>
          <w:sz w:val="28"/>
          <w:szCs w:val="28"/>
        </w:rPr>
        <w:t>Начальник УМИ администрации</w:t>
      </w:r>
    </w:p>
    <w:p w:rsidR="003A7ACA" w:rsidRPr="00E70FC4" w:rsidRDefault="003A7ACA" w:rsidP="003A7AC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0F4018">
        <w:rPr>
          <w:color w:val="000000"/>
          <w:sz w:val="28"/>
          <w:szCs w:val="28"/>
        </w:rPr>
        <w:t>Пожарского муниципального района</w:t>
      </w:r>
      <w:r>
        <w:rPr>
          <w:color w:val="000000"/>
          <w:sz w:val="28"/>
          <w:szCs w:val="28"/>
        </w:rPr>
        <w:t xml:space="preserve">                                               С.В. Плевак</w:t>
      </w:r>
    </w:p>
    <w:sectPr w:rsidR="003A7ACA" w:rsidRPr="00E70FC4" w:rsidSect="002F7212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12804"/>
    <w:multiLevelType w:val="hybridMultilevel"/>
    <w:tmpl w:val="5E66C756"/>
    <w:lvl w:ilvl="0" w:tplc="C52A4D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F16A9"/>
    <w:multiLevelType w:val="hybridMultilevel"/>
    <w:tmpl w:val="ED626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84238C"/>
    <w:multiLevelType w:val="hybridMultilevel"/>
    <w:tmpl w:val="44FAB2D0"/>
    <w:lvl w:ilvl="0" w:tplc="53122C4E">
      <w:start w:val="1"/>
      <w:numFmt w:val="decimal"/>
      <w:lvlText w:val="%1."/>
      <w:lvlJc w:val="left"/>
      <w:pPr>
        <w:ind w:left="945" w:hanging="405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820"/>
    <w:rsid w:val="00062050"/>
    <w:rsid w:val="000E4E16"/>
    <w:rsid w:val="000F4018"/>
    <w:rsid w:val="0010220E"/>
    <w:rsid w:val="00117F60"/>
    <w:rsid w:val="001738A7"/>
    <w:rsid w:val="002F7212"/>
    <w:rsid w:val="00360F12"/>
    <w:rsid w:val="003A1387"/>
    <w:rsid w:val="003A7ACA"/>
    <w:rsid w:val="00410742"/>
    <w:rsid w:val="00444636"/>
    <w:rsid w:val="00467259"/>
    <w:rsid w:val="00477BE1"/>
    <w:rsid w:val="00730E90"/>
    <w:rsid w:val="0077166C"/>
    <w:rsid w:val="008E57E7"/>
    <w:rsid w:val="008F6820"/>
    <w:rsid w:val="0091076C"/>
    <w:rsid w:val="00945EF4"/>
    <w:rsid w:val="009C0766"/>
    <w:rsid w:val="00A23DA2"/>
    <w:rsid w:val="00A528A5"/>
    <w:rsid w:val="00AD234F"/>
    <w:rsid w:val="00BA0231"/>
    <w:rsid w:val="00CB2F74"/>
    <w:rsid w:val="00D449BC"/>
    <w:rsid w:val="00DA6942"/>
    <w:rsid w:val="00DC1167"/>
    <w:rsid w:val="00E63C48"/>
    <w:rsid w:val="00E70FC4"/>
    <w:rsid w:val="00EA2CAC"/>
    <w:rsid w:val="00FC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BB6F4"/>
  <w15:chartTrackingRefBased/>
  <w15:docId w15:val="{7EA2B2F6-2271-49AA-90FD-ACCA5D8F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166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66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7166C"/>
    <w:pPr>
      <w:spacing w:before="100" w:beforeAutospacing="1" w:after="100" w:afterAutospacing="1"/>
    </w:pPr>
    <w:rPr>
      <w:sz w:val="24"/>
      <w:szCs w:val="24"/>
    </w:rPr>
  </w:style>
  <w:style w:type="paragraph" w:styleId="a5">
    <w:name w:val="No Spacing"/>
    <w:uiPriority w:val="1"/>
    <w:qFormat/>
    <w:rsid w:val="0077166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6">
    <w:name w:val="Strong"/>
    <w:basedOn w:val="a0"/>
    <w:uiPriority w:val="22"/>
    <w:qFormat/>
    <w:rsid w:val="0077166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A694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A694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rsid w:val="00A23D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1">
    <w:name w:val="Без интервала1"/>
    <w:rsid w:val="008E57E7"/>
    <w:pPr>
      <w:spacing w:after="0" w:line="240" w:lineRule="auto"/>
    </w:pPr>
    <w:rPr>
      <w:rFonts w:ascii="Calibri" w:eastAsia="Times New Roman" w:hAnsi="Calibri" w:cs="Times New Roman"/>
    </w:rPr>
  </w:style>
  <w:style w:type="character" w:styleId="a9">
    <w:name w:val="Hyperlink"/>
    <w:semiHidden/>
    <w:rsid w:val="008E57E7"/>
    <w:rPr>
      <w:rFonts w:cs="Times New Roman"/>
      <w:color w:val="0000FF"/>
      <w:u w:val="single"/>
    </w:rPr>
  </w:style>
  <w:style w:type="paragraph" w:customStyle="1" w:styleId="ConsPlusNormal">
    <w:name w:val="ConsPlusNormal"/>
    <w:rsid w:val="00E70F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Goloha</cp:lastModifiedBy>
  <cp:revision>19</cp:revision>
  <cp:lastPrinted>2020-04-27T01:51:00Z</cp:lastPrinted>
  <dcterms:created xsi:type="dcterms:W3CDTF">2016-07-18T06:03:00Z</dcterms:created>
  <dcterms:modified xsi:type="dcterms:W3CDTF">2020-06-29T07:57:00Z</dcterms:modified>
</cp:coreProperties>
</file>