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ind w:firstLine="567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r w:rsidRPr="00FC41D7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                                                                                                           ПРОЕКТ</w:t>
      </w: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ind w:firstLine="567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ind w:firstLine="567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ind w:firstLine="567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FC41D7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АДМИНИСТРАЦИЯ ПОЖАРСКОГО МУНИЦИПАЛЬНОГО РАЙОНА ПРИМОРСКОГО КРАЯ</w:t>
      </w: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kern w:val="2"/>
          <w:sz w:val="32"/>
          <w:szCs w:val="32"/>
          <w:lang w:eastAsia="ar-SA"/>
        </w:rPr>
      </w:pPr>
      <w:r w:rsidRPr="00FC41D7">
        <w:rPr>
          <w:rFonts w:ascii="Times New Roman" w:eastAsia="Times New Roman" w:hAnsi="Times New Roman" w:cs="Times New Roman"/>
          <w:b/>
          <w:kern w:val="2"/>
          <w:sz w:val="44"/>
          <w:szCs w:val="44"/>
          <w:lang w:eastAsia="ar-SA"/>
        </w:rPr>
        <w:t>П</w:t>
      </w:r>
      <w:r>
        <w:rPr>
          <w:rFonts w:ascii="Times New Roman" w:eastAsia="Times New Roman" w:hAnsi="Times New Roman" w:cs="Times New Roman"/>
          <w:b/>
          <w:kern w:val="2"/>
          <w:sz w:val="44"/>
          <w:szCs w:val="44"/>
          <w:lang w:eastAsia="ar-SA"/>
        </w:rPr>
        <w:t>рограмма «К</w:t>
      </w:r>
      <w:r w:rsidRPr="00FC41D7">
        <w:rPr>
          <w:rFonts w:ascii="Times New Roman" w:eastAsia="Times New Roman" w:hAnsi="Times New Roman" w:cs="Times New Roman"/>
          <w:b/>
          <w:kern w:val="2"/>
          <w:sz w:val="44"/>
          <w:szCs w:val="44"/>
          <w:lang w:eastAsia="ar-SA"/>
        </w:rPr>
        <w:t xml:space="preserve">омплексного развития систем коммунальной инфраструктуры </w:t>
      </w:r>
      <w:r>
        <w:rPr>
          <w:rFonts w:ascii="Times New Roman" w:eastAsia="Times New Roman" w:hAnsi="Times New Roman" w:cs="Times New Roman"/>
          <w:b/>
          <w:bCs/>
          <w:kern w:val="2"/>
          <w:sz w:val="44"/>
          <w:szCs w:val="44"/>
          <w:lang w:eastAsia="ar-SA"/>
        </w:rPr>
        <w:t>Краснояровского</w:t>
      </w:r>
      <w:r w:rsidRPr="00FC41D7">
        <w:rPr>
          <w:rFonts w:ascii="Times New Roman" w:eastAsia="Times New Roman" w:hAnsi="Times New Roman" w:cs="Times New Roman"/>
          <w:b/>
          <w:bCs/>
          <w:kern w:val="2"/>
          <w:sz w:val="44"/>
          <w:szCs w:val="44"/>
          <w:lang w:eastAsia="ar-SA"/>
        </w:rPr>
        <w:t xml:space="preserve"> сельского поселения Пожарского муниципального района </w:t>
      </w:r>
      <w:r w:rsidRPr="00FC41D7">
        <w:rPr>
          <w:rFonts w:ascii="Times New Roman" w:eastAsia="Times New Roman" w:hAnsi="Times New Roman" w:cs="Times New Roman"/>
          <w:b/>
          <w:kern w:val="2"/>
          <w:sz w:val="44"/>
          <w:szCs w:val="44"/>
          <w:lang w:eastAsia="ar-SA"/>
        </w:rPr>
        <w:t>Приморского края на 2021-2031 годы»</w:t>
      </w: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A7048" w:rsidRDefault="00DA7048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A7048" w:rsidRPr="00FC41D7" w:rsidRDefault="00DA7048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DA7048" w:rsidRPr="00FC41D7" w:rsidRDefault="00DA7048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FC41D7" w:rsidRPr="00FC41D7" w:rsidRDefault="00FC41D7" w:rsidP="00FC41D7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  <w:proofErr w:type="spellStart"/>
      <w:r w:rsidRPr="00FC41D7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>пгт</w:t>
      </w:r>
      <w:proofErr w:type="spellEnd"/>
      <w:r w:rsidRPr="00FC41D7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 Лучегорск 2020</w:t>
      </w:r>
    </w:p>
    <w:p w:rsidR="00FC41D7" w:rsidRDefault="00FC41D7" w:rsidP="00786CD5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ru-RU"/>
        </w:rPr>
      </w:pPr>
    </w:p>
    <w:p w:rsidR="00786CD5" w:rsidRDefault="00786CD5" w:rsidP="00786CD5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ru-RU"/>
        </w:rPr>
      </w:pPr>
    </w:p>
    <w:p w:rsidR="00FC41D7" w:rsidRPr="00DA7048" w:rsidRDefault="00FC41D7" w:rsidP="00DA7048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DA7048">
        <w:rPr>
          <w:rFonts w:ascii="Arial" w:eastAsia="Times New Roman" w:hAnsi="Arial" w:cs="Arial"/>
          <w:b/>
          <w:sz w:val="28"/>
          <w:szCs w:val="28"/>
          <w:lang w:eastAsia="ru-RU"/>
        </w:rPr>
        <w:lastRenderedPageBreak/>
        <w:t>Паспорт Программы</w:t>
      </w:r>
    </w:p>
    <w:tbl>
      <w:tblPr>
        <w:tblStyle w:val="1"/>
        <w:tblW w:w="10254" w:type="dxa"/>
        <w:tblInd w:w="-591" w:type="dxa"/>
        <w:tblLook w:val="04A0" w:firstRow="1" w:lastRow="0" w:firstColumn="1" w:lastColumn="0" w:noHBand="0" w:noVBand="1"/>
      </w:tblPr>
      <w:tblGrid>
        <w:gridCol w:w="2684"/>
        <w:gridCol w:w="7570"/>
      </w:tblGrid>
      <w:tr w:rsidR="00FC41D7" w:rsidRPr="00FC41D7" w:rsidTr="00C87CE4">
        <w:trPr>
          <w:trHeight w:val="989"/>
        </w:trPr>
        <w:tc>
          <w:tcPr>
            <w:tcW w:w="2684" w:type="dxa"/>
          </w:tcPr>
          <w:p w:rsidR="00FC41D7" w:rsidRPr="00FC41D7" w:rsidRDefault="00FC41D7" w:rsidP="00FC41D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</w:pPr>
            <w:r w:rsidRPr="00FC41D7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>Наименование программы</w:t>
            </w:r>
          </w:p>
          <w:p w:rsidR="00FC41D7" w:rsidRPr="00FC41D7" w:rsidRDefault="00FC41D7" w:rsidP="00FC41D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35"/>
                <w:szCs w:val="35"/>
                <w:lang w:eastAsia="ru-RU"/>
              </w:rPr>
            </w:pPr>
          </w:p>
        </w:tc>
        <w:tc>
          <w:tcPr>
            <w:tcW w:w="7570" w:type="dxa"/>
          </w:tcPr>
          <w:p w:rsidR="00FC41D7" w:rsidRPr="00DA7048" w:rsidRDefault="00FC41D7" w:rsidP="00FC41D7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C41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Программа «Комплексного развития систем коммунальной инфраструктуры </w:t>
            </w:r>
            <w:r w:rsidRPr="00FC41D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Краснояровского сельского поселения Пожарского муниципального района </w:t>
            </w:r>
            <w:r w:rsidRPr="00FC41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Приморского края на 2021-2031 годы»</w:t>
            </w:r>
            <w:r w:rsidRPr="00FC41D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FC41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(далее – Программа)</w:t>
            </w:r>
          </w:p>
        </w:tc>
      </w:tr>
      <w:tr w:rsidR="00FC41D7" w:rsidRPr="00FC41D7" w:rsidTr="00C87CE4">
        <w:trPr>
          <w:trHeight w:val="951"/>
        </w:trPr>
        <w:tc>
          <w:tcPr>
            <w:tcW w:w="2684" w:type="dxa"/>
          </w:tcPr>
          <w:p w:rsidR="00FC41D7" w:rsidRPr="00DA7048" w:rsidRDefault="00FC41D7" w:rsidP="00FC41D7">
            <w:pPr>
              <w:rPr>
                <w:rFonts w:ascii="Times New Roman" w:eastAsia="Times New Roman" w:hAnsi="Times New Roman" w:cs="Times New Roman"/>
                <w:sz w:val="28"/>
                <w:szCs w:val="26"/>
                <w:lang w:eastAsia="ru-RU"/>
              </w:rPr>
            </w:pPr>
            <w:r w:rsidRPr="00FC41D7">
              <w:rPr>
                <w:rFonts w:ascii="Times New Roman" w:eastAsia="Times New Roman" w:hAnsi="Times New Roman" w:cs="Times New Roman"/>
                <w:sz w:val="28"/>
                <w:szCs w:val="26"/>
                <w:lang w:eastAsia="ru-RU"/>
              </w:rPr>
              <w:t>Ответственный исполнитель программы</w:t>
            </w:r>
          </w:p>
        </w:tc>
        <w:tc>
          <w:tcPr>
            <w:tcW w:w="7570" w:type="dxa"/>
          </w:tcPr>
          <w:p w:rsidR="00FC41D7" w:rsidRPr="00FC41D7" w:rsidRDefault="00FC41D7" w:rsidP="00DA704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1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Pr="00FC41D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Краснояровского </w:t>
            </w:r>
            <w:r w:rsidRPr="00FC41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сельского поселения Пожарского муниципального района Приморского края </w:t>
            </w:r>
          </w:p>
        </w:tc>
      </w:tr>
      <w:tr w:rsidR="00FC41D7" w:rsidRPr="00FC41D7" w:rsidTr="00C87CE4">
        <w:trPr>
          <w:trHeight w:val="791"/>
        </w:trPr>
        <w:tc>
          <w:tcPr>
            <w:tcW w:w="2684" w:type="dxa"/>
          </w:tcPr>
          <w:p w:rsidR="00FC41D7" w:rsidRPr="00FC41D7" w:rsidRDefault="00FC41D7" w:rsidP="00FC41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1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Соисполнители программы</w:t>
            </w:r>
          </w:p>
        </w:tc>
        <w:tc>
          <w:tcPr>
            <w:tcW w:w="7570" w:type="dxa"/>
          </w:tcPr>
          <w:p w:rsidR="00FC41D7" w:rsidRPr="00FC41D7" w:rsidRDefault="00FC41D7" w:rsidP="00FC41D7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C41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Ресурсоснабжающие организации</w:t>
            </w:r>
          </w:p>
          <w:p w:rsidR="00FC41D7" w:rsidRPr="00FC41D7" w:rsidRDefault="00FC41D7" w:rsidP="00FC41D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C41D7" w:rsidRPr="00FC41D7" w:rsidTr="00C87CE4">
        <w:trPr>
          <w:trHeight w:val="951"/>
        </w:trPr>
        <w:tc>
          <w:tcPr>
            <w:tcW w:w="2684" w:type="dxa"/>
          </w:tcPr>
          <w:p w:rsidR="00FC41D7" w:rsidRPr="00FC41D7" w:rsidRDefault="00FC41D7" w:rsidP="00FC41D7">
            <w:pPr>
              <w:contextualSpacing/>
              <w:rPr>
                <w:rFonts w:ascii="Times New Roman" w:eastAsia="Times New Roman" w:hAnsi="Times New Roman" w:cs="Times New Roman"/>
                <w:sz w:val="35"/>
                <w:szCs w:val="35"/>
                <w:lang w:eastAsia="ru-RU"/>
              </w:rPr>
            </w:pPr>
            <w:r w:rsidRPr="00FC41D7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>Цели программы</w:t>
            </w:r>
          </w:p>
        </w:tc>
        <w:tc>
          <w:tcPr>
            <w:tcW w:w="7570" w:type="dxa"/>
          </w:tcPr>
          <w:p w:rsidR="00FC41D7" w:rsidRPr="00FC41D7" w:rsidRDefault="00FC41D7" w:rsidP="00FC4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C41D7">
              <w:rPr>
                <w:rFonts w:ascii="Times New Roman" w:hAnsi="Times New Roman" w:cs="Times New Roman"/>
                <w:sz w:val="28"/>
                <w:szCs w:val="28"/>
              </w:rPr>
              <w:t xml:space="preserve">1. Комплексное развитие систем коммунальной инфраструктуры, реконструкция и модернизация систем коммунальной инфраструктуры, улучшение экологической ситуации на территории </w:t>
            </w:r>
            <w:r w:rsidRPr="00FC41D7">
              <w:rPr>
                <w:rFonts w:ascii="Times New Roman" w:eastAsia="Times New Roman" w:hAnsi="Times New Roman" w:cs="Times New Roman"/>
                <w:bCs/>
                <w:sz w:val="28"/>
                <w:szCs w:val="35"/>
                <w:lang w:eastAsia="ru-RU"/>
              </w:rPr>
              <w:t xml:space="preserve">Верхнеперевальского </w:t>
            </w:r>
            <w:r w:rsidRPr="00FC41D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сельского поселения Пожарского муниципального района </w:t>
            </w:r>
            <w:r w:rsidRPr="00FC41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Приморского края </w:t>
            </w:r>
            <w:r w:rsidR="00DA7048">
              <w:rPr>
                <w:rFonts w:ascii="Times New Roman" w:hAnsi="Times New Roman" w:cs="Times New Roman"/>
                <w:sz w:val="28"/>
                <w:szCs w:val="28"/>
              </w:rPr>
              <w:t>(далее – С</w:t>
            </w:r>
            <w:r w:rsidRPr="00FC41D7">
              <w:rPr>
                <w:rFonts w:ascii="Times New Roman" w:hAnsi="Times New Roman" w:cs="Times New Roman"/>
                <w:sz w:val="28"/>
                <w:szCs w:val="28"/>
              </w:rPr>
              <w:t>ельское поселение), качественное и надежное обеспечение коммунальными услугами</w:t>
            </w:r>
            <w:r w:rsidR="00DA70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C41D7">
              <w:rPr>
                <w:rFonts w:ascii="Times New Roman" w:hAnsi="Times New Roman" w:cs="Times New Roman"/>
                <w:sz w:val="28"/>
                <w:szCs w:val="28"/>
              </w:rPr>
              <w:t>потребителей.</w:t>
            </w:r>
          </w:p>
          <w:p w:rsidR="00FC41D7" w:rsidRPr="00FC41D7" w:rsidRDefault="00FC41D7" w:rsidP="00FC4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C41D7">
              <w:rPr>
                <w:rFonts w:ascii="Times New Roman" w:hAnsi="Times New Roman" w:cs="Times New Roman"/>
                <w:sz w:val="28"/>
                <w:szCs w:val="28"/>
              </w:rPr>
              <w:t>2. Программа является базовым документом дальнейшей разработки инвестиционных, производственных программ организаций</w:t>
            </w:r>
            <w:r w:rsidR="00DA70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C41D7">
              <w:rPr>
                <w:rFonts w:ascii="Times New Roman" w:hAnsi="Times New Roman" w:cs="Times New Roman"/>
                <w:sz w:val="28"/>
                <w:szCs w:val="28"/>
              </w:rPr>
              <w:t>коммунальног</w:t>
            </w:r>
            <w:r w:rsidR="00DA7048">
              <w:rPr>
                <w:rFonts w:ascii="Times New Roman" w:hAnsi="Times New Roman" w:cs="Times New Roman"/>
                <w:sz w:val="28"/>
                <w:szCs w:val="28"/>
              </w:rPr>
              <w:t>о комплекса и целевых программ С</w:t>
            </w:r>
            <w:r w:rsidRPr="00FC41D7">
              <w:rPr>
                <w:rFonts w:ascii="Times New Roman" w:hAnsi="Times New Roman" w:cs="Times New Roman"/>
                <w:sz w:val="28"/>
                <w:szCs w:val="28"/>
              </w:rPr>
              <w:t>ельского поселения.</w:t>
            </w:r>
          </w:p>
          <w:p w:rsidR="00FC41D7" w:rsidRPr="00FC41D7" w:rsidRDefault="00FC41D7" w:rsidP="00FC4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C41D7">
              <w:rPr>
                <w:rFonts w:ascii="Times New Roman" w:hAnsi="Times New Roman" w:cs="Times New Roman"/>
                <w:sz w:val="28"/>
                <w:szCs w:val="28"/>
              </w:rPr>
              <w:t>3. Разработка единого комплекса мероприятий, направленных на обеспечение оптимальных решений системных проблем в области  функционирования и развит</w:t>
            </w:r>
            <w:r w:rsidR="00DA7048">
              <w:rPr>
                <w:rFonts w:ascii="Times New Roman" w:hAnsi="Times New Roman" w:cs="Times New Roman"/>
                <w:sz w:val="28"/>
                <w:szCs w:val="28"/>
              </w:rPr>
              <w:t>ия коммунальной инфраструктуры С</w:t>
            </w:r>
            <w:r w:rsidRPr="00FC41D7">
              <w:rPr>
                <w:rFonts w:ascii="Times New Roman" w:hAnsi="Times New Roman" w:cs="Times New Roman"/>
                <w:sz w:val="28"/>
                <w:szCs w:val="28"/>
              </w:rPr>
              <w:t>ельского поселения, в целях:</w:t>
            </w:r>
          </w:p>
          <w:p w:rsidR="00FC41D7" w:rsidRPr="00FC41D7" w:rsidRDefault="00FC41D7" w:rsidP="00FC4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C41D7">
              <w:rPr>
                <w:rFonts w:ascii="Times New Roman" w:hAnsi="Times New Roman" w:cs="Times New Roman"/>
                <w:sz w:val="28"/>
                <w:szCs w:val="28"/>
              </w:rPr>
              <w:t>1) повышения уровня надежности, качества и эффективности работы коммунального комплекса;</w:t>
            </w:r>
          </w:p>
          <w:p w:rsidR="00FC41D7" w:rsidRPr="00FC41D7" w:rsidRDefault="00FC41D7" w:rsidP="00FC4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C41D7">
              <w:rPr>
                <w:rFonts w:ascii="Times New Roman" w:hAnsi="Times New Roman" w:cs="Times New Roman"/>
                <w:sz w:val="28"/>
                <w:szCs w:val="28"/>
              </w:rPr>
              <w:t>2) обновления и модернизации основных фондов коммунального комплекса в соответствии с современными требованиями к технологии и</w:t>
            </w:r>
          </w:p>
          <w:p w:rsidR="00FC41D7" w:rsidRPr="00FC41D7" w:rsidRDefault="00FC41D7" w:rsidP="00FC4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C41D7">
              <w:rPr>
                <w:rFonts w:ascii="Times New Roman" w:hAnsi="Times New Roman" w:cs="Times New Roman"/>
                <w:sz w:val="28"/>
                <w:szCs w:val="28"/>
              </w:rPr>
              <w:t>качеству услуг и улучшения экологической ситуации.</w:t>
            </w:r>
          </w:p>
          <w:p w:rsidR="00FC41D7" w:rsidRPr="00FC41D7" w:rsidRDefault="00FC41D7" w:rsidP="00FC41D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C41D7" w:rsidRPr="00FC41D7" w:rsidTr="00C87CE4">
        <w:trPr>
          <w:trHeight w:val="989"/>
        </w:trPr>
        <w:tc>
          <w:tcPr>
            <w:tcW w:w="2684" w:type="dxa"/>
          </w:tcPr>
          <w:p w:rsidR="00FC41D7" w:rsidRPr="00FC41D7" w:rsidRDefault="00FC41D7" w:rsidP="00FC41D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</w:pPr>
            <w:r w:rsidRPr="00FC41D7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 xml:space="preserve">Задачи программы </w:t>
            </w:r>
          </w:p>
        </w:tc>
        <w:tc>
          <w:tcPr>
            <w:tcW w:w="7570" w:type="dxa"/>
          </w:tcPr>
          <w:p w:rsidR="00FC41D7" w:rsidRPr="00FC41D7" w:rsidRDefault="00FC41D7" w:rsidP="00FC41D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1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инженерно-техническая оптимизация систем коммунальной инфраструктуры;</w:t>
            </w:r>
          </w:p>
          <w:p w:rsidR="00FC41D7" w:rsidRPr="00FC41D7" w:rsidRDefault="00FC41D7" w:rsidP="00FC41D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1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 перспективное планирование развития систем коммунальной инфраструктуры;</w:t>
            </w:r>
          </w:p>
          <w:p w:rsidR="00FC41D7" w:rsidRPr="00FC41D7" w:rsidRDefault="00FC41D7" w:rsidP="00FC41D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1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3) повышение инвестиционной привлекательности коммунальной инфраструктуры;</w:t>
            </w:r>
          </w:p>
          <w:p w:rsidR="00FC41D7" w:rsidRPr="00FC41D7" w:rsidRDefault="00FC41D7" w:rsidP="00FC41D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1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4) обеспечение сбалансированности интересов субъектов коммунальной инфраструктуры и потребителей;</w:t>
            </w:r>
          </w:p>
          <w:p w:rsidR="00FC41D7" w:rsidRPr="00FC41D7" w:rsidRDefault="00FC41D7" w:rsidP="00FC41D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1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5) повышение надежности коммунальных систем</w:t>
            </w:r>
            <w:r w:rsidR="00DA70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качества коммунальных услуг С</w:t>
            </w:r>
            <w:r w:rsidRPr="00FC41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ельского поселения;</w:t>
            </w:r>
          </w:p>
          <w:p w:rsidR="00FC41D7" w:rsidRPr="00FC41D7" w:rsidRDefault="00FC41D7" w:rsidP="00FC41D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1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6) обеспечение более комфортных условий прожива</w:t>
            </w:r>
            <w:r w:rsidR="00DA70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ния населения С</w:t>
            </w:r>
            <w:r w:rsidRPr="00FC41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ельского поселения;</w:t>
            </w:r>
          </w:p>
          <w:p w:rsidR="00FC41D7" w:rsidRPr="00FC41D7" w:rsidRDefault="00FC41D7" w:rsidP="00FC41D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1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7) совершенствование механизмов развития энергосбережения и повышение </w:t>
            </w:r>
            <w:proofErr w:type="spellStart"/>
            <w:r w:rsidRPr="00FC41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энергоэффективности</w:t>
            </w:r>
            <w:proofErr w:type="spellEnd"/>
            <w:r w:rsidRPr="00FC41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коммунальной инфраструктуры сельского поселения;</w:t>
            </w:r>
          </w:p>
          <w:p w:rsidR="00FC41D7" w:rsidRPr="00FC41D7" w:rsidRDefault="00FC41D7" w:rsidP="00FC41D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1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8) снижение потерь при поставке ресурсов потребителям;</w:t>
            </w:r>
          </w:p>
          <w:p w:rsidR="00FC41D7" w:rsidRPr="00FC41D7" w:rsidRDefault="00FC41D7" w:rsidP="00FC41D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1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9) улучшение экологической обстановки в сельском поселении;</w:t>
            </w:r>
          </w:p>
          <w:p w:rsidR="00FC41D7" w:rsidRPr="00FC41D7" w:rsidRDefault="00FC41D7" w:rsidP="00FC41D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1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10) разработка мероприятий по комплексной реконструкции и модернизации систем коммунальной инфраструктуры;</w:t>
            </w:r>
          </w:p>
          <w:p w:rsidR="00FC41D7" w:rsidRPr="00FC41D7" w:rsidRDefault="00FC41D7" w:rsidP="00FC41D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1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11) взаимосвязанное по срокам и объемам финансирования перспективное планирование развития систем коммунальной инфраструктуры сельского поселения.</w:t>
            </w:r>
          </w:p>
        </w:tc>
      </w:tr>
      <w:tr w:rsidR="00FC41D7" w:rsidRPr="00FC41D7" w:rsidTr="00C87CE4">
        <w:trPr>
          <w:trHeight w:val="951"/>
        </w:trPr>
        <w:tc>
          <w:tcPr>
            <w:tcW w:w="2684" w:type="dxa"/>
          </w:tcPr>
          <w:p w:rsidR="00FC41D7" w:rsidRPr="00FC41D7" w:rsidRDefault="00FC41D7" w:rsidP="00FC41D7">
            <w:pPr>
              <w:contextualSpacing/>
              <w:rPr>
                <w:rFonts w:ascii="Times New Roman" w:eastAsia="Times New Roman" w:hAnsi="Times New Roman" w:cs="Times New Roman"/>
                <w:sz w:val="35"/>
                <w:szCs w:val="35"/>
                <w:lang w:eastAsia="ru-RU"/>
              </w:rPr>
            </w:pPr>
            <w:r w:rsidRPr="00FC41D7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lastRenderedPageBreak/>
              <w:t>Целевые показатели</w:t>
            </w:r>
          </w:p>
        </w:tc>
        <w:tc>
          <w:tcPr>
            <w:tcW w:w="7570" w:type="dxa"/>
          </w:tcPr>
          <w:p w:rsidR="00FC41D7" w:rsidRPr="00FC41D7" w:rsidRDefault="00FC41D7" w:rsidP="00FC4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>1) критерии доступности и доля охвата населения коммунальными услугами;</w:t>
            </w:r>
          </w:p>
          <w:p w:rsidR="00FC41D7" w:rsidRPr="00FC41D7" w:rsidRDefault="00FC41D7" w:rsidP="00FC4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 xml:space="preserve">2) показатели надежности (бесперебойности) систем </w:t>
            </w:r>
            <w:proofErr w:type="spellStart"/>
            <w:r w:rsidRPr="00FC41D7">
              <w:rPr>
                <w:rFonts w:ascii="Times New Roman" w:hAnsi="Times New Roman" w:cs="Times New Roman"/>
                <w:sz w:val="28"/>
                <w:szCs w:val="21"/>
              </w:rPr>
              <w:t>ресурсоснабжения</w:t>
            </w:r>
            <w:proofErr w:type="spellEnd"/>
            <w:r w:rsidRPr="00FC41D7">
              <w:rPr>
                <w:rFonts w:ascii="Times New Roman" w:hAnsi="Times New Roman" w:cs="Times New Roman"/>
                <w:sz w:val="28"/>
                <w:szCs w:val="21"/>
              </w:rPr>
              <w:t>;</w:t>
            </w:r>
          </w:p>
          <w:p w:rsidR="00FC41D7" w:rsidRPr="00FC41D7" w:rsidRDefault="00FC41D7" w:rsidP="00FC4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>3) показатели эффективности производства коммунальных ресурсов и их потребления;</w:t>
            </w:r>
          </w:p>
          <w:p w:rsidR="00FC41D7" w:rsidRPr="00FC41D7" w:rsidRDefault="00FC41D7" w:rsidP="00FC4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>4) показатели воздействия на окружающую среду;</w:t>
            </w:r>
          </w:p>
          <w:p w:rsidR="00FC41D7" w:rsidRPr="00FC41D7" w:rsidRDefault="00FC41D7" w:rsidP="00FC4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 xml:space="preserve">5) показатели перспективной обеспеченности и потребности застройки </w:t>
            </w:r>
            <w:r w:rsidR="00DA7048">
              <w:rPr>
                <w:rFonts w:ascii="Times New Roman" w:hAnsi="Times New Roman" w:cs="Times New Roman"/>
                <w:sz w:val="28"/>
                <w:szCs w:val="21"/>
              </w:rPr>
              <w:t xml:space="preserve">Сельского </w:t>
            </w: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>поселения;</w:t>
            </w:r>
          </w:p>
          <w:p w:rsidR="00FC41D7" w:rsidRPr="00FC41D7" w:rsidRDefault="00FC41D7" w:rsidP="00FC41D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>6) показатели качества коммунальных ресурсов.</w:t>
            </w:r>
          </w:p>
        </w:tc>
      </w:tr>
      <w:tr w:rsidR="00FC41D7" w:rsidRPr="00FC41D7" w:rsidTr="00C87CE4">
        <w:trPr>
          <w:trHeight w:val="989"/>
        </w:trPr>
        <w:tc>
          <w:tcPr>
            <w:tcW w:w="2684" w:type="dxa"/>
          </w:tcPr>
          <w:p w:rsidR="00FC41D7" w:rsidRPr="00FC41D7" w:rsidRDefault="00FC41D7" w:rsidP="00FC41D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</w:pPr>
            <w:r w:rsidRPr="00FC41D7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>Срок и этапы реализации программы</w:t>
            </w:r>
          </w:p>
        </w:tc>
        <w:tc>
          <w:tcPr>
            <w:tcW w:w="7570" w:type="dxa"/>
          </w:tcPr>
          <w:p w:rsidR="00FC41D7" w:rsidRPr="00FC41D7" w:rsidRDefault="00FC41D7" w:rsidP="00FC41D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1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2021-2031 годы</w:t>
            </w:r>
          </w:p>
        </w:tc>
      </w:tr>
      <w:tr w:rsidR="00FC41D7" w:rsidRPr="00FC41D7" w:rsidTr="00C87CE4">
        <w:trPr>
          <w:trHeight w:val="951"/>
        </w:trPr>
        <w:tc>
          <w:tcPr>
            <w:tcW w:w="2684" w:type="dxa"/>
          </w:tcPr>
          <w:p w:rsidR="00FC41D7" w:rsidRPr="00FC41D7" w:rsidRDefault="00FC41D7" w:rsidP="00FC41D7">
            <w:pPr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</w:pPr>
            <w:r w:rsidRPr="00FC41D7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>Объемы требуемых капитальных вложений</w:t>
            </w:r>
          </w:p>
        </w:tc>
        <w:tc>
          <w:tcPr>
            <w:tcW w:w="7570" w:type="dxa"/>
          </w:tcPr>
          <w:p w:rsidR="00FC41D7" w:rsidRPr="00FC41D7" w:rsidRDefault="00FC41D7" w:rsidP="00FC41D7">
            <w:pPr>
              <w:rPr>
                <w:rFonts w:ascii="Times New Roman" w:hAnsi="Times New Roman" w:cs="Times New Roman"/>
                <w:sz w:val="28"/>
                <w:szCs w:val="21"/>
              </w:rPr>
            </w:pP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 xml:space="preserve">Финансовое обеспечение мероприятий Программы осуществляется за счёт средств бюджета Приморского края, средств бюджета Пожарского муниципального района. </w:t>
            </w:r>
          </w:p>
          <w:p w:rsidR="00C87CE4" w:rsidRDefault="00FC41D7" w:rsidP="00C87CE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 xml:space="preserve">Объём финансирования Программы составляет </w:t>
            </w:r>
            <w:r w:rsidR="00C87CE4" w:rsidRPr="0073296B">
              <w:rPr>
                <w:rFonts w:ascii="Times New Roman" w:hAnsi="Times New Roman" w:cs="Times New Roman"/>
                <w:sz w:val="28"/>
                <w:szCs w:val="21"/>
              </w:rPr>
              <w:t>3300,00</w:t>
            </w:r>
            <w:r w:rsidR="00C87CE4">
              <w:rPr>
                <w:rFonts w:ascii="Times New Roman" w:hAnsi="Times New Roman" w:cs="Times New Roman"/>
                <w:sz w:val="28"/>
                <w:szCs w:val="21"/>
              </w:rPr>
              <w:t xml:space="preserve"> </w:t>
            </w:r>
            <w:r w:rsidR="00C87CE4"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 w:rsidR="00C87CE4">
              <w:rPr>
                <w:rFonts w:ascii="Times New Roman" w:hAnsi="Times New Roman" w:cs="Times New Roman"/>
                <w:sz w:val="28"/>
                <w:szCs w:val="21"/>
              </w:rPr>
              <w:t xml:space="preserve">, в </w:t>
            </w:r>
            <w:proofErr w:type="spellStart"/>
            <w:r w:rsidR="00C87CE4">
              <w:rPr>
                <w:rFonts w:ascii="Times New Roman" w:hAnsi="Times New Roman" w:cs="Times New Roman"/>
                <w:sz w:val="28"/>
                <w:szCs w:val="21"/>
              </w:rPr>
              <w:t>т.ч</w:t>
            </w:r>
            <w:proofErr w:type="spellEnd"/>
            <w:r w:rsidR="00C87CE4">
              <w:rPr>
                <w:rFonts w:ascii="Times New Roman" w:hAnsi="Times New Roman" w:cs="Times New Roman"/>
                <w:sz w:val="28"/>
                <w:szCs w:val="21"/>
              </w:rPr>
              <w:t>. по годам:</w:t>
            </w:r>
          </w:p>
          <w:p w:rsidR="00C87CE4" w:rsidRDefault="00C87CE4" w:rsidP="00C87CE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2021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C87CE4" w:rsidRDefault="00C87CE4" w:rsidP="00C87CE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2022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C87CE4" w:rsidRDefault="00C87CE4" w:rsidP="00C87CE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2023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C87CE4" w:rsidRDefault="00C87CE4" w:rsidP="00C87CE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2024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C87CE4" w:rsidRDefault="00C87CE4" w:rsidP="00C87CE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2025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C87CE4" w:rsidRDefault="00C87CE4" w:rsidP="00C87CE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2026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C87CE4" w:rsidRDefault="00C87CE4" w:rsidP="00C87CE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2027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C87CE4" w:rsidRDefault="00C87CE4" w:rsidP="00C87CE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2028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C87CE4" w:rsidRDefault="00C87CE4" w:rsidP="00C87CE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2029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C87CE4" w:rsidRDefault="00C87CE4" w:rsidP="00C87CE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2030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FC41D7" w:rsidRPr="00FC41D7" w:rsidRDefault="00C87CE4" w:rsidP="00C87CE4">
            <w:pPr>
              <w:contextualSpacing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2031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</w:p>
        </w:tc>
      </w:tr>
      <w:tr w:rsidR="00FC41D7" w:rsidRPr="00FC41D7" w:rsidTr="00C87CE4">
        <w:trPr>
          <w:trHeight w:val="989"/>
        </w:trPr>
        <w:tc>
          <w:tcPr>
            <w:tcW w:w="2684" w:type="dxa"/>
          </w:tcPr>
          <w:p w:rsidR="00FC41D7" w:rsidRPr="00FC41D7" w:rsidRDefault="00FC41D7" w:rsidP="00FC41D7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</w:pPr>
            <w:r w:rsidRPr="00FC41D7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7570" w:type="dxa"/>
          </w:tcPr>
          <w:p w:rsidR="00FC41D7" w:rsidRPr="00FC41D7" w:rsidRDefault="00FC41D7" w:rsidP="00FC41D7">
            <w:pPr>
              <w:contextualSpacing/>
              <w:rPr>
                <w:rFonts w:ascii="Times New Roman" w:hAnsi="Times New Roman" w:cs="Times New Roman"/>
                <w:sz w:val="28"/>
                <w:szCs w:val="21"/>
              </w:rPr>
            </w:pP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>1. Технологические результаты:</w:t>
            </w:r>
          </w:p>
          <w:p w:rsidR="00FC41D7" w:rsidRPr="00FC41D7" w:rsidRDefault="00FC41D7" w:rsidP="00FC4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>1) повышение надежности работы системы коммунальной инфраструктуры;</w:t>
            </w:r>
          </w:p>
          <w:p w:rsidR="00FC41D7" w:rsidRPr="00FC41D7" w:rsidRDefault="00FC41D7" w:rsidP="00FC4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>2) повышение эффективности использования систем коммунальной инфраструктуры;</w:t>
            </w:r>
          </w:p>
          <w:p w:rsidR="00FC41D7" w:rsidRPr="00FC41D7" w:rsidRDefault="00FC41D7" w:rsidP="00FC4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 xml:space="preserve">3) обеспечение устойчивости системы коммунальной </w:t>
            </w:r>
            <w:r w:rsidRPr="00FC41D7">
              <w:rPr>
                <w:rFonts w:ascii="Times New Roman" w:hAnsi="Times New Roman" w:cs="Times New Roman"/>
                <w:sz w:val="28"/>
                <w:szCs w:val="21"/>
              </w:rPr>
              <w:lastRenderedPageBreak/>
              <w:t xml:space="preserve">инфраструктуры </w:t>
            </w:r>
            <w:r w:rsidR="00DA7048">
              <w:rPr>
                <w:rFonts w:ascii="Times New Roman" w:hAnsi="Times New Roman" w:cs="Times New Roman"/>
                <w:sz w:val="28"/>
                <w:szCs w:val="21"/>
              </w:rPr>
              <w:t xml:space="preserve">Сельского </w:t>
            </w: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>поселения;</w:t>
            </w:r>
          </w:p>
          <w:p w:rsidR="00FC41D7" w:rsidRPr="00FC41D7" w:rsidRDefault="00FC41D7" w:rsidP="00FC4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>4) обеспечение потребителей коммунальными услугами в необходимом объеме;</w:t>
            </w:r>
          </w:p>
          <w:p w:rsidR="00FC41D7" w:rsidRPr="00FC41D7" w:rsidRDefault="00FC41D7" w:rsidP="00FC4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 xml:space="preserve">5) оптимизация управления электроснабжением </w:t>
            </w:r>
            <w:r w:rsidR="00DA7048">
              <w:rPr>
                <w:rFonts w:ascii="Times New Roman" w:hAnsi="Times New Roman" w:cs="Times New Roman"/>
                <w:sz w:val="28"/>
                <w:szCs w:val="21"/>
              </w:rPr>
              <w:t xml:space="preserve">Сельского </w:t>
            </w: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>поселения;</w:t>
            </w:r>
          </w:p>
          <w:p w:rsidR="00FC41D7" w:rsidRPr="00FC41D7" w:rsidRDefault="00FC41D7" w:rsidP="00FC4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>6) внедрение энергосберегающих технологий;</w:t>
            </w:r>
          </w:p>
          <w:p w:rsidR="00FC41D7" w:rsidRPr="00FC41D7" w:rsidRDefault="00FC41D7" w:rsidP="00FC4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>7) снижение удельного расхода электроэнергии для выработки энергоресурсов;</w:t>
            </w:r>
          </w:p>
          <w:p w:rsidR="00FC41D7" w:rsidRPr="00FC41D7" w:rsidRDefault="00FC41D7" w:rsidP="00FC4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>8) снижение потерь коммунальных ресурсов.</w:t>
            </w:r>
          </w:p>
          <w:p w:rsidR="00FC41D7" w:rsidRPr="00FC41D7" w:rsidRDefault="00FC41D7" w:rsidP="00FC4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>2. Социальные результаты:</w:t>
            </w:r>
          </w:p>
          <w:p w:rsidR="00FC41D7" w:rsidRPr="00FC41D7" w:rsidRDefault="00FC41D7" w:rsidP="00FC4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 xml:space="preserve">1) обеспечение полным комплексом жилищно-коммунальных услуг жителей </w:t>
            </w:r>
            <w:r w:rsidR="00DA7048">
              <w:rPr>
                <w:rFonts w:ascii="Times New Roman" w:hAnsi="Times New Roman" w:cs="Times New Roman"/>
                <w:sz w:val="28"/>
                <w:szCs w:val="21"/>
              </w:rPr>
              <w:t>Сельского поселения</w:t>
            </w: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>;</w:t>
            </w:r>
          </w:p>
          <w:p w:rsidR="00FC41D7" w:rsidRPr="00FC41D7" w:rsidRDefault="00FC41D7" w:rsidP="00FC4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>2) повышение надежности и качества предоставления коммунальных услуг;</w:t>
            </w:r>
          </w:p>
          <w:p w:rsidR="00FC41D7" w:rsidRPr="00FC41D7" w:rsidRDefault="00FC41D7" w:rsidP="00FC4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>3) рациональное использование природных ресурсов.</w:t>
            </w:r>
          </w:p>
          <w:p w:rsidR="00FC41D7" w:rsidRPr="00FC41D7" w:rsidRDefault="00FC41D7" w:rsidP="00FC4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>3. Экономические результаты:</w:t>
            </w:r>
          </w:p>
          <w:p w:rsidR="00FC41D7" w:rsidRPr="00FC41D7" w:rsidRDefault="00FC41D7" w:rsidP="00FC4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>1) повышение эффективности финансово хозяйственной деятельности предприятий коммунального комплекса;</w:t>
            </w:r>
          </w:p>
          <w:p w:rsidR="00FC41D7" w:rsidRPr="00FC41D7" w:rsidRDefault="00FC41D7" w:rsidP="00FC4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 xml:space="preserve">2) плановое развитие коммунальной инфраструктуры в соответствии с документами территориального планирования развития </w:t>
            </w:r>
            <w:r w:rsidR="00DA7048">
              <w:rPr>
                <w:rFonts w:ascii="Times New Roman" w:hAnsi="Times New Roman" w:cs="Times New Roman"/>
                <w:sz w:val="28"/>
                <w:szCs w:val="21"/>
              </w:rPr>
              <w:t>Сельского поселения</w:t>
            </w: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>;</w:t>
            </w:r>
          </w:p>
          <w:p w:rsidR="00FC41D7" w:rsidRPr="00FC41D7" w:rsidRDefault="00FC41D7" w:rsidP="00FC4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 xml:space="preserve">3) повышение инвестиционной привлекательности организаций коммунального комплекса </w:t>
            </w:r>
            <w:r w:rsidR="00DA7048">
              <w:rPr>
                <w:rFonts w:ascii="Times New Roman" w:hAnsi="Times New Roman" w:cs="Times New Roman"/>
                <w:sz w:val="28"/>
                <w:szCs w:val="21"/>
              </w:rPr>
              <w:t>Сельского поселения</w:t>
            </w:r>
            <w:r w:rsidRPr="00FC41D7">
              <w:rPr>
                <w:rFonts w:ascii="Times New Roman" w:hAnsi="Times New Roman" w:cs="Times New Roman"/>
                <w:sz w:val="28"/>
                <w:szCs w:val="21"/>
              </w:rPr>
              <w:t>.</w:t>
            </w:r>
          </w:p>
        </w:tc>
      </w:tr>
    </w:tbl>
    <w:p w:rsidR="00FC41D7" w:rsidRDefault="00FC41D7" w:rsidP="00786CD5">
      <w:pPr>
        <w:pStyle w:val="a3"/>
        <w:spacing w:after="0" w:line="240" w:lineRule="auto"/>
        <w:ind w:left="1080"/>
        <w:jc w:val="center"/>
        <w:rPr>
          <w:rFonts w:ascii="Arial" w:eastAsia="Times New Roman" w:hAnsi="Arial" w:cs="Arial"/>
          <w:b/>
          <w:sz w:val="18"/>
          <w:szCs w:val="18"/>
          <w:lang w:eastAsia="ru-RU"/>
        </w:rPr>
      </w:pPr>
    </w:p>
    <w:p w:rsidR="00C87CE4" w:rsidRDefault="00C87CE4" w:rsidP="002902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6CD5" w:rsidRPr="00FC41D7" w:rsidRDefault="00786CD5" w:rsidP="002902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41D7">
        <w:rPr>
          <w:rFonts w:ascii="Times New Roman" w:hAnsi="Times New Roman" w:cs="Times New Roman"/>
          <w:b/>
          <w:sz w:val="28"/>
          <w:szCs w:val="28"/>
        </w:rPr>
        <w:t>2. ХАРАКТЕРИСТИКА СУЩЕСТВУЮЩЕГО СОСТОЯНИЯ СИСТЕМ КОММУНАЛЬНОЙ ИНФРАСТРУКТУРЫ</w:t>
      </w:r>
    </w:p>
    <w:p w:rsidR="00786CD5" w:rsidRPr="00FC41D7" w:rsidRDefault="00786CD5" w:rsidP="00786CD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902D2" w:rsidRDefault="002902D2" w:rsidP="002902D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02D2">
        <w:rPr>
          <w:rFonts w:ascii="Times New Roman" w:hAnsi="Times New Roman" w:cs="Times New Roman"/>
          <w:b/>
          <w:sz w:val="28"/>
          <w:szCs w:val="28"/>
        </w:rPr>
        <w:t xml:space="preserve">2.1. ХАРАКТЕРИСТИКА СИСТЕМЫ </w:t>
      </w:r>
      <w:r>
        <w:rPr>
          <w:rFonts w:ascii="Times New Roman" w:hAnsi="Times New Roman" w:cs="Times New Roman"/>
          <w:b/>
          <w:sz w:val="28"/>
          <w:szCs w:val="28"/>
        </w:rPr>
        <w:t>ВОДОСНАБЖЕНИЯ</w:t>
      </w:r>
    </w:p>
    <w:p w:rsidR="002902D2" w:rsidRDefault="002902D2" w:rsidP="002902D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02D2" w:rsidRDefault="002902D2" w:rsidP="002902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02D2">
        <w:rPr>
          <w:rFonts w:ascii="Times New Roman" w:hAnsi="Times New Roman" w:cs="Times New Roman"/>
          <w:sz w:val="28"/>
          <w:szCs w:val="28"/>
        </w:rPr>
        <w:t xml:space="preserve">В населённых пунктах </w:t>
      </w:r>
      <w:r w:rsidR="00DA7048">
        <w:rPr>
          <w:rFonts w:ascii="Times New Roman" w:hAnsi="Times New Roman" w:cs="Times New Roman"/>
          <w:sz w:val="28"/>
          <w:szCs w:val="28"/>
        </w:rPr>
        <w:t>С</w:t>
      </w:r>
      <w:r w:rsidRPr="002902D2">
        <w:rPr>
          <w:rFonts w:ascii="Times New Roman" w:hAnsi="Times New Roman" w:cs="Times New Roman"/>
          <w:sz w:val="28"/>
          <w:szCs w:val="28"/>
        </w:rPr>
        <w:t>ельског</w:t>
      </w:r>
      <w:r>
        <w:rPr>
          <w:rFonts w:ascii="Times New Roman" w:hAnsi="Times New Roman" w:cs="Times New Roman"/>
          <w:sz w:val="28"/>
          <w:szCs w:val="28"/>
        </w:rPr>
        <w:t>о поселения нет централизованно</w:t>
      </w:r>
      <w:r w:rsidRPr="002902D2">
        <w:rPr>
          <w:rFonts w:ascii="Times New Roman" w:hAnsi="Times New Roman" w:cs="Times New Roman"/>
          <w:sz w:val="28"/>
          <w:szCs w:val="28"/>
        </w:rPr>
        <w:t>го водоснабжения. Население использует воду из скважин и колодцев. В селе Красный Яр существует скважина глубиной 15 м, вода закачивается насосом «Водолей» в ёмкость 2,5 м3, для котельной № 1. Вода из скважины используется в технических целях, так как не соответствует требованиям СанПиН 2.1.5.980-00. В селе Красный Яр система хозяйственно-питьевого и противопожарного водоснабжения низкого давления с питанием из реки Бикин.</w:t>
      </w:r>
    </w:p>
    <w:p w:rsidR="002902D2" w:rsidRDefault="002902D2" w:rsidP="002902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7CE4" w:rsidRDefault="00C87CE4" w:rsidP="002902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7CE4" w:rsidRPr="002902D2" w:rsidRDefault="00C87CE4" w:rsidP="002902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6CD5" w:rsidRDefault="002902D2" w:rsidP="002902D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2.2</w:t>
      </w:r>
      <w:r w:rsidRPr="00FC41D7">
        <w:rPr>
          <w:rFonts w:ascii="Times New Roman" w:hAnsi="Times New Roman" w:cs="Times New Roman"/>
          <w:b/>
          <w:sz w:val="28"/>
          <w:szCs w:val="28"/>
        </w:rPr>
        <w:t>. ХАРАК</w:t>
      </w:r>
      <w:r>
        <w:rPr>
          <w:rFonts w:ascii="Times New Roman" w:hAnsi="Times New Roman" w:cs="Times New Roman"/>
          <w:b/>
          <w:sz w:val="28"/>
          <w:szCs w:val="28"/>
        </w:rPr>
        <w:t>ТЕРИСТИКА СИСТЕМЫ ТЕПЛОСНАБЖЕНИЯ</w:t>
      </w:r>
    </w:p>
    <w:p w:rsidR="002902D2" w:rsidRPr="00FC41D7" w:rsidRDefault="002902D2" w:rsidP="002902D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2F78" w:rsidRPr="00FC41D7" w:rsidRDefault="00802F78" w:rsidP="009766AD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C41D7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DA7048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FC41D7">
        <w:rPr>
          <w:rFonts w:ascii="Times New Roman" w:hAnsi="Times New Roman" w:cs="Times New Roman"/>
          <w:sz w:val="28"/>
          <w:szCs w:val="28"/>
        </w:rPr>
        <w:t xml:space="preserve"> действует одна теплоснабжающая организация ООО ТТП НЛХ «Бикин».</w:t>
      </w:r>
    </w:p>
    <w:p w:rsidR="009766AD" w:rsidRPr="00FC41D7" w:rsidRDefault="009766AD" w:rsidP="009766AD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41D7">
        <w:rPr>
          <w:rFonts w:ascii="Times New Roman" w:hAnsi="Times New Roman" w:cs="Times New Roman"/>
          <w:sz w:val="28"/>
          <w:szCs w:val="28"/>
        </w:rPr>
        <w:t>Теплоснабжение осуществляется от двух источников тепловой энергии: котельная №</w:t>
      </w:r>
      <w:r w:rsidR="00DA7048">
        <w:rPr>
          <w:rFonts w:ascii="Times New Roman" w:hAnsi="Times New Roman" w:cs="Times New Roman"/>
          <w:sz w:val="28"/>
          <w:szCs w:val="28"/>
        </w:rPr>
        <w:t xml:space="preserve"> </w:t>
      </w:r>
      <w:r w:rsidRPr="00FC41D7">
        <w:rPr>
          <w:rFonts w:ascii="Times New Roman" w:hAnsi="Times New Roman" w:cs="Times New Roman"/>
          <w:sz w:val="28"/>
          <w:szCs w:val="28"/>
        </w:rPr>
        <w:t>1 «Школа» расположенная в селе Красный Яр по улице Арсеньева, 9а, работающая на дровах с установленной мощностью 0,5 Гкал/ч, котельная №</w:t>
      </w:r>
      <w:r w:rsidR="00DA7048">
        <w:rPr>
          <w:rFonts w:ascii="Times New Roman" w:hAnsi="Times New Roman" w:cs="Times New Roman"/>
          <w:sz w:val="28"/>
          <w:szCs w:val="28"/>
        </w:rPr>
        <w:t xml:space="preserve"> </w:t>
      </w:r>
      <w:r w:rsidRPr="00FC41D7">
        <w:rPr>
          <w:rFonts w:ascii="Times New Roman" w:hAnsi="Times New Roman" w:cs="Times New Roman"/>
          <w:sz w:val="28"/>
          <w:szCs w:val="28"/>
        </w:rPr>
        <w:t>2 «Жилой дом» расположенная в селе Красный Яр по улице Новая, 1, работающая на дровах с установленной мощностью 0,2 Гкал/ч.</w:t>
      </w:r>
      <w:proofErr w:type="gramEnd"/>
    </w:p>
    <w:p w:rsidR="009766AD" w:rsidRPr="00FC41D7" w:rsidRDefault="009766AD" w:rsidP="009766AD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C41D7">
        <w:rPr>
          <w:rFonts w:ascii="Times New Roman" w:hAnsi="Times New Roman" w:cs="Times New Roman"/>
          <w:sz w:val="28"/>
          <w:szCs w:val="28"/>
        </w:rPr>
        <w:t xml:space="preserve">Суммарное годовое договорное потребление тепловой энергии на отопление потребителей, расположенных на территории </w:t>
      </w:r>
      <w:r w:rsidR="00DA7048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FC41D7">
        <w:rPr>
          <w:rFonts w:ascii="Times New Roman" w:hAnsi="Times New Roman" w:cs="Times New Roman"/>
          <w:sz w:val="28"/>
          <w:szCs w:val="28"/>
        </w:rPr>
        <w:t xml:space="preserve"> от котельной №</w:t>
      </w:r>
      <w:r w:rsidR="00DA7048">
        <w:rPr>
          <w:rFonts w:ascii="Times New Roman" w:hAnsi="Times New Roman" w:cs="Times New Roman"/>
          <w:sz w:val="28"/>
          <w:szCs w:val="28"/>
        </w:rPr>
        <w:t xml:space="preserve"> </w:t>
      </w:r>
      <w:r w:rsidRPr="00FC41D7">
        <w:rPr>
          <w:rFonts w:ascii="Times New Roman" w:hAnsi="Times New Roman" w:cs="Times New Roman"/>
          <w:sz w:val="28"/>
          <w:szCs w:val="28"/>
        </w:rPr>
        <w:t>1 «Школа» составляет 867,96 Гкал, от котельной №</w:t>
      </w:r>
      <w:r w:rsidR="00DA7048">
        <w:rPr>
          <w:rFonts w:ascii="Times New Roman" w:hAnsi="Times New Roman" w:cs="Times New Roman"/>
          <w:sz w:val="28"/>
          <w:szCs w:val="28"/>
        </w:rPr>
        <w:t xml:space="preserve"> </w:t>
      </w:r>
      <w:r w:rsidRPr="00FC41D7">
        <w:rPr>
          <w:rFonts w:ascii="Times New Roman" w:hAnsi="Times New Roman" w:cs="Times New Roman"/>
          <w:sz w:val="28"/>
          <w:szCs w:val="28"/>
        </w:rPr>
        <w:t>2 «Жилой дом» - 371,93 Гкал.</w:t>
      </w:r>
    </w:p>
    <w:p w:rsidR="009766AD" w:rsidRPr="00FC41D7" w:rsidRDefault="009766AD" w:rsidP="009766AD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C41D7">
        <w:rPr>
          <w:rFonts w:ascii="Times New Roman" w:hAnsi="Times New Roman" w:cs="Times New Roman"/>
          <w:sz w:val="28"/>
          <w:szCs w:val="28"/>
        </w:rPr>
        <w:t xml:space="preserve">В </w:t>
      </w:r>
      <w:r w:rsidR="00DA7048">
        <w:rPr>
          <w:rFonts w:ascii="Times New Roman" w:hAnsi="Times New Roman" w:cs="Times New Roman"/>
          <w:sz w:val="28"/>
          <w:szCs w:val="28"/>
        </w:rPr>
        <w:t>С</w:t>
      </w:r>
      <w:r w:rsidRPr="00FC41D7">
        <w:rPr>
          <w:rFonts w:ascii="Times New Roman" w:hAnsi="Times New Roman" w:cs="Times New Roman"/>
          <w:sz w:val="28"/>
          <w:szCs w:val="28"/>
        </w:rPr>
        <w:t xml:space="preserve">ельское поселение теплоснабжение малоэтажных и индивидуальных жилых застроек, а так же отдельных зданий коммунально-бытовых и промышленных </w:t>
      </w:r>
      <w:proofErr w:type="gramStart"/>
      <w:r w:rsidRPr="00FC41D7">
        <w:rPr>
          <w:rFonts w:ascii="Times New Roman" w:hAnsi="Times New Roman" w:cs="Times New Roman"/>
          <w:sz w:val="28"/>
          <w:szCs w:val="28"/>
        </w:rPr>
        <w:t>потребителей</w:t>
      </w:r>
      <w:proofErr w:type="gramEnd"/>
      <w:r w:rsidRPr="00FC41D7">
        <w:rPr>
          <w:rFonts w:ascii="Times New Roman" w:hAnsi="Times New Roman" w:cs="Times New Roman"/>
          <w:sz w:val="28"/>
          <w:szCs w:val="28"/>
        </w:rPr>
        <w:t xml:space="preserve"> не подключенных к центральному теплоснабжению осуществляется от индивидуальных источников тепловой энергии.</w:t>
      </w:r>
    </w:p>
    <w:p w:rsidR="009766AD" w:rsidRPr="00FC41D7" w:rsidRDefault="009766AD" w:rsidP="00A104F1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C41D7">
        <w:rPr>
          <w:rFonts w:ascii="Times New Roman" w:hAnsi="Times New Roman" w:cs="Times New Roman"/>
          <w:sz w:val="28"/>
          <w:szCs w:val="28"/>
        </w:rPr>
        <w:t xml:space="preserve">В таблице 1 приведены перспективные балансы тепловой мощности и тепловой нагрузки по каждому источнику </w:t>
      </w:r>
      <w:r w:rsidR="00DA7048">
        <w:rPr>
          <w:rFonts w:ascii="Times New Roman" w:hAnsi="Times New Roman" w:cs="Times New Roman"/>
          <w:sz w:val="28"/>
          <w:szCs w:val="28"/>
        </w:rPr>
        <w:t>тепловой энергии на период                2014-</w:t>
      </w:r>
      <w:r w:rsidRPr="00FC41D7">
        <w:rPr>
          <w:rFonts w:ascii="Times New Roman" w:hAnsi="Times New Roman" w:cs="Times New Roman"/>
          <w:sz w:val="28"/>
          <w:szCs w:val="28"/>
        </w:rPr>
        <w:t xml:space="preserve">2029 </w:t>
      </w:r>
      <w:proofErr w:type="spellStart"/>
      <w:r w:rsidRPr="00FC41D7">
        <w:rPr>
          <w:rFonts w:ascii="Times New Roman" w:hAnsi="Times New Roman" w:cs="Times New Roman"/>
          <w:sz w:val="28"/>
          <w:szCs w:val="28"/>
        </w:rPr>
        <w:t>г.</w:t>
      </w:r>
      <w:proofErr w:type="gramStart"/>
      <w:r w:rsidRPr="00FC41D7">
        <w:rPr>
          <w:rFonts w:ascii="Times New Roman" w:hAnsi="Times New Roman" w:cs="Times New Roman"/>
          <w:sz w:val="28"/>
          <w:szCs w:val="28"/>
        </w:rPr>
        <w:t>г</w:t>
      </w:r>
      <w:proofErr w:type="spellEnd"/>
      <w:proofErr w:type="gramEnd"/>
      <w:r w:rsidRPr="00FC41D7">
        <w:rPr>
          <w:rFonts w:ascii="Times New Roman" w:hAnsi="Times New Roman" w:cs="Times New Roman"/>
          <w:sz w:val="28"/>
          <w:szCs w:val="28"/>
        </w:rPr>
        <w:t>.</w:t>
      </w:r>
    </w:p>
    <w:p w:rsidR="009766AD" w:rsidRPr="00FC41D7" w:rsidRDefault="009766AD" w:rsidP="002902D2">
      <w:pPr>
        <w:pStyle w:val="a3"/>
        <w:spacing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C41D7">
        <w:rPr>
          <w:rFonts w:ascii="Times New Roman" w:hAnsi="Times New Roman" w:cs="Times New Roman"/>
          <w:sz w:val="28"/>
          <w:szCs w:val="28"/>
        </w:rPr>
        <w:t>Таблица 1 – Перспективные балансы тепловой энергии</w:t>
      </w:r>
    </w:p>
    <w:tbl>
      <w:tblPr>
        <w:tblStyle w:val="1"/>
        <w:tblW w:w="9787" w:type="dxa"/>
        <w:tblLayout w:type="fixed"/>
        <w:tblLook w:val="0000" w:firstRow="0" w:lastRow="0" w:firstColumn="0" w:lastColumn="0" w:noHBand="0" w:noVBand="0"/>
      </w:tblPr>
      <w:tblGrid>
        <w:gridCol w:w="1320"/>
        <w:gridCol w:w="4002"/>
        <w:gridCol w:w="2269"/>
        <w:gridCol w:w="2196"/>
      </w:tblGrid>
      <w:tr w:rsidR="009766AD" w:rsidRPr="00FC41D7" w:rsidTr="00FC41D7">
        <w:trPr>
          <w:trHeight w:hRule="exact" w:val="974"/>
        </w:trPr>
        <w:tc>
          <w:tcPr>
            <w:tcW w:w="1320" w:type="dxa"/>
          </w:tcPr>
          <w:p w:rsidR="009766AD" w:rsidRPr="00FC41D7" w:rsidRDefault="009766AD" w:rsidP="00A104F1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4002" w:type="dxa"/>
          </w:tcPr>
          <w:p w:rsidR="009766AD" w:rsidRPr="00FC41D7" w:rsidRDefault="009766AD" w:rsidP="00A104F1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Наименование источника тепловой энергии</w:t>
            </w:r>
          </w:p>
        </w:tc>
        <w:tc>
          <w:tcPr>
            <w:tcW w:w="2269" w:type="dxa"/>
          </w:tcPr>
          <w:p w:rsidR="00A104F1" w:rsidRPr="00FC41D7" w:rsidRDefault="009766AD" w:rsidP="00A104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Котельная №</w:t>
            </w:r>
            <w:r w:rsidR="00DA70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9766AD" w:rsidRPr="00FC41D7" w:rsidRDefault="009766AD" w:rsidP="00A104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«Школа»</w:t>
            </w:r>
          </w:p>
        </w:tc>
        <w:tc>
          <w:tcPr>
            <w:tcW w:w="2196" w:type="dxa"/>
          </w:tcPr>
          <w:p w:rsidR="009766AD" w:rsidRPr="00FC41D7" w:rsidRDefault="009766AD" w:rsidP="00A104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Котельная №</w:t>
            </w:r>
            <w:r w:rsidR="00DA70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766AD" w:rsidRPr="00FC41D7" w:rsidRDefault="00FC41D7" w:rsidP="00FC41D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104F1" w:rsidRPr="00FC41D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766AD" w:rsidRPr="00FC41D7">
              <w:rPr>
                <w:rFonts w:ascii="Times New Roman" w:hAnsi="Times New Roman" w:cs="Times New Roman"/>
                <w:sz w:val="24"/>
                <w:szCs w:val="24"/>
              </w:rPr>
              <w:t>«Жилой дом»</w:t>
            </w:r>
          </w:p>
        </w:tc>
      </w:tr>
      <w:tr w:rsidR="009766AD" w:rsidRPr="00FC41D7" w:rsidTr="00FC41D7">
        <w:trPr>
          <w:trHeight w:hRule="exact" w:val="441"/>
        </w:trPr>
        <w:tc>
          <w:tcPr>
            <w:tcW w:w="1320" w:type="dxa"/>
          </w:tcPr>
          <w:p w:rsidR="009766AD" w:rsidRPr="00FC41D7" w:rsidRDefault="009766AD" w:rsidP="00A104F1">
            <w:pPr>
              <w:pStyle w:val="a3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02" w:type="dxa"/>
          </w:tcPr>
          <w:p w:rsidR="009766AD" w:rsidRPr="00FC41D7" w:rsidRDefault="009766AD" w:rsidP="00A104F1">
            <w:pPr>
              <w:pStyle w:val="a3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9" w:type="dxa"/>
          </w:tcPr>
          <w:p w:rsidR="009766AD" w:rsidRPr="00FC41D7" w:rsidRDefault="009766AD" w:rsidP="00A104F1">
            <w:pPr>
              <w:pStyle w:val="a3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9766AD" w:rsidRPr="00FC41D7" w:rsidRDefault="009766AD" w:rsidP="00A104F1">
            <w:pPr>
              <w:pStyle w:val="a3"/>
              <w:spacing w:line="360" w:lineRule="auto"/>
              <w:ind w:left="0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766AD" w:rsidRPr="00FC41D7" w:rsidTr="00FC41D7">
        <w:trPr>
          <w:trHeight w:hRule="exact" w:val="612"/>
        </w:trPr>
        <w:tc>
          <w:tcPr>
            <w:tcW w:w="1320" w:type="dxa"/>
            <w:vMerge w:val="restart"/>
          </w:tcPr>
          <w:p w:rsidR="009766AD" w:rsidRPr="00FC41D7" w:rsidRDefault="009766AD" w:rsidP="00FC41D7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6AD" w:rsidRPr="00FC41D7" w:rsidRDefault="009766AD" w:rsidP="00FC41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2013 г.</w:t>
            </w:r>
          </w:p>
        </w:tc>
        <w:tc>
          <w:tcPr>
            <w:tcW w:w="4002" w:type="dxa"/>
          </w:tcPr>
          <w:p w:rsidR="009766AD" w:rsidRPr="00FC41D7" w:rsidRDefault="00FC41D7" w:rsidP="00FC41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="009766AD" w:rsidRPr="00FC41D7">
              <w:rPr>
                <w:rFonts w:ascii="Times New Roman" w:hAnsi="Times New Roman" w:cs="Times New Roman"/>
                <w:sz w:val="24"/>
                <w:szCs w:val="24"/>
              </w:rPr>
              <w:t>Подключенная тепловая</w:t>
            </w:r>
          </w:p>
          <w:p w:rsidR="009766AD" w:rsidRPr="00FC41D7" w:rsidRDefault="00FC41D7" w:rsidP="00FC41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="009766AD" w:rsidRPr="00FC41D7">
              <w:rPr>
                <w:rFonts w:ascii="Times New Roman" w:hAnsi="Times New Roman" w:cs="Times New Roman"/>
                <w:sz w:val="24"/>
                <w:szCs w:val="24"/>
              </w:rPr>
              <w:t>нагрузка, Гкал/</w:t>
            </w:r>
            <w:proofErr w:type="gramStart"/>
            <w:r w:rsidR="009766AD" w:rsidRPr="00FC41D7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</w:p>
        </w:tc>
        <w:tc>
          <w:tcPr>
            <w:tcW w:w="2269" w:type="dxa"/>
          </w:tcPr>
          <w:p w:rsidR="009766AD" w:rsidRPr="00FC41D7" w:rsidRDefault="009766AD" w:rsidP="00FC41D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0,323</w:t>
            </w:r>
          </w:p>
        </w:tc>
        <w:tc>
          <w:tcPr>
            <w:tcW w:w="2196" w:type="dxa"/>
          </w:tcPr>
          <w:p w:rsidR="009766AD" w:rsidRPr="00FC41D7" w:rsidRDefault="009766AD" w:rsidP="00FC41D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0,165</w:t>
            </w:r>
          </w:p>
        </w:tc>
      </w:tr>
      <w:tr w:rsidR="009766AD" w:rsidRPr="00FC41D7" w:rsidTr="00FC41D7">
        <w:trPr>
          <w:trHeight w:hRule="exact" w:val="424"/>
        </w:trPr>
        <w:tc>
          <w:tcPr>
            <w:tcW w:w="1320" w:type="dxa"/>
            <w:vMerge/>
          </w:tcPr>
          <w:p w:rsidR="009766AD" w:rsidRPr="00FC41D7" w:rsidRDefault="009766AD" w:rsidP="00FC41D7">
            <w:pPr>
              <w:pStyle w:val="a3"/>
              <w:ind w:left="0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2" w:type="dxa"/>
          </w:tcPr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Резер</w:t>
            </w:r>
            <w:proofErr w:type="gramStart"/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в(</w:t>
            </w:r>
            <w:proofErr w:type="gramEnd"/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+)/дефицит(-), %</w:t>
            </w:r>
          </w:p>
        </w:tc>
        <w:tc>
          <w:tcPr>
            <w:tcW w:w="2269" w:type="dxa"/>
          </w:tcPr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32,04</w:t>
            </w:r>
          </w:p>
        </w:tc>
        <w:tc>
          <w:tcPr>
            <w:tcW w:w="2196" w:type="dxa"/>
          </w:tcPr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13,45</w:t>
            </w:r>
          </w:p>
        </w:tc>
      </w:tr>
      <w:tr w:rsidR="009766AD" w:rsidRPr="00FC41D7" w:rsidTr="00FC41D7">
        <w:trPr>
          <w:trHeight w:hRule="exact" w:val="681"/>
        </w:trPr>
        <w:tc>
          <w:tcPr>
            <w:tcW w:w="1320" w:type="dxa"/>
            <w:vMerge w:val="restart"/>
          </w:tcPr>
          <w:p w:rsidR="009766AD" w:rsidRPr="00FC41D7" w:rsidRDefault="009766AD" w:rsidP="00FC41D7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6AD" w:rsidRPr="00FC41D7" w:rsidRDefault="009766AD" w:rsidP="00FC41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2014 г.</w:t>
            </w:r>
          </w:p>
        </w:tc>
        <w:tc>
          <w:tcPr>
            <w:tcW w:w="4002" w:type="dxa"/>
          </w:tcPr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Подключенная тепловая</w:t>
            </w:r>
          </w:p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нагрузка, Гкал/</w:t>
            </w:r>
            <w:proofErr w:type="gramStart"/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</w:p>
        </w:tc>
        <w:tc>
          <w:tcPr>
            <w:tcW w:w="2269" w:type="dxa"/>
          </w:tcPr>
          <w:p w:rsidR="009766AD" w:rsidRPr="00FC41D7" w:rsidRDefault="009766AD" w:rsidP="00FC41D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0,323</w:t>
            </w:r>
          </w:p>
        </w:tc>
        <w:tc>
          <w:tcPr>
            <w:tcW w:w="2196" w:type="dxa"/>
          </w:tcPr>
          <w:p w:rsidR="009766AD" w:rsidRPr="00FC41D7" w:rsidRDefault="009766AD" w:rsidP="00FC41D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0,165</w:t>
            </w:r>
          </w:p>
        </w:tc>
      </w:tr>
      <w:tr w:rsidR="009766AD" w:rsidRPr="00FC41D7" w:rsidTr="00FC41D7">
        <w:trPr>
          <w:trHeight w:hRule="exact" w:val="424"/>
        </w:trPr>
        <w:tc>
          <w:tcPr>
            <w:tcW w:w="1320" w:type="dxa"/>
            <w:vMerge/>
          </w:tcPr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2" w:type="dxa"/>
          </w:tcPr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Резер</w:t>
            </w:r>
            <w:proofErr w:type="gramStart"/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в(</w:t>
            </w:r>
            <w:proofErr w:type="gramEnd"/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+)/дефицит(-), %</w:t>
            </w:r>
          </w:p>
        </w:tc>
        <w:tc>
          <w:tcPr>
            <w:tcW w:w="2269" w:type="dxa"/>
          </w:tcPr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32,04</w:t>
            </w:r>
          </w:p>
        </w:tc>
        <w:tc>
          <w:tcPr>
            <w:tcW w:w="2196" w:type="dxa"/>
          </w:tcPr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13,45</w:t>
            </w:r>
          </w:p>
        </w:tc>
      </w:tr>
      <w:tr w:rsidR="009766AD" w:rsidRPr="00FC41D7" w:rsidTr="00DA7048">
        <w:trPr>
          <w:trHeight w:hRule="exact" w:val="673"/>
        </w:trPr>
        <w:tc>
          <w:tcPr>
            <w:tcW w:w="1320" w:type="dxa"/>
            <w:vMerge w:val="restart"/>
          </w:tcPr>
          <w:p w:rsidR="009766AD" w:rsidRPr="00FC41D7" w:rsidRDefault="009766AD" w:rsidP="00FC41D7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6AD" w:rsidRPr="00FC41D7" w:rsidRDefault="009766AD" w:rsidP="00FC41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2015 г.</w:t>
            </w:r>
          </w:p>
        </w:tc>
        <w:tc>
          <w:tcPr>
            <w:tcW w:w="4002" w:type="dxa"/>
          </w:tcPr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Подключенная тепловая</w:t>
            </w:r>
          </w:p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нагрузка, Гкал/</w:t>
            </w:r>
            <w:proofErr w:type="gramStart"/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</w:p>
        </w:tc>
        <w:tc>
          <w:tcPr>
            <w:tcW w:w="2269" w:type="dxa"/>
          </w:tcPr>
          <w:p w:rsidR="009766AD" w:rsidRPr="00FC41D7" w:rsidRDefault="009766AD" w:rsidP="00FC41D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0,323</w:t>
            </w:r>
          </w:p>
        </w:tc>
        <w:tc>
          <w:tcPr>
            <w:tcW w:w="2196" w:type="dxa"/>
          </w:tcPr>
          <w:p w:rsidR="009766AD" w:rsidRPr="00FC41D7" w:rsidRDefault="009766AD" w:rsidP="00FC41D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0,165</w:t>
            </w:r>
          </w:p>
        </w:tc>
      </w:tr>
      <w:tr w:rsidR="009766AD" w:rsidRPr="00FC41D7" w:rsidTr="00FC41D7">
        <w:trPr>
          <w:trHeight w:hRule="exact" w:val="422"/>
        </w:trPr>
        <w:tc>
          <w:tcPr>
            <w:tcW w:w="1320" w:type="dxa"/>
            <w:vMerge/>
          </w:tcPr>
          <w:p w:rsidR="009766AD" w:rsidRPr="00FC41D7" w:rsidRDefault="009766AD" w:rsidP="00FC41D7">
            <w:pPr>
              <w:pStyle w:val="a3"/>
              <w:ind w:left="0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2" w:type="dxa"/>
          </w:tcPr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Резер</w:t>
            </w:r>
            <w:proofErr w:type="gramStart"/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в(</w:t>
            </w:r>
            <w:proofErr w:type="gramEnd"/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+)/дефицит(-), %</w:t>
            </w:r>
          </w:p>
        </w:tc>
        <w:tc>
          <w:tcPr>
            <w:tcW w:w="2269" w:type="dxa"/>
          </w:tcPr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32,04</w:t>
            </w:r>
          </w:p>
        </w:tc>
        <w:tc>
          <w:tcPr>
            <w:tcW w:w="2196" w:type="dxa"/>
          </w:tcPr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13,45</w:t>
            </w:r>
          </w:p>
        </w:tc>
      </w:tr>
      <w:tr w:rsidR="009766AD" w:rsidRPr="00FC41D7" w:rsidTr="00FC41D7">
        <w:trPr>
          <w:trHeight w:hRule="exact" w:val="675"/>
        </w:trPr>
        <w:tc>
          <w:tcPr>
            <w:tcW w:w="1320" w:type="dxa"/>
            <w:vMerge w:val="restart"/>
          </w:tcPr>
          <w:p w:rsidR="00A104F1" w:rsidRPr="00FC41D7" w:rsidRDefault="00A104F1" w:rsidP="00FC41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6AD" w:rsidRPr="00FC41D7" w:rsidRDefault="009766AD" w:rsidP="00FC41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4002" w:type="dxa"/>
          </w:tcPr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Подключенная тепловая</w:t>
            </w:r>
          </w:p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нагрузка, Гкал/</w:t>
            </w:r>
            <w:proofErr w:type="gramStart"/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</w:p>
        </w:tc>
        <w:tc>
          <w:tcPr>
            <w:tcW w:w="2269" w:type="dxa"/>
          </w:tcPr>
          <w:p w:rsidR="009766AD" w:rsidRPr="00FC41D7" w:rsidRDefault="009766AD" w:rsidP="00FC41D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0,323</w:t>
            </w:r>
          </w:p>
        </w:tc>
        <w:tc>
          <w:tcPr>
            <w:tcW w:w="2196" w:type="dxa"/>
          </w:tcPr>
          <w:p w:rsidR="009766AD" w:rsidRPr="00FC41D7" w:rsidRDefault="009766AD" w:rsidP="00FC41D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0,165</w:t>
            </w:r>
          </w:p>
        </w:tc>
      </w:tr>
      <w:tr w:rsidR="009766AD" w:rsidRPr="00FC41D7" w:rsidTr="00DA7048">
        <w:trPr>
          <w:trHeight w:hRule="exact" w:val="315"/>
        </w:trPr>
        <w:tc>
          <w:tcPr>
            <w:tcW w:w="1320" w:type="dxa"/>
            <w:vMerge/>
          </w:tcPr>
          <w:p w:rsidR="009766AD" w:rsidRPr="00FC41D7" w:rsidRDefault="009766AD" w:rsidP="00FC41D7">
            <w:pPr>
              <w:pStyle w:val="a3"/>
              <w:ind w:left="0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2" w:type="dxa"/>
          </w:tcPr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Резер</w:t>
            </w:r>
            <w:proofErr w:type="gramStart"/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в(</w:t>
            </w:r>
            <w:proofErr w:type="gramEnd"/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+)/дефицит(-), %</w:t>
            </w:r>
          </w:p>
        </w:tc>
        <w:tc>
          <w:tcPr>
            <w:tcW w:w="2269" w:type="dxa"/>
          </w:tcPr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32,04</w:t>
            </w:r>
          </w:p>
        </w:tc>
        <w:tc>
          <w:tcPr>
            <w:tcW w:w="2196" w:type="dxa"/>
          </w:tcPr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13,45</w:t>
            </w:r>
          </w:p>
        </w:tc>
      </w:tr>
      <w:tr w:rsidR="009766AD" w:rsidRPr="00FC41D7" w:rsidTr="00FC41D7">
        <w:trPr>
          <w:trHeight w:hRule="exact" w:val="659"/>
        </w:trPr>
        <w:tc>
          <w:tcPr>
            <w:tcW w:w="1320" w:type="dxa"/>
            <w:vMerge w:val="restart"/>
          </w:tcPr>
          <w:p w:rsidR="009766AD" w:rsidRPr="00FC41D7" w:rsidRDefault="009766AD" w:rsidP="00FC41D7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6AD" w:rsidRPr="00FC41D7" w:rsidRDefault="009766AD" w:rsidP="00FC41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4002" w:type="dxa"/>
          </w:tcPr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Подключенная тепловая</w:t>
            </w:r>
          </w:p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нагрузка, Гкал/</w:t>
            </w:r>
            <w:proofErr w:type="gramStart"/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</w:p>
        </w:tc>
        <w:tc>
          <w:tcPr>
            <w:tcW w:w="2269" w:type="dxa"/>
          </w:tcPr>
          <w:p w:rsidR="009766AD" w:rsidRPr="00FC41D7" w:rsidRDefault="009766AD" w:rsidP="00FC41D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0,323</w:t>
            </w:r>
          </w:p>
        </w:tc>
        <w:tc>
          <w:tcPr>
            <w:tcW w:w="2196" w:type="dxa"/>
          </w:tcPr>
          <w:p w:rsidR="009766AD" w:rsidRPr="00FC41D7" w:rsidRDefault="009766AD" w:rsidP="00FC41D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0,165</w:t>
            </w:r>
          </w:p>
        </w:tc>
      </w:tr>
      <w:tr w:rsidR="009766AD" w:rsidRPr="00FC41D7" w:rsidTr="00DA7048">
        <w:trPr>
          <w:trHeight w:hRule="exact" w:val="330"/>
        </w:trPr>
        <w:tc>
          <w:tcPr>
            <w:tcW w:w="1320" w:type="dxa"/>
            <w:vMerge/>
          </w:tcPr>
          <w:p w:rsidR="009766AD" w:rsidRPr="00FC41D7" w:rsidRDefault="009766AD" w:rsidP="00FC41D7">
            <w:pPr>
              <w:pStyle w:val="a3"/>
              <w:ind w:left="0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2" w:type="dxa"/>
          </w:tcPr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Резер</w:t>
            </w:r>
            <w:proofErr w:type="gramStart"/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в(</w:t>
            </w:r>
            <w:proofErr w:type="gramEnd"/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+)/дефицит(-), %</w:t>
            </w:r>
          </w:p>
        </w:tc>
        <w:tc>
          <w:tcPr>
            <w:tcW w:w="2269" w:type="dxa"/>
          </w:tcPr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32,04</w:t>
            </w:r>
          </w:p>
        </w:tc>
        <w:tc>
          <w:tcPr>
            <w:tcW w:w="2196" w:type="dxa"/>
          </w:tcPr>
          <w:p w:rsidR="009766AD" w:rsidRPr="00FC41D7" w:rsidRDefault="009766AD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13,45</w:t>
            </w:r>
          </w:p>
        </w:tc>
      </w:tr>
      <w:tr w:rsidR="001553CC" w:rsidRPr="00FC41D7" w:rsidTr="00DA7048">
        <w:trPr>
          <w:trHeight w:hRule="exact" w:val="604"/>
        </w:trPr>
        <w:tc>
          <w:tcPr>
            <w:tcW w:w="1320" w:type="dxa"/>
            <w:vMerge w:val="restart"/>
          </w:tcPr>
          <w:p w:rsidR="001553CC" w:rsidRPr="00FC41D7" w:rsidRDefault="001553CC" w:rsidP="00FC41D7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53CC" w:rsidRPr="00FC41D7" w:rsidRDefault="001553CC" w:rsidP="00FC41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4002" w:type="dxa"/>
          </w:tcPr>
          <w:p w:rsidR="001553CC" w:rsidRPr="00FC41D7" w:rsidRDefault="001553CC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Подключенная тепловая</w:t>
            </w:r>
          </w:p>
          <w:p w:rsidR="001553CC" w:rsidRPr="00FC41D7" w:rsidRDefault="001553CC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нагрузка, Гкал/</w:t>
            </w:r>
            <w:proofErr w:type="gramStart"/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</w:p>
        </w:tc>
        <w:tc>
          <w:tcPr>
            <w:tcW w:w="2269" w:type="dxa"/>
          </w:tcPr>
          <w:p w:rsidR="001553CC" w:rsidRPr="00FC41D7" w:rsidRDefault="001553CC" w:rsidP="00FC41D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53CC" w:rsidRPr="00FC41D7" w:rsidRDefault="001553CC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0,323</w:t>
            </w:r>
          </w:p>
        </w:tc>
        <w:tc>
          <w:tcPr>
            <w:tcW w:w="2196" w:type="dxa"/>
          </w:tcPr>
          <w:p w:rsidR="001553CC" w:rsidRPr="00FC41D7" w:rsidRDefault="001553CC" w:rsidP="00FC41D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53CC" w:rsidRPr="00FC41D7" w:rsidRDefault="001553CC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0,165</w:t>
            </w:r>
          </w:p>
        </w:tc>
      </w:tr>
      <w:tr w:rsidR="001553CC" w:rsidRPr="00FC41D7" w:rsidTr="00DA7048">
        <w:trPr>
          <w:trHeight w:hRule="exact" w:val="346"/>
        </w:trPr>
        <w:tc>
          <w:tcPr>
            <w:tcW w:w="1320" w:type="dxa"/>
            <w:vMerge/>
          </w:tcPr>
          <w:p w:rsidR="001553CC" w:rsidRPr="00FC41D7" w:rsidRDefault="001553CC" w:rsidP="00FC41D7">
            <w:pPr>
              <w:pStyle w:val="a3"/>
              <w:ind w:left="0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2" w:type="dxa"/>
          </w:tcPr>
          <w:p w:rsidR="001553CC" w:rsidRPr="00FC41D7" w:rsidRDefault="001553CC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Резер</w:t>
            </w:r>
            <w:proofErr w:type="gramStart"/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в(</w:t>
            </w:r>
            <w:proofErr w:type="gramEnd"/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+)/дефицит(-), %</w:t>
            </w:r>
          </w:p>
        </w:tc>
        <w:tc>
          <w:tcPr>
            <w:tcW w:w="2269" w:type="dxa"/>
          </w:tcPr>
          <w:p w:rsidR="001553CC" w:rsidRPr="00FC41D7" w:rsidRDefault="001553CC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32,04</w:t>
            </w:r>
          </w:p>
        </w:tc>
        <w:tc>
          <w:tcPr>
            <w:tcW w:w="2196" w:type="dxa"/>
          </w:tcPr>
          <w:p w:rsidR="001553CC" w:rsidRPr="00FC41D7" w:rsidRDefault="001553CC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13,45</w:t>
            </w:r>
          </w:p>
        </w:tc>
      </w:tr>
      <w:tr w:rsidR="001553CC" w:rsidRPr="00FC41D7" w:rsidTr="00DA7048">
        <w:trPr>
          <w:trHeight w:hRule="exact" w:val="294"/>
        </w:trPr>
        <w:tc>
          <w:tcPr>
            <w:tcW w:w="1320" w:type="dxa"/>
            <w:vMerge w:val="restart"/>
          </w:tcPr>
          <w:p w:rsidR="001553CC" w:rsidRPr="00FC41D7" w:rsidRDefault="001553CC" w:rsidP="00DA7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2019 –</w:t>
            </w:r>
          </w:p>
          <w:p w:rsidR="001553CC" w:rsidRPr="00FC41D7" w:rsidRDefault="001553CC" w:rsidP="00DA704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2023 гг.</w:t>
            </w:r>
          </w:p>
        </w:tc>
        <w:tc>
          <w:tcPr>
            <w:tcW w:w="4002" w:type="dxa"/>
          </w:tcPr>
          <w:p w:rsidR="001553CC" w:rsidRPr="00FC41D7" w:rsidRDefault="001553CC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Подключенная тепловая</w:t>
            </w:r>
          </w:p>
          <w:p w:rsidR="001553CC" w:rsidRPr="00FC41D7" w:rsidRDefault="001553CC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нагрузка, Гкал/</w:t>
            </w:r>
            <w:proofErr w:type="gramStart"/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</w:p>
        </w:tc>
        <w:tc>
          <w:tcPr>
            <w:tcW w:w="2269" w:type="dxa"/>
          </w:tcPr>
          <w:p w:rsidR="001553CC" w:rsidRPr="00FC41D7" w:rsidRDefault="001553CC" w:rsidP="00FC41D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53CC" w:rsidRPr="00FC41D7" w:rsidRDefault="001553CC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0,323</w:t>
            </w:r>
          </w:p>
        </w:tc>
        <w:tc>
          <w:tcPr>
            <w:tcW w:w="2196" w:type="dxa"/>
          </w:tcPr>
          <w:p w:rsidR="001553CC" w:rsidRPr="00FC41D7" w:rsidRDefault="001553CC" w:rsidP="00FC41D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53CC" w:rsidRPr="00FC41D7" w:rsidRDefault="001553CC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0,165</w:t>
            </w:r>
          </w:p>
        </w:tc>
      </w:tr>
      <w:tr w:rsidR="001553CC" w:rsidRPr="00FC41D7" w:rsidTr="00FC41D7">
        <w:trPr>
          <w:trHeight w:hRule="exact" w:val="424"/>
        </w:trPr>
        <w:tc>
          <w:tcPr>
            <w:tcW w:w="1320" w:type="dxa"/>
            <w:vMerge/>
          </w:tcPr>
          <w:p w:rsidR="001553CC" w:rsidRPr="00FC41D7" w:rsidRDefault="001553CC" w:rsidP="00FC41D7">
            <w:pPr>
              <w:pStyle w:val="a3"/>
              <w:ind w:left="0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2" w:type="dxa"/>
          </w:tcPr>
          <w:p w:rsidR="001553CC" w:rsidRPr="00FC41D7" w:rsidRDefault="001553CC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Резер</w:t>
            </w:r>
            <w:proofErr w:type="gramStart"/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в(</w:t>
            </w:r>
            <w:proofErr w:type="gramEnd"/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+)/дефицит(-), %</w:t>
            </w:r>
          </w:p>
        </w:tc>
        <w:tc>
          <w:tcPr>
            <w:tcW w:w="2269" w:type="dxa"/>
          </w:tcPr>
          <w:p w:rsidR="001553CC" w:rsidRPr="00FC41D7" w:rsidRDefault="001553CC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32,04</w:t>
            </w:r>
          </w:p>
        </w:tc>
        <w:tc>
          <w:tcPr>
            <w:tcW w:w="2196" w:type="dxa"/>
          </w:tcPr>
          <w:p w:rsidR="001553CC" w:rsidRPr="00FC41D7" w:rsidRDefault="001553CC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13,45</w:t>
            </w:r>
          </w:p>
        </w:tc>
      </w:tr>
      <w:tr w:rsidR="001553CC" w:rsidRPr="00FC41D7" w:rsidTr="00FC41D7">
        <w:trPr>
          <w:trHeight w:hRule="exact" w:val="659"/>
        </w:trPr>
        <w:tc>
          <w:tcPr>
            <w:tcW w:w="1320" w:type="dxa"/>
            <w:vMerge w:val="restart"/>
          </w:tcPr>
          <w:p w:rsidR="00A104F1" w:rsidRPr="00FC41D7" w:rsidRDefault="00A104F1" w:rsidP="00FC41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53CC" w:rsidRPr="00FC41D7" w:rsidRDefault="001553CC" w:rsidP="00FC41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2024 –</w:t>
            </w:r>
          </w:p>
          <w:p w:rsidR="001553CC" w:rsidRPr="00FC41D7" w:rsidRDefault="001553CC" w:rsidP="00FC41D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2029 гг.</w:t>
            </w:r>
          </w:p>
        </w:tc>
        <w:tc>
          <w:tcPr>
            <w:tcW w:w="4002" w:type="dxa"/>
          </w:tcPr>
          <w:p w:rsidR="001553CC" w:rsidRPr="00FC41D7" w:rsidRDefault="001553CC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Подключенная тепловая</w:t>
            </w:r>
          </w:p>
          <w:p w:rsidR="001553CC" w:rsidRPr="00FC41D7" w:rsidRDefault="001553CC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нагрузка, Гкал/</w:t>
            </w:r>
            <w:proofErr w:type="gramStart"/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</w:p>
        </w:tc>
        <w:tc>
          <w:tcPr>
            <w:tcW w:w="2269" w:type="dxa"/>
          </w:tcPr>
          <w:p w:rsidR="001553CC" w:rsidRPr="00FC41D7" w:rsidRDefault="001553CC" w:rsidP="00FC41D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53CC" w:rsidRPr="00FC41D7" w:rsidRDefault="001553CC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0,323</w:t>
            </w:r>
          </w:p>
        </w:tc>
        <w:tc>
          <w:tcPr>
            <w:tcW w:w="2196" w:type="dxa"/>
          </w:tcPr>
          <w:p w:rsidR="001553CC" w:rsidRPr="00FC41D7" w:rsidRDefault="001553CC" w:rsidP="00FC41D7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53CC" w:rsidRPr="00FC41D7" w:rsidRDefault="001553CC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0,165</w:t>
            </w:r>
          </w:p>
        </w:tc>
      </w:tr>
      <w:tr w:rsidR="001553CC" w:rsidRPr="00FC41D7" w:rsidTr="00FC41D7">
        <w:trPr>
          <w:trHeight w:hRule="exact" w:val="431"/>
        </w:trPr>
        <w:tc>
          <w:tcPr>
            <w:tcW w:w="1320" w:type="dxa"/>
            <w:vMerge/>
          </w:tcPr>
          <w:p w:rsidR="001553CC" w:rsidRPr="00FC41D7" w:rsidRDefault="001553CC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2" w:type="dxa"/>
          </w:tcPr>
          <w:p w:rsidR="001553CC" w:rsidRPr="00FC41D7" w:rsidRDefault="001553CC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Резер</w:t>
            </w:r>
            <w:proofErr w:type="gramStart"/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в(</w:t>
            </w:r>
            <w:proofErr w:type="gramEnd"/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+)/дефицит(-), %</w:t>
            </w:r>
          </w:p>
        </w:tc>
        <w:tc>
          <w:tcPr>
            <w:tcW w:w="2269" w:type="dxa"/>
          </w:tcPr>
          <w:p w:rsidR="001553CC" w:rsidRPr="00FC41D7" w:rsidRDefault="001553CC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32,04</w:t>
            </w:r>
          </w:p>
        </w:tc>
        <w:tc>
          <w:tcPr>
            <w:tcW w:w="2196" w:type="dxa"/>
          </w:tcPr>
          <w:p w:rsidR="001553CC" w:rsidRPr="00FC41D7" w:rsidRDefault="001553CC" w:rsidP="00FC41D7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1D7">
              <w:rPr>
                <w:rFonts w:ascii="Times New Roman" w:hAnsi="Times New Roman" w:cs="Times New Roman"/>
                <w:sz w:val="24"/>
                <w:szCs w:val="24"/>
              </w:rPr>
              <w:t>13,45</w:t>
            </w:r>
          </w:p>
        </w:tc>
      </w:tr>
    </w:tbl>
    <w:p w:rsidR="001553CC" w:rsidRPr="00FC41D7" w:rsidRDefault="001553CC" w:rsidP="001553CC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802F78" w:rsidRPr="00FC41D7" w:rsidRDefault="00802F78" w:rsidP="00802F78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C41D7">
        <w:rPr>
          <w:rFonts w:ascii="Times New Roman" w:hAnsi="Times New Roman" w:cs="Times New Roman"/>
          <w:sz w:val="28"/>
          <w:szCs w:val="28"/>
        </w:rPr>
        <w:t xml:space="preserve">Тепломеханическое оборудование на источниках централизованного теплоснабжения имеет низкую степень автоматизации. Тепловые сети имеют слабую диспетчеризацию. Регулирующие и запорные задвижки не имеют средств  телемеханизации. Диспетчерские </w:t>
      </w:r>
      <w:proofErr w:type="spellStart"/>
      <w:r w:rsidRPr="00FC41D7">
        <w:rPr>
          <w:rFonts w:ascii="Times New Roman" w:hAnsi="Times New Roman" w:cs="Times New Roman"/>
          <w:sz w:val="28"/>
          <w:szCs w:val="28"/>
        </w:rPr>
        <w:t>теплосетевых</w:t>
      </w:r>
      <w:proofErr w:type="spellEnd"/>
      <w:r w:rsidRPr="00FC41D7">
        <w:rPr>
          <w:rFonts w:ascii="Times New Roman" w:hAnsi="Times New Roman" w:cs="Times New Roman"/>
          <w:sz w:val="28"/>
          <w:szCs w:val="28"/>
        </w:rPr>
        <w:t xml:space="preserve"> организаций оборудованы телефонной связью и доступом в интернет, принимают сигналы об утечках и авариях на сетях от жителей и обслуживающего персонала.</w:t>
      </w:r>
    </w:p>
    <w:p w:rsidR="00802F78" w:rsidRPr="00FC41D7" w:rsidRDefault="00802F78" w:rsidP="00802F78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C41D7">
        <w:rPr>
          <w:rFonts w:ascii="Times New Roman" w:hAnsi="Times New Roman" w:cs="Times New Roman"/>
          <w:sz w:val="28"/>
          <w:szCs w:val="28"/>
        </w:rPr>
        <w:t>Защита тепловых сетей от превышения давления осуществляется на теплоисточниках путем установки предохранительных клапанов.</w:t>
      </w:r>
    </w:p>
    <w:p w:rsidR="00802F78" w:rsidRPr="00FC41D7" w:rsidRDefault="00802F78" w:rsidP="00802F78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C41D7">
        <w:rPr>
          <w:rFonts w:ascii="Times New Roman" w:hAnsi="Times New Roman" w:cs="Times New Roman"/>
          <w:sz w:val="28"/>
          <w:szCs w:val="28"/>
        </w:rPr>
        <w:t xml:space="preserve">По результатам инвентаризации бесхозных тепловых сетей на территории </w:t>
      </w:r>
      <w:r w:rsidR="00DA7048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FC41D7">
        <w:rPr>
          <w:rFonts w:ascii="Times New Roman" w:hAnsi="Times New Roman" w:cs="Times New Roman"/>
          <w:sz w:val="28"/>
          <w:szCs w:val="28"/>
        </w:rPr>
        <w:t>поселения не выявлено.</w:t>
      </w:r>
    </w:p>
    <w:p w:rsidR="00802F78" w:rsidRPr="00FC41D7" w:rsidRDefault="00802F78" w:rsidP="00802F78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41D7">
        <w:rPr>
          <w:rFonts w:ascii="Times New Roman" w:hAnsi="Times New Roman" w:cs="Times New Roman"/>
          <w:b/>
          <w:sz w:val="28"/>
          <w:szCs w:val="28"/>
        </w:rPr>
        <w:t>При анализе существующего состояния систем теплоснабжения в сельском поселении выявлены следующее:</w:t>
      </w:r>
    </w:p>
    <w:p w:rsidR="00802F78" w:rsidRPr="00FC41D7" w:rsidRDefault="00802F78" w:rsidP="00802F78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C41D7">
        <w:rPr>
          <w:rFonts w:ascii="Times New Roman" w:hAnsi="Times New Roman" w:cs="Times New Roman"/>
          <w:sz w:val="28"/>
          <w:szCs w:val="28"/>
        </w:rPr>
        <w:t>-</w:t>
      </w:r>
      <w:r w:rsidR="00A104F1" w:rsidRPr="00FC41D7">
        <w:rPr>
          <w:rFonts w:ascii="Times New Roman" w:hAnsi="Times New Roman" w:cs="Times New Roman"/>
          <w:sz w:val="28"/>
          <w:szCs w:val="28"/>
        </w:rPr>
        <w:t xml:space="preserve"> п</w:t>
      </w:r>
      <w:r w:rsidRPr="00FC41D7">
        <w:rPr>
          <w:rFonts w:ascii="Times New Roman" w:hAnsi="Times New Roman" w:cs="Times New Roman"/>
          <w:sz w:val="28"/>
          <w:szCs w:val="28"/>
        </w:rPr>
        <w:t xml:space="preserve">роблемы в организации качественного теплоснабжения на текущий момент связаны с высоким износом тепловых сетей и их теплоизоляционных конструкций. По причине сверхнормативных потерь тепловой энергии через теплоизоляцию и с утечками происходит </w:t>
      </w:r>
      <w:proofErr w:type="spellStart"/>
      <w:r w:rsidRPr="00FC41D7">
        <w:rPr>
          <w:rFonts w:ascii="Times New Roman" w:hAnsi="Times New Roman" w:cs="Times New Roman"/>
          <w:sz w:val="28"/>
          <w:szCs w:val="28"/>
        </w:rPr>
        <w:t>недоотпуск</w:t>
      </w:r>
      <w:proofErr w:type="spellEnd"/>
      <w:r w:rsidRPr="00FC41D7">
        <w:rPr>
          <w:rFonts w:ascii="Times New Roman" w:hAnsi="Times New Roman" w:cs="Times New Roman"/>
          <w:sz w:val="28"/>
          <w:szCs w:val="28"/>
        </w:rPr>
        <w:t xml:space="preserve"> теплоносителя. Решение данной проблемы возможно путем капи</w:t>
      </w:r>
      <w:r w:rsidR="00A104F1" w:rsidRPr="00FC41D7">
        <w:rPr>
          <w:rFonts w:ascii="Times New Roman" w:hAnsi="Times New Roman" w:cs="Times New Roman"/>
          <w:sz w:val="28"/>
          <w:szCs w:val="28"/>
        </w:rPr>
        <w:t>тального ремонта тепловых сетей;</w:t>
      </w:r>
    </w:p>
    <w:p w:rsidR="00802F78" w:rsidRPr="00FC41D7" w:rsidRDefault="00802F78" w:rsidP="00802F78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C41D7">
        <w:rPr>
          <w:rFonts w:ascii="Times New Roman" w:hAnsi="Times New Roman" w:cs="Times New Roman"/>
          <w:sz w:val="28"/>
          <w:szCs w:val="28"/>
        </w:rPr>
        <w:t xml:space="preserve">- </w:t>
      </w:r>
      <w:r w:rsidR="00A104F1" w:rsidRPr="00FC41D7">
        <w:rPr>
          <w:rFonts w:ascii="Times New Roman" w:hAnsi="Times New Roman" w:cs="Times New Roman"/>
          <w:sz w:val="28"/>
          <w:szCs w:val="28"/>
        </w:rPr>
        <w:t xml:space="preserve">проблемы в организации надежного и безопасного теплоснабжения на данный момент обусловлены высоким износом тепловых сетей и малой их </w:t>
      </w:r>
      <w:proofErr w:type="spellStart"/>
      <w:r w:rsidR="00A104F1" w:rsidRPr="00FC41D7">
        <w:rPr>
          <w:rFonts w:ascii="Times New Roman" w:hAnsi="Times New Roman" w:cs="Times New Roman"/>
          <w:sz w:val="28"/>
          <w:szCs w:val="28"/>
        </w:rPr>
        <w:lastRenderedPageBreak/>
        <w:t>резервируемостью</w:t>
      </w:r>
      <w:proofErr w:type="spellEnd"/>
      <w:r w:rsidR="00A104F1" w:rsidRPr="00FC41D7">
        <w:rPr>
          <w:rFonts w:ascii="Times New Roman" w:hAnsi="Times New Roman" w:cs="Times New Roman"/>
          <w:sz w:val="28"/>
          <w:szCs w:val="28"/>
        </w:rPr>
        <w:t>. Решение данной проблемы возможно путем капитального ремонта тепловых сетей;</w:t>
      </w:r>
    </w:p>
    <w:p w:rsidR="00A104F1" w:rsidRPr="00FC41D7" w:rsidRDefault="00A104F1" w:rsidP="00802F78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C41D7">
        <w:rPr>
          <w:rFonts w:ascii="Times New Roman" w:hAnsi="Times New Roman" w:cs="Times New Roman"/>
          <w:sz w:val="28"/>
          <w:szCs w:val="28"/>
        </w:rPr>
        <w:t>- развитие систем теплоснабжения замедлено по причине недостатка инвестиций в развитие источников теплоснабжения и тепловых сетей. Решение возможно путем включения в тарифы теплоснабжающих организаций инвестиционной составляющей;</w:t>
      </w:r>
    </w:p>
    <w:p w:rsidR="001553CC" w:rsidRDefault="00A104F1" w:rsidP="00FC41D7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C41D7">
        <w:rPr>
          <w:rFonts w:ascii="Times New Roman" w:hAnsi="Times New Roman" w:cs="Times New Roman"/>
          <w:sz w:val="28"/>
          <w:szCs w:val="28"/>
        </w:rPr>
        <w:t>- проблем с надежностью и эффективностью снабжения топливом в действующих системах теплоснабжения не наблюдается.</w:t>
      </w:r>
    </w:p>
    <w:p w:rsidR="00FC41D7" w:rsidRPr="00FC41D7" w:rsidRDefault="00FC41D7" w:rsidP="00FC41D7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2902D2" w:rsidRDefault="002902D2" w:rsidP="00C87CE4">
      <w:pPr>
        <w:pStyle w:val="a3"/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2.3</w:t>
      </w:r>
      <w:r w:rsidR="00FC41D7" w:rsidRPr="00FC41D7">
        <w:rPr>
          <w:rFonts w:ascii="Times New Roman" w:hAnsi="Times New Roman" w:cs="Times New Roman"/>
          <w:b/>
          <w:sz w:val="28"/>
          <w:szCs w:val="28"/>
        </w:rPr>
        <w:t>. ХАРАКТЕРИСТИКА СФЕРЫ СБОРА ТВЕРДЫХ КОММУНАЛЬНЫХ ОТХОДОВ</w:t>
      </w:r>
    </w:p>
    <w:p w:rsidR="00C87CE4" w:rsidRPr="00FC41D7" w:rsidRDefault="00C87CE4" w:rsidP="002902D2">
      <w:pPr>
        <w:pStyle w:val="a3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6CD5" w:rsidRPr="00FC41D7" w:rsidRDefault="00786CD5" w:rsidP="00786CD5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C41D7">
        <w:rPr>
          <w:rFonts w:ascii="Times New Roman" w:hAnsi="Times New Roman" w:cs="Times New Roman"/>
          <w:sz w:val="28"/>
          <w:szCs w:val="28"/>
        </w:rPr>
        <w:t xml:space="preserve">В результате обследования населенных пунктов </w:t>
      </w:r>
      <w:r w:rsidR="00DA7048">
        <w:rPr>
          <w:rFonts w:ascii="Times New Roman" w:hAnsi="Times New Roman" w:cs="Times New Roman"/>
          <w:sz w:val="28"/>
          <w:szCs w:val="28"/>
        </w:rPr>
        <w:t>С</w:t>
      </w:r>
      <w:r w:rsidRPr="00FC41D7">
        <w:rPr>
          <w:rFonts w:ascii="Times New Roman" w:hAnsi="Times New Roman" w:cs="Times New Roman"/>
          <w:sz w:val="28"/>
          <w:szCs w:val="28"/>
        </w:rPr>
        <w:t>ельского поселения установлено, что централизованная система сбора, накопления и вывоза твердых коммунальных отходов развита слабо.</w:t>
      </w:r>
    </w:p>
    <w:p w:rsidR="00786CD5" w:rsidRPr="00FC41D7" w:rsidRDefault="00786CD5" w:rsidP="00786CD5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C41D7">
        <w:rPr>
          <w:rFonts w:ascii="Times New Roman" w:hAnsi="Times New Roman" w:cs="Times New Roman"/>
          <w:sz w:val="28"/>
          <w:szCs w:val="28"/>
        </w:rPr>
        <w:t xml:space="preserve">Централизованный вывоз мусора не организован. Жители утилизируют твердые бытовые отходы внутри усадьбы или вывозят их самостоятельно. Весной и осенью жители сообща проводят сезонные акции по отчистке от мусора территории села Красный Яр. </w:t>
      </w:r>
    </w:p>
    <w:p w:rsidR="00786CD5" w:rsidRPr="00FC41D7" w:rsidRDefault="00786CD5" w:rsidP="00786CD5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41D7">
        <w:rPr>
          <w:rFonts w:ascii="Times New Roman" w:hAnsi="Times New Roman" w:cs="Times New Roman"/>
          <w:sz w:val="28"/>
          <w:szCs w:val="28"/>
        </w:rPr>
        <w:t xml:space="preserve">При обследовании обнаружено несколько стихийных несанкционированных мест сбора и накопления твёрдых коммунальных отходов: точки на окраине села в районе улице Новой и в районе кладбища; </w:t>
      </w:r>
      <w:r w:rsidR="00F57CE6" w:rsidRPr="00FC41D7">
        <w:rPr>
          <w:rFonts w:ascii="Times New Roman" w:hAnsi="Times New Roman" w:cs="Times New Roman"/>
          <w:sz w:val="28"/>
          <w:szCs w:val="28"/>
        </w:rPr>
        <w:t xml:space="preserve">свалка в полутора километрах от села на другом берегу Бикина; места складирования мусора вблизи въезда в село, вдоль автодороги, где во время паводка территория очищается течением реки Бикин.  </w:t>
      </w:r>
      <w:proofErr w:type="gramEnd"/>
    </w:p>
    <w:p w:rsidR="00F57CE6" w:rsidRPr="00FC41D7" w:rsidRDefault="00F57CE6" w:rsidP="00DA704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41D7">
        <w:rPr>
          <w:rFonts w:ascii="Times New Roman" w:hAnsi="Times New Roman" w:cs="Times New Roman"/>
          <w:b/>
          <w:sz w:val="28"/>
          <w:szCs w:val="28"/>
        </w:rPr>
        <w:t>В результате анализа, проведенного в сфере сбора твердых коммунальных отходов, выявлены следующие проблемы:</w:t>
      </w:r>
    </w:p>
    <w:p w:rsidR="00F57CE6" w:rsidRPr="00FC41D7" w:rsidRDefault="00F57CE6" w:rsidP="00DA7048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C41D7">
        <w:rPr>
          <w:rFonts w:ascii="Times New Roman" w:hAnsi="Times New Roman" w:cs="Times New Roman"/>
          <w:sz w:val="28"/>
          <w:szCs w:val="28"/>
        </w:rPr>
        <w:t>- необходимо организовать сбор и вывоз мусора с использованием индивидуальных мешков;</w:t>
      </w:r>
    </w:p>
    <w:p w:rsidR="00F57CE6" w:rsidRPr="00FC41D7" w:rsidRDefault="00F57CE6" w:rsidP="00DA7048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C41D7">
        <w:rPr>
          <w:rFonts w:ascii="Times New Roman" w:hAnsi="Times New Roman" w:cs="Times New Roman"/>
          <w:sz w:val="28"/>
          <w:szCs w:val="28"/>
        </w:rPr>
        <w:t xml:space="preserve">- требуется провести административные мероприятия по оформлению договорных отношений между населением и «оператором» - индивидуальным </w:t>
      </w:r>
      <w:r w:rsidRPr="00FC41D7">
        <w:rPr>
          <w:rFonts w:ascii="Times New Roman" w:hAnsi="Times New Roman" w:cs="Times New Roman"/>
          <w:sz w:val="28"/>
          <w:szCs w:val="28"/>
        </w:rPr>
        <w:lastRenderedPageBreak/>
        <w:t>предпринимателем или юридическим лицом, осуществляющим деятельность по сбору, транспортированию и утилизации твердых коммунальных отходов;</w:t>
      </w:r>
    </w:p>
    <w:p w:rsidR="00F57CE6" w:rsidRPr="00FC41D7" w:rsidRDefault="00F57CE6" w:rsidP="00DA7048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C41D7">
        <w:rPr>
          <w:rFonts w:ascii="Times New Roman" w:hAnsi="Times New Roman" w:cs="Times New Roman"/>
          <w:sz w:val="28"/>
          <w:szCs w:val="28"/>
        </w:rPr>
        <w:t xml:space="preserve">- рассмотреть возможность создания площадки накопления твёрдых коммунальных отходов (свалки), общей для сел Соболиный, Ясеневый и Красный Яр, с размещением ее вне пределов охранной зоны реки Бикин. </w:t>
      </w:r>
    </w:p>
    <w:p w:rsidR="00DA7048" w:rsidRDefault="00DA7048" w:rsidP="00C87CE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C41D7" w:rsidRDefault="00FC41D7" w:rsidP="00C87C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41D7">
        <w:rPr>
          <w:rFonts w:ascii="Times New Roman" w:hAnsi="Times New Roman" w:cs="Times New Roman"/>
          <w:b/>
          <w:sz w:val="28"/>
          <w:szCs w:val="28"/>
        </w:rPr>
        <w:t xml:space="preserve">3. ПЛАН РАЗВИТИЯ </w:t>
      </w:r>
      <w:r w:rsidR="00DA7048">
        <w:rPr>
          <w:rFonts w:ascii="Times New Roman" w:hAnsi="Times New Roman" w:cs="Times New Roman"/>
          <w:b/>
          <w:sz w:val="28"/>
          <w:szCs w:val="28"/>
        </w:rPr>
        <w:t xml:space="preserve">СЕЛЬСКОГО </w:t>
      </w:r>
      <w:r w:rsidRPr="00FC41D7">
        <w:rPr>
          <w:rFonts w:ascii="Times New Roman" w:hAnsi="Times New Roman" w:cs="Times New Roman"/>
          <w:b/>
          <w:sz w:val="28"/>
          <w:szCs w:val="28"/>
        </w:rPr>
        <w:t>ПОСЕЛЕНИЯ, ПЛАН ПРОГНОЗИРУЕМОЙ ЗАСТРОЙКИ И ПРОГНОЗИРУЕМЫЙ СПРОС НА КОММУНАЛЬНЫЕ РЕСУРСЫ НА ПЕРИОД ДЕЙСТВИЯ ГЕНЕРАЛЬНОГО ПЛАНА</w:t>
      </w:r>
    </w:p>
    <w:p w:rsidR="00DA7048" w:rsidRPr="00FC41D7" w:rsidRDefault="00DA7048" w:rsidP="00FC41D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41D7" w:rsidRPr="00FC41D7" w:rsidRDefault="00FC41D7" w:rsidP="00C87C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41D7">
        <w:rPr>
          <w:rFonts w:ascii="Times New Roman" w:hAnsi="Times New Roman" w:cs="Times New Roman"/>
          <w:b/>
          <w:sz w:val="28"/>
          <w:szCs w:val="28"/>
        </w:rPr>
        <w:t>3.1. ПЛАН РАЗВИТИЯ СИСТЕМЫ ВОДОСНАБЖЕНИЯ И ВОДООТВЕДЕНИЯ НА ПЕРИОД 2021-2031 ГОДОВ</w:t>
      </w:r>
    </w:p>
    <w:p w:rsidR="00FC41D7" w:rsidRPr="00FC41D7" w:rsidRDefault="00FC41D7" w:rsidP="00FC41D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02D2" w:rsidRPr="002902D2" w:rsidRDefault="002902D2" w:rsidP="002902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02D2">
        <w:rPr>
          <w:rFonts w:ascii="Times New Roman" w:hAnsi="Times New Roman" w:cs="Times New Roman"/>
          <w:sz w:val="28"/>
          <w:szCs w:val="28"/>
        </w:rPr>
        <w:t>Для расчёта расходов воды на хозяйственно-питьевые нужды принято среднесуточное удельное водопотребление по СП 31.13330.2012 «Водоснабжение</w:t>
      </w:r>
      <w:r w:rsidR="00DA7048">
        <w:rPr>
          <w:rFonts w:ascii="Times New Roman" w:hAnsi="Times New Roman" w:cs="Times New Roman"/>
          <w:sz w:val="28"/>
          <w:szCs w:val="28"/>
        </w:rPr>
        <w:t xml:space="preserve">». </w:t>
      </w:r>
      <w:r w:rsidRPr="002902D2">
        <w:rPr>
          <w:rFonts w:ascii="Times New Roman" w:hAnsi="Times New Roman" w:cs="Times New Roman"/>
          <w:sz w:val="28"/>
          <w:szCs w:val="28"/>
        </w:rPr>
        <w:t xml:space="preserve">Коэффициент суточной неравномерности принят 1,3. Удельное водопотребление включает расходы воды на хозяйственно-питьевые и бытовые нужды в общественных зданиях (по классификации, принятой в </w:t>
      </w:r>
      <w:r w:rsidR="00DA7048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2902D2">
        <w:rPr>
          <w:rFonts w:ascii="Times New Roman" w:hAnsi="Times New Roman" w:cs="Times New Roman"/>
          <w:sz w:val="28"/>
          <w:szCs w:val="28"/>
        </w:rPr>
        <w:t>СП 44.13330), за исключением расходов воды для домов отдыха, санитарно-туристических комплексов и детских оздоровительных лагерей, которые должны приниматься согласно СП 30.13330 и технологическим д</w:t>
      </w:r>
      <w:r>
        <w:rPr>
          <w:rFonts w:ascii="Times New Roman" w:hAnsi="Times New Roman" w:cs="Times New Roman"/>
          <w:sz w:val="28"/>
          <w:szCs w:val="28"/>
        </w:rPr>
        <w:t>анным. В таблице 2</w:t>
      </w:r>
      <w:r w:rsidRPr="002902D2">
        <w:rPr>
          <w:rFonts w:ascii="Times New Roman" w:hAnsi="Times New Roman" w:cs="Times New Roman"/>
          <w:sz w:val="28"/>
          <w:szCs w:val="28"/>
        </w:rPr>
        <w:t xml:space="preserve"> представлены расчетные расходы водопотребления.</w:t>
      </w:r>
    </w:p>
    <w:p w:rsidR="002902D2" w:rsidRPr="002902D2" w:rsidRDefault="002902D2" w:rsidP="002902D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902D2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2</w:t>
      </w:r>
    </w:p>
    <w:tbl>
      <w:tblPr>
        <w:tblpPr w:leftFromText="180" w:rightFromText="180" w:vertAnchor="text" w:tblpXSpec="center" w:tblpY="1"/>
        <w:tblOverlap w:val="never"/>
        <w:tblW w:w="9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0"/>
        <w:gridCol w:w="1300"/>
        <w:gridCol w:w="1300"/>
        <w:gridCol w:w="1887"/>
        <w:gridCol w:w="1340"/>
        <w:gridCol w:w="1340"/>
      </w:tblGrid>
      <w:tr w:rsidR="002902D2" w:rsidRPr="002902D2" w:rsidTr="00C87CE4">
        <w:trPr>
          <w:trHeight w:val="20"/>
        </w:trPr>
        <w:tc>
          <w:tcPr>
            <w:tcW w:w="2200" w:type="dxa"/>
            <w:vMerge w:val="restart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2902D2" w:rsidRPr="002902D2" w:rsidRDefault="002902D2" w:rsidP="0029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населенного пункта</w:t>
            </w:r>
          </w:p>
        </w:tc>
        <w:tc>
          <w:tcPr>
            <w:tcW w:w="2540" w:type="dxa"/>
            <w:gridSpan w:val="2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2902D2" w:rsidRPr="002902D2" w:rsidRDefault="002902D2" w:rsidP="0029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населения, чел</w:t>
            </w:r>
          </w:p>
        </w:tc>
        <w:tc>
          <w:tcPr>
            <w:tcW w:w="1800" w:type="dxa"/>
            <w:vMerge w:val="restart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2902D2" w:rsidRPr="002902D2" w:rsidRDefault="002902D2" w:rsidP="0029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90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Среднесуточное</w:t>
            </w:r>
            <w:proofErr w:type="gramEnd"/>
            <w:r w:rsidRPr="00290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90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водопотребле-ние</w:t>
            </w:r>
            <w:proofErr w:type="spellEnd"/>
            <w:r w:rsidRPr="00290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одного жителя, л/</w:t>
            </w:r>
            <w:proofErr w:type="spellStart"/>
            <w:r w:rsidRPr="00290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сут</w:t>
            </w:r>
            <w:proofErr w:type="spellEnd"/>
          </w:p>
        </w:tc>
        <w:tc>
          <w:tcPr>
            <w:tcW w:w="2680" w:type="dxa"/>
            <w:gridSpan w:val="2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2902D2" w:rsidRPr="002902D2" w:rsidRDefault="002902D2" w:rsidP="0029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Водопотребление, м</w:t>
            </w:r>
            <w:r w:rsidRPr="002902D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290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290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сут</w:t>
            </w:r>
            <w:proofErr w:type="spellEnd"/>
          </w:p>
        </w:tc>
      </w:tr>
      <w:tr w:rsidR="002902D2" w:rsidRPr="002902D2" w:rsidTr="00C87CE4">
        <w:trPr>
          <w:trHeight w:val="20"/>
        </w:trPr>
        <w:tc>
          <w:tcPr>
            <w:tcW w:w="2200" w:type="dxa"/>
            <w:vMerge/>
            <w:tcMar>
              <w:top w:w="113" w:type="dxa"/>
              <w:bottom w:w="113" w:type="dxa"/>
            </w:tcMar>
            <w:vAlign w:val="center"/>
          </w:tcPr>
          <w:p w:rsidR="002902D2" w:rsidRPr="002902D2" w:rsidRDefault="002902D2" w:rsidP="00290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2902D2" w:rsidRPr="002902D2" w:rsidRDefault="002902D2" w:rsidP="0029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  <w:tc>
          <w:tcPr>
            <w:tcW w:w="1240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2902D2" w:rsidRPr="002902D2" w:rsidRDefault="002902D2" w:rsidP="0029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срок</w:t>
            </w:r>
          </w:p>
        </w:tc>
        <w:tc>
          <w:tcPr>
            <w:tcW w:w="1800" w:type="dxa"/>
            <w:vMerge/>
            <w:tcMar>
              <w:top w:w="113" w:type="dxa"/>
              <w:bottom w:w="113" w:type="dxa"/>
            </w:tcMar>
            <w:vAlign w:val="center"/>
          </w:tcPr>
          <w:p w:rsidR="002902D2" w:rsidRPr="002902D2" w:rsidRDefault="002902D2" w:rsidP="00290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2902D2" w:rsidRPr="002902D2" w:rsidRDefault="002902D2" w:rsidP="0029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  <w:tc>
          <w:tcPr>
            <w:tcW w:w="1340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2902D2" w:rsidRPr="002902D2" w:rsidRDefault="002902D2" w:rsidP="0029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срок</w:t>
            </w:r>
          </w:p>
        </w:tc>
      </w:tr>
      <w:tr w:rsidR="002902D2" w:rsidRPr="002902D2" w:rsidTr="00C87CE4">
        <w:trPr>
          <w:trHeight w:val="20"/>
        </w:trPr>
        <w:tc>
          <w:tcPr>
            <w:tcW w:w="2200" w:type="dxa"/>
            <w:shd w:val="clear" w:color="auto" w:fill="auto"/>
            <w:vAlign w:val="center"/>
          </w:tcPr>
          <w:p w:rsidR="002902D2" w:rsidRPr="002902D2" w:rsidRDefault="002902D2" w:rsidP="0029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2902D2" w:rsidRPr="002902D2" w:rsidRDefault="002902D2" w:rsidP="0029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902D2" w:rsidRPr="002902D2" w:rsidRDefault="002902D2" w:rsidP="0029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902D2" w:rsidRPr="002902D2" w:rsidRDefault="002902D2" w:rsidP="0029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2902D2" w:rsidRPr="002902D2" w:rsidRDefault="002902D2" w:rsidP="0029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2902D2" w:rsidRPr="002902D2" w:rsidRDefault="002902D2" w:rsidP="0029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2902D2" w:rsidRPr="002902D2" w:rsidTr="00C87CE4">
        <w:trPr>
          <w:trHeight w:val="20"/>
        </w:trPr>
        <w:tc>
          <w:tcPr>
            <w:tcW w:w="2200" w:type="dxa"/>
            <w:shd w:val="clear" w:color="auto" w:fill="auto"/>
            <w:noWrap/>
            <w:vAlign w:val="bottom"/>
          </w:tcPr>
          <w:p w:rsidR="002902D2" w:rsidRPr="002902D2" w:rsidRDefault="002902D2" w:rsidP="00290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Красный Яр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2902D2" w:rsidRPr="002902D2" w:rsidRDefault="002902D2" w:rsidP="0029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580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2902D2" w:rsidRPr="002902D2" w:rsidRDefault="002902D2" w:rsidP="0029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2902D2" w:rsidRPr="002902D2" w:rsidRDefault="002902D2" w:rsidP="0029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2902D2" w:rsidRPr="002902D2" w:rsidRDefault="002902D2" w:rsidP="0029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173,42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2902D2" w:rsidRPr="002902D2" w:rsidRDefault="002902D2" w:rsidP="0029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176,41</w:t>
            </w:r>
          </w:p>
        </w:tc>
      </w:tr>
      <w:tr w:rsidR="002902D2" w:rsidRPr="002902D2" w:rsidTr="00C87CE4">
        <w:trPr>
          <w:trHeight w:val="20"/>
        </w:trPr>
        <w:tc>
          <w:tcPr>
            <w:tcW w:w="2200" w:type="dxa"/>
            <w:shd w:val="clear" w:color="auto" w:fill="auto"/>
            <w:noWrap/>
            <w:vAlign w:val="bottom"/>
          </w:tcPr>
          <w:p w:rsidR="002902D2" w:rsidRPr="002902D2" w:rsidRDefault="002902D2" w:rsidP="002902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02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2902D2" w:rsidRPr="002902D2" w:rsidRDefault="002902D2" w:rsidP="0029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02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580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2902D2" w:rsidRPr="002902D2" w:rsidRDefault="002902D2" w:rsidP="0029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02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590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2902D2" w:rsidRPr="002902D2" w:rsidRDefault="002902D2" w:rsidP="0029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02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2902D2" w:rsidRPr="002902D2" w:rsidRDefault="002902D2" w:rsidP="0029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902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173,42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2902D2" w:rsidRPr="002902D2" w:rsidRDefault="002902D2" w:rsidP="00290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902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176,41</w:t>
            </w:r>
          </w:p>
        </w:tc>
      </w:tr>
    </w:tbl>
    <w:p w:rsidR="00FC41D7" w:rsidRDefault="00FC41D7" w:rsidP="00FC41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02D2" w:rsidRPr="002902D2" w:rsidRDefault="002902D2" w:rsidP="002902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02D2">
        <w:rPr>
          <w:rFonts w:ascii="Times New Roman" w:hAnsi="Times New Roman" w:cs="Times New Roman"/>
          <w:sz w:val="28"/>
          <w:szCs w:val="28"/>
        </w:rPr>
        <w:t xml:space="preserve">Проектом генерального плана </w:t>
      </w:r>
      <w:r w:rsidR="00DA7048">
        <w:rPr>
          <w:rFonts w:ascii="Times New Roman" w:hAnsi="Times New Roman" w:cs="Times New Roman"/>
          <w:sz w:val="28"/>
          <w:szCs w:val="28"/>
        </w:rPr>
        <w:t>С</w:t>
      </w:r>
      <w:r w:rsidRPr="002902D2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gramStart"/>
      <w:r w:rsidRPr="002902D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902D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902D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902D2">
        <w:rPr>
          <w:rFonts w:ascii="Times New Roman" w:hAnsi="Times New Roman" w:cs="Times New Roman"/>
          <w:sz w:val="28"/>
          <w:szCs w:val="28"/>
        </w:rPr>
        <w:t xml:space="preserve">. Красный Яр не предусмотрено бурение скважины для школы. На первую очередь и на расчетный срок предусматривается строительство централизованной системы </w:t>
      </w:r>
      <w:r w:rsidRPr="002902D2">
        <w:rPr>
          <w:rFonts w:ascii="Times New Roman" w:hAnsi="Times New Roman" w:cs="Times New Roman"/>
          <w:sz w:val="28"/>
          <w:szCs w:val="28"/>
        </w:rPr>
        <w:lastRenderedPageBreak/>
        <w:t>водоснабжения; на первую очередь – строительство водонапорной башни с объемом бака, который будет вмещать неприкосновенный объем воды в размере 4,23 м3 на пожаротушение и хозяйственно-питьевые нужды населения в течение 10 минут. Проектом на первую очередь предусмотрена ликвидация водопроводной скважины ввиду строительства водозаборных сооружений, включающих в себя установку подготовки воды и насосную станцию подачи воды. Перед подачей воды потребителям проектом предусмотрена ее дезинфекция на станции водоподготовки.</w:t>
      </w:r>
    </w:p>
    <w:p w:rsidR="002902D2" w:rsidRPr="002902D2" w:rsidRDefault="002902D2" w:rsidP="002902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02D2">
        <w:rPr>
          <w:rFonts w:ascii="Times New Roman" w:hAnsi="Times New Roman" w:cs="Times New Roman"/>
          <w:sz w:val="28"/>
          <w:szCs w:val="28"/>
        </w:rPr>
        <w:t>Так как в области существует вероятность размыва берегов реки Бикин, проектом на первую очередь предусмотрено мероприятие по укреплению береговой полосы в месте проектируемого поверхностного водозабора.</w:t>
      </w:r>
    </w:p>
    <w:p w:rsidR="002902D2" w:rsidRPr="002902D2" w:rsidRDefault="002902D2" w:rsidP="002902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02D2">
        <w:rPr>
          <w:rFonts w:ascii="Times New Roman" w:hAnsi="Times New Roman" w:cs="Times New Roman"/>
          <w:sz w:val="28"/>
          <w:szCs w:val="28"/>
        </w:rPr>
        <w:t xml:space="preserve">Для поверхностного источника водоснабжения и водонапорной башни проектом предусматриваются зоны санитарной охраны (ЗСО) </w:t>
      </w:r>
      <w:r>
        <w:rPr>
          <w:rFonts w:ascii="Times New Roman" w:hAnsi="Times New Roman" w:cs="Times New Roman"/>
          <w:sz w:val="28"/>
          <w:szCs w:val="28"/>
        </w:rPr>
        <w:t>и оформление разрешения на водо</w:t>
      </w:r>
      <w:r w:rsidRPr="002902D2">
        <w:rPr>
          <w:rFonts w:ascii="Times New Roman" w:hAnsi="Times New Roman" w:cs="Times New Roman"/>
          <w:sz w:val="28"/>
          <w:szCs w:val="28"/>
        </w:rPr>
        <w:t>пользование.</w:t>
      </w:r>
    </w:p>
    <w:p w:rsidR="002902D2" w:rsidRPr="00FC41D7" w:rsidRDefault="002902D2" w:rsidP="002902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02D2">
        <w:rPr>
          <w:rFonts w:ascii="Times New Roman" w:hAnsi="Times New Roman" w:cs="Times New Roman"/>
          <w:sz w:val="28"/>
          <w:szCs w:val="28"/>
        </w:rPr>
        <w:t>Для зон санитарной охраны поверхностного ис</w:t>
      </w:r>
      <w:r>
        <w:rPr>
          <w:rFonts w:ascii="Times New Roman" w:hAnsi="Times New Roman" w:cs="Times New Roman"/>
          <w:sz w:val="28"/>
          <w:szCs w:val="28"/>
        </w:rPr>
        <w:t>точника водоснабжения должны со</w:t>
      </w:r>
      <w:r w:rsidRPr="002902D2">
        <w:rPr>
          <w:rFonts w:ascii="Times New Roman" w:hAnsi="Times New Roman" w:cs="Times New Roman"/>
          <w:sz w:val="28"/>
          <w:szCs w:val="28"/>
        </w:rPr>
        <w:t>блюдаться требования в соответствии СанПиН 2.1.4.1110-02.</w:t>
      </w:r>
    </w:p>
    <w:p w:rsidR="00FC41D7" w:rsidRPr="00FC41D7" w:rsidRDefault="00FC41D7" w:rsidP="00FC41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7048" w:rsidRDefault="00DA7048" w:rsidP="00C87C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3.2</w:t>
      </w:r>
      <w:r w:rsidRPr="006A275C">
        <w:rPr>
          <w:rFonts w:ascii="Times New Roman" w:hAnsi="Times New Roman" w:cs="Times New Roman"/>
          <w:b/>
          <w:sz w:val="28"/>
          <w:szCs w:val="28"/>
        </w:rPr>
        <w:t xml:space="preserve">. ПЛАН РАЗВИТИЯ СИСТЕМЫ </w:t>
      </w:r>
      <w:r>
        <w:rPr>
          <w:rFonts w:ascii="Times New Roman" w:hAnsi="Times New Roman" w:cs="Times New Roman"/>
          <w:b/>
          <w:sz w:val="28"/>
          <w:szCs w:val="28"/>
        </w:rPr>
        <w:t>ТЕПЛОСНАБЖЕНИЯ НА ПЕРИОД 2021-2031</w:t>
      </w:r>
      <w:r w:rsidRPr="006A275C">
        <w:rPr>
          <w:rFonts w:ascii="Times New Roman" w:hAnsi="Times New Roman" w:cs="Times New Roman"/>
          <w:b/>
          <w:sz w:val="28"/>
          <w:szCs w:val="28"/>
        </w:rPr>
        <w:t xml:space="preserve"> ГОДОВ</w:t>
      </w:r>
    </w:p>
    <w:p w:rsidR="002902D2" w:rsidRDefault="002902D2" w:rsidP="002902D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02D2" w:rsidRPr="002902D2" w:rsidRDefault="002902D2" w:rsidP="002902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02D2">
        <w:rPr>
          <w:rFonts w:ascii="Times New Roman" w:hAnsi="Times New Roman" w:cs="Times New Roman"/>
          <w:sz w:val="28"/>
          <w:szCs w:val="28"/>
        </w:rPr>
        <w:t>При определении расходов тепла на отопление, вентиляци</w:t>
      </w:r>
      <w:r>
        <w:rPr>
          <w:rFonts w:ascii="Times New Roman" w:hAnsi="Times New Roman" w:cs="Times New Roman"/>
          <w:sz w:val="28"/>
          <w:szCs w:val="28"/>
        </w:rPr>
        <w:t>ю и горячее водоснабже</w:t>
      </w:r>
      <w:r w:rsidRPr="002902D2">
        <w:rPr>
          <w:rFonts w:ascii="Times New Roman" w:hAnsi="Times New Roman" w:cs="Times New Roman"/>
          <w:sz w:val="28"/>
          <w:szCs w:val="28"/>
        </w:rPr>
        <w:t>ние в качестве справочных материалов принимались:</w:t>
      </w:r>
    </w:p>
    <w:p w:rsidR="002902D2" w:rsidRPr="002902D2" w:rsidRDefault="002902D2" w:rsidP="002902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02D2">
        <w:rPr>
          <w:rFonts w:ascii="Times New Roman" w:hAnsi="Times New Roman" w:cs="Times New Roman"/>
          <w:sz w:val="28"/>
          <w:szCs w:val="28"/>
        </w:rPr>
        <w:t>- СП 50.13330.2012  «Тепловая защита зданий»;</w:t>
      </w:r>
    </w:p>
    <w:p w:rsidR="002902D2" w:rsidRPr="002902D2" w:rsidRDefault="002902D2" w:rsidP="002902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02D2">
        <w:rPr>
          <w:rFonts w:ascii="Times New Roman" w:hAnsi="Times New Roman" w:cs="Times New Roman"/>
          <w:sz w:val="28"/>
          <w:szCs w:val="28"/>
        </w:rPr>
        <w:t>- СП124. 13330.2012 «Тепловые сети»;</w:t>
      </w:r>
    </w:p>
    <w:p w:rsidR="002902D2" w:rsidRPr="002902D2" w:rsidRDefault="002902D2" w:rsidP="002902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02D2">
        <w:rPr>
          <w:rFonts w:ascii="Times New Roman" w:hAnsi="Times New Roman" w:cs="Times New Roman"/>
          <w:sz w:val="28"/>
          <w:szCs w:val="28"/>
        </w:rPr>
        <w:t>-</w:t>
      </w:r>
      <w:r w:rsidR="00B266B9">
        <w:rPr>
          <w:rFonts w:ascii="Times New Roman" w:hAnsi="Times New Roman" w:cs="Times New Roman"/>
          <w:sz w:val="28"/>
          <w:szCs w:val="28"/>
        </w:rPr>
        <w:t xml:space="preserve"> </w:t>
      </w:r>
      <w:r w:rsidRPr="002902D2">
        <w:rPr>
          <w:rFonts w:ascii="Times New Roman" w:hAnsi="Times New Roman" w:cs="Times New Roman"/>
          <w:sz w:val="28"/>
          <w:szCs w:val="28"/>
        </w:rPr>
        <w:t>СП 30.13330.2012 «Внутренний водопровод и канализация зданий».</w:t>
      </w:r>
    </w:p>
    <w:p w:rsidR="002902D2" w:rsidRPr="002902D2" w:rsidRDefault="002902D2" w:rsidP="002902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02D2">
        <w:rPr>
          <w:rFonts w:ascii="Times New Roman" w:hAnsi="Times New Roman" w:cs="Times New Roman"/>
          <w:sz w:val="28"/>
          <w:szCs w:val="28"/>
        </w:rPr>
        <w:t>В соответствии с СП 131 13330. 2012 «Строительная климатология» температурный режим территории муниципального образования харак</w:t>
      </w:r>
      <w:r w:rsidR="00B266B9">
        <w:rPr>
          <w:rFonts w:ascii="Times New Roman" w:hAnsi="Times New Roman" w:cs="Times New Roman"/>
          <w:sz w:val="28"/>
          <w:szCs w:val="28"/>
        </w:rPr>
        <w:t>теризуется следующими климатиче</w:t>
      </w:r>
      <w:r w:rsidRPr="002902D2">
        <w:rPr>
          <w:rFonts w:ascii="Times New Roman" w:hAnsi="Times New Roman" w:cs="Times New Roman"/>
          <w:sz w:val="28"/>
          <w:szCs w:val="28"/>
        </w:rPr>
        <w:t>скими данными: средняя температура отопительного периода 10</w:t>
      </w:r>
      <w:proofErr w:type="gramStart"/>
      <w:r w:rsidR="00B266B9">
        <w:rPr>
          <w:rFonts w:ascii="Times New Roman" w:hAnsi="Times New Roman" w:cs="Times New Roman"/>
          <w:sz w:val="28"/>
          <w:szCs w:val="28"/>
        </w:rPr>
        <w:t xml:space="preserve">  </w:t>
      </w:r>
      <w:r w:rsidRPr="002902D2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2902D2">
        <w:rPr>
          <w:rFonts w:ascii="Times New Roman" w:hAnsi="Times New Roman" w:cs="Times New Roman"/>
          <w:sz w:val="28"/>
          <w:szCs w:val="28"/>
        </w:rPr>
        <w:t xml:space="preserve">, продолжительность отопительного периода </w:t>
      </w:r>
      <w:r w:rsidR="00DA7048">
        <w:rPr>
          <w:rFonts w:ascii="Times New Roman" w:hAnsi="Times New Roman" w:cs="Times New Roman"/>
          <w:sz w:val="28"/>
          <w:szCs w:val="28"/>
        </w:rPr>
        <w:t xml:space="preserve">    </w:t>
      </w:r>
      <w:r w:rsidRPr="002902D2">
        <w:rPr>
          <w:rFonts w:ascii="Times New Roman" w:hAnsi="Times New Roman" w:cs="Times New Roman"/>
          <w:sz w:val="28"/>
          <w:szCs w:val="28"/>
        </w:rPr>
        <w:t>210 суток, расчетная температур</w:t>
      </w:r>
      <w:r w:rsidR="00B266B9">
        <w:rPr>
          <w:rFonts w:ascii="Times New Roman" w:hAnsi="Times New Roman" w:cs="Times New Roman"/>
          <w:sz w:val="28"/>
          <w:szCs w:val="28"/>
        </w:rPr>
        <w:t>а наружного воздуха для проекти</w:t>
      </w:r>
      <w:r w:rsidRPr="002902D2">
        <w:rPr>
          <w:rFonts w:ascii="Times New Roman" w:hAnsi="Times New Roman" w:cs="Times New Roman"/>
          <w:sz w:val="28"/>
          <w:szCs w:val="28"/>
        </w:rPr>
        <w:t>рования отопления и вентиляции -</w:t>
      </w:r>
      <w:r w:rsidR="00DA7048">
        <w:rPr>
          <w:rFonts w:ascii="Times New Roman" w:hAnsi="Times New Roman" w:cs="Times New Roman"/>
          <w:sz w:val="28"/>
          <w:szCs w:val="28"/>
        </w:rPr>
        <w:t xml:space="preserve"> </w:t>
      </w:r>
      <w:r w:rsidRPr="002902D2">
        <w:rPr>
          <w:rFonts w:ascii="Times New Roman" w:hAnsi="Times New Roman" w:cs="Times New Roman"/>
          <w:sz w:val="28"/>
          <w:szCs w:val="28"/>
        </w:rPr>
        <w:t>35°С.</w:t>
      </w:r>
    </w:p>
    <w:p w:rsidR="002902D2" w:rsidRDefault="002902D2" w:rsidP="002902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902D2">
        <w:rPr>
          <w:rFonts w:ascii="Times New Roman" w:hAnsi="Times New Roman" w:cs="Times New Roman"/>
          <w:sz w:val="28"/>
          <w:szCs w:val="28"/>
        </w:rPr>
        <w:lastRenderedPageBreak/>
        <w:t>Для проектируемых жилых зданий максимальный тепловой поток на отопление рас-считан в соответствии с удельными показателями максимальной тепловой нагрузки на отопление и вентиляцию жилых домов, приведенными в СП 124.13330. 2012 «Тепловые сети», на отопление общественных зданий в соответствии с показателями нормируемой удельной характеристики расхода тепловой энергии, приведёнными в СП 50. 13330. 2012 «Тепловая защита зданий», на вентиляцию общественн</w:t>
      </w:r>
      <w:r w:rsidR="00B266B9">
        <w:rPr>
          <w:rFonts w:ascii="Times New Roman" w:hAnsi="Times New Roman" w:cs="Times New Roman"/>
          <w:sz w:val="28"/>
          <w:szCs w:val="28"/>
        </w:rPr>
        <w:t>ых зданий по удельным</w:t>
      </w:r>
      <w:proofErr w:type="gramEnd"/>
      <w:r w:rsidR="00B266B9">
        <w:rPr>
          <w:rFonts w:ascii="Times New Roman" w:hAnsi="Times New Roman" w:cs="Times New Roman"/>
          <w:sz w:val="28"/>
          <w:szCs w:val="28"/>
        </w:rPr>
        <w:t xml:space="preserve"> вентиляци</w:t>
      </w:r>
      <w:r w:rsidRPr="002902D2">
        <w:rPr>
          <w:rFonts w:ascii="Times New Roman" w:hAnsi="Times New Roman" w:cs="Times New Roman"/>
          <w:sz w:val="28"/>
          <w:szCs w:val="28"/>
        </w:rPr>
        <w:t>онным характеристикам зданий. Расходы тепла на горячее водоснабжение определены в соответствии с СП 30.13330.2012 «Внутренний водопровод и канализация зданий». Норма расхода горячей воды на одного жителя принята 85</w:t>
      </w:r>
      <w:r w:rsidR="00C87CE4">
        <w:rPr>
          <w:rFonts w:ascii="Times New Roman" w:hAnsi="Times New Roman" w:cs="Times New Roman"/>
          <w:sz w:val="28"/>
          <w:szCs w:val="28"/>
        </w:rPr>
        <w:t xml:space="preserve"> </w:t>
      </w:r>
      <w:r w:rsidRPr="002902D2">
        <w:rPr>
          <w:rFonts w:ascii="Times New Roman" w:hAnsi="Times New Roman" w:cs="Times New Roman"/>
          <w:sz w:val="28"/>
          <w:szCs w:val="28"/>
        </w:rPr>
        <w:t>л/</w:t>
      </w:r>
      <w:proofErr w:type="spellStart"/>
      <w:r w:rsidRPr="002902D2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2902D2">
        <w:rPr>
          <w:rFonts w:ascii="Times New Roman" w:hAnsi="Times New Roman" w:cs="Times New Roman"/>
          <w:sz w:val="28"/>
          <w:szCs w:val="28"/>
        </w:rPr>
        <w:t xml:space="preserve">. Все расчетные данные сведены в таблицы </w:t>
      </w:r>
      <w:r w:rsidR="00B266B9">
        <w:rPr>
          <w:rFonts w:ascii="Times New Roman" w:hAnsi="Times New Roman" w:cs="Times New Roman"/>
          <w:sz w:val="28"/>
          <w:szCs w:val="28"/>
        </w:rPr>
        <w:t>3 и 4</w:t>
      </w:r>
      <w:r w:rsidRPr="002902D2">
        <w:rPr>
          <w:rFonts w:ascii="Times New Roman" w:hAnsi="Times New Roman" w:cs="Times New Roman"/>
          <w:sz w:val="28"/>
          <w:szCs w:val="28"/>
        </w:rPr>
        <w:t>.</w:t>
      </w:r>
    </w:p>
    <w:p w:rsidR="00B266B9" w:rsidRDefault="00B266B9" w:rsidP="00B266B9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3</w:t>
      </w:r>
    </w:p>
    <w:tbl>
      <w:tblPr>
        <w:tblW w:w="0" w:type="auto"/>
        <w:jc w:val="center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47"/>
        <w:gridCol w:w="901"/>
        <w:gridCol w:w="900"/>
        <w:gridCol w:w="2504"/>
        <w:gridCol w:w="916"/>
        <w:gridCol w:w="900"/>
        <w:gridCol w:w="1214"/>
      </w:tblGrid>
      <w:tr w:rsidR="00B266B9" w:rsidRPr="00B266B9" w:rsidTr="00B266B9">
        <w:trPr>
          <w:tblHeader/>
          <w:jc w:val="center"/>
        </w:trPr>
        <w:tc>
          <w:tcPr>
            <w:tcW w:w="3948" w:type="dxa"/>
            <w:gridSpan w:val="3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Жилые здания</w:t>
            </w:r>
          </w:p>
        </w:tc>
        <w:tc>
          <w:tcPr>
            <w:tcW w:w="5534" w:type="dxa"/>
            <w:gridSpan w:val="4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Общественные здания</w:t>
            </w:r>
          </w:p>
        </w:tc>
      </w:tr>
      <w:tr w:rsidR="00B266B9" w:rsidRPr="00B266B9" w:rsidTr="00B266B9">
        <w:trPr>
          <w:tblHeader/>
          <w:jc w:val="center"/>
        </w:trPr>
        <w:tc>
          <w:tcPr>
            <w:tcW w:w="2147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Общая площадь</w:t>
            </w:r>
          </w:p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тыс. м. кв.</w:t>
            </w:r>
          </w:p>
        </w:tc>
        <w:tc>
          <w:tcPr>
            <w:tcW w:w="1801" w:type="dxa"/>
            <w:gridSpan w:val="2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Тепловые</w:t>
            </w:r>
          </w:p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нагрузки</w:t>
            </w:r>
          </w:p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квт</w:t>
            </w:r>
          </w:p>
        </w:tc>
        <w:tc>
          <w:tcPr>
            <w:tcW w:w="2504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030" w:type="dxa"/>
            <w:gridSpan w:val="3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Тепловые</w:t>
            </w:r>
          </w:p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нагрузки</w:t>
            </w:r>
          </w:p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квт</w:t>
            </w:r>
          </w:p>
        </w:tc>
      </w:tr>
      <w:tr w:rsidR="00B266B9" w:rsidRPr="00B266B9" w:rsidTr="00B266B9">
        <w:trPr>
          <w:tblHeader/>
          <w:jc w:val="center"/>
        </w:trPr>
        <w:tc>
          <w:tcPr>
            <w:tcW w:w="2147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901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900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Q</w:t>
            </w:r>
            <w:proofErr w:type="spellStart"/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гвс.ср</w:t>
            </w:r>
            <w:proofErr w:type="spellEnd"/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.</w:t>
            </w:r>
          </w:p>
        </w:tc>
        <w:tc>
          <w:tcPr>
            <w:tcW w:w="2504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6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900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214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Q</w:t>
            </w:r>
            <w:proofErr w:type="spellStart"/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гвс.ср</w:t>
            </w:r>
            <w:proofErr w:type="spellEnd"/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.</w:t>
            </w:r>
          </w:p>
        </w:tc>
      </w:tr>
      <w:tr w:rsidR="00B266B9" w:rsidRPr="00B266B9" w:rsidTr="00B266B9">
        <w:trPr>
          <w:tblHeader/>
          <w:jc w:val="center"/>
        </w:trPr>
        <w:tc>
          <w:tcPr>
            <w:tcW w:w="2147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1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0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04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16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0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14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266B9" w:rsidRPr="00B266B9" w:rsidTr="00B266B9">
        <w:trPr>
          <w:trHeight w:val="267"/>
          <w:jc w:val="center"/>
        </w:trPr>
        <w:tc>
          <w:tcPr>
            <w:tcW w:w="2147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5" w:type="dxa"/>
            <w:gridSpan w:val="6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с.</w:t>
            </w:r>
            <w:r w:rsidR="00C87C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Красный Яр </w:t>
            </w:r>
          </w:p>
        </w:tc>
      </w:tr>
      <w:tr w:rsidR="00B266B9" w:rsidRPr="00B266B9" w:rsidTr="00B266B9">
        <w:trPr>
          <w:jc w:val="center"/>
        </w:trPr>
        <w:tc>
          <w:tcPr>
            <w:tcW w:w="2147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Зона застройки индивид</w:t>
            </w:r>
            <w:proofErr w:type="gramStart"/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илыми домами </w:t>
            </w:r>
          </w:p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901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162,8</w:t>
            </w:r>
          </w:p>
        </w:tc>
        <w:tc>
          <w:tcPr>
            <w:tcW w:w="900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31,16</w:t>
            </w:r>
          </w:p>
        </w:tc>
        <w:tc>
          <w:tcPr>
            <w:tcW w:w="2504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Клуб, библиотека, предприятие общественного питания на 25 мест в составе МФКДК</w:t>
            </w:r>
          </w:p>
        </w:tc>
        <w:tc>
          <w:tcPr>
            <w:tcW w:w="916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115,17</w:t>
            </w:r>
          </w:p>
        </w:tc>
        <w:tc>
          <w:tcPr>
            <w:tcW w:w="900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165,59</w:t>
            </w:r>
          </w:p>
        </w:tc>
        <w:tc>
          <w:tcPr>
            <w:tcW w:w="1214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35,48</w:t>
            </w:r>
          </w:p>
        </w:tc>
      </w:tr>
      <w:tr w:rsidR="00B266B9" w:rsidRPr="00B266B9" w:rsidTr="00B266B9">
        <w:trPr>
          <w:jc w:val="center"/>
        </w:trPr>
        <w:tc>
          <w:tcPr>
            <w:tcW w:w="2147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Магазин на </w:t>
            </w:r>
            <w:smartTag w:uri="urn:schemas-microsoft-com:office:smarttags" w:element="metricconverter">
              <w:smartTagPr>
                <w:attr w:name="ProductID" w:val="50 м2"/>
              </w:smartTagPr>
              <w:r w:rsidRPr="00B266B9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50 м</w:t>
              </w:r>
              <w:proofErr w:type="gramStart"/>
              <w:r w:rsidRPr="00B266B9">
                <w:rPr>
                  <w:rFonts w:ascii="Times New Roman" w:eastAsia="Times New Roman" w:hAnsi="Times New Roman" w:cs="Times New Roman"/>
                  <w:sz w:val="24"/>
                  <w:szCs w:val="24"/>
                  <w:vertAlign w:val="superscript"/>
                </w:rPr>
                <w:t>2</w:t>
              </w:r>
            </w:smartTag>
            <w:proofErr w:type="gramEnd"/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торговой площади</w:t>
            </w:r>
          </w:p>
        </w:tc>
        <w:tc>
          <w:tcPr>
            <w:tcW w:w="916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7,21</w:t>
            </w:r>
          </w:p>
        </w:tc>
        <w:tc>
          <w:tcPr>
            <w:tcW w:w="900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4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0,38</w:t>
            </w:r>
          </w:p>
        </w:tc>
      </w:tr>
      <w:tr w:rsidR="00B266B9" w:rsidRPr="00B266B9" w:rsidTr="00B266B9">
        <w:trPr>
          <w:jc w:val="center"/>
        </w:trPr>
        <w:tc>
          <w:tcPr>
            <w:tcW w:w="2147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Предприятие непосредственного  бытового обслуживания 1х3</w:t>
            </w:r>
          </w:p>
        </w:tc>
        <w:tc>
          <w:tcPr>
            <w:tcW w:w="916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5,48</w:t>
            </w:r>
          </w:p>
        </w:tc>
        <w:tc>
          <w:tcPr>
            <w:tcW w:w="900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4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B266B9" w:rsidRPr="00B266B9" w:rsidTr="00B266B9">
        <w:trPr>
          <w:jc w:val="center"/>
        </w:trPr>
        <w:tc>
          <w:tcPr>
            <w:tcW w:w="2147" w:type="dxa"/>
            <w:vMerge w:val="restart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01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162,8</w:t>
            </w:r>
          </w:p>
        </w:tc>
        <w:tc>
          <w:tcPr>
            <w:tcW w:w="900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31,16</w:t>
            </w:r>
          </w:p>
        </w:tc>
        <w:tc>
          <w:tcPr>
            <w:tcW w:w="2504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6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127,86</w:t>
            </w:r>
          </w:p>
        </w:tc>
        <w:tc>
          <w:tcPr>
            <w:tcW w:w="900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165,59</w:t>
            </w:r>
          </w:p>
        </w:tc>
        <w:tc>
          <w:tcPr>
            <w:tcW w:w="1214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43,96</w:t>
            </w:r>
          </w:p>
        </w:tc>
      </w:tr>
      <w:tr w:rsidR="00B266B9" w:rsidRPr="00B266B9" w:rsidTr="00B266B9">
        <w:trPr>
          <w:jc w:val="center"/>
        </w:trPr>
        <w:tc>
          <w:tcPr>
            <w:tcW w:w="2147" w:type="dxa"/>
            <w:vMerge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  <w:gridSpan w:val="2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193,96</w:t>
            </w:r>
          </w:p>
        </w:tc>
        <w:tc>
          <w:tcPr>
            <w:tcW w:w="2504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dxa"/>
            <w:gridSpan w:val="3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337,41</w:t>
            </w:r>
          </w:p>
        </w:tc>
      </w:tr>
      <w:tr w:rsidR="00B266B9" w:rsidRPr="00B266B9" w:rsidTr="00B266B9">
        <w:trPr>
          <w:jc w:val="center"/>
        </w:trPr>
        <w:tc>
          <w:tcPr>
            <w:tcW w:w="2147" w:type="dxa"/>
            <w:vMerge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5" w:type="dxa"/>
            <w:gridSpan w:val="6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531,37</w:t>
            </w:r>
          </w:p>
        </w:tc>
      </w:tr>
      <w:tr w:rsidR="00B266B9" w:rsidRPr="00B266B9" w:rsidTr="00B266B9">
        <w:trPr>
          <w:jc w:val="center"/>
        </w:trPr>
        <w:tc>
          <w:tcPr>
            <w:tcW w:w="9482" w:type="dxa"/>
            <w:gridSpan w:val="7"/>
            <w:vAlign w:val="center"/>
          </w:tcPr>
          <w:p w:rsidR="00B266B9" w:rsidRPr="00B266B9" w:rsidRDefault="00C87CE4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с.</w:t>
            </w:r>
            <w:r w:rsidR="00B266B9"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266B9"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Олон</w:t>
            </w:r>
            <w:proofErr w:type="spellEnd"/>
            <w:r w:rsidR="00B266B9"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B266B9" w:rsidRPr="00B266B9" w:rsidTr="00B266B9">
        <w:trPr>
          <w:jc w:val="center"/>
        </w:trPr>
        <w:tc>
          <w:tcPr>
            <w:tcW w:w="2147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04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Магазин на </w:t>
            </w:r>
            <w:smartTag w:uri="urn:schemas-microsoft-com:office:smarttags" w:element="metricconverter">
              <w:smartTagPr>
                <w:attr w:name="ProductID" w:val="20 м2"/>
              </w:smartTagPr>
              <w:r w:rsidRPr="00B266B9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20 м</w:t>
              </w:r>
              <w:proofErr w:type="gramStart"/>
              <w:r w:rsidRPr="00B266B9">
                <w:rPr>
                  <w:rFonts w:ascii="Times New Roman" w:eastAsia="Times New Roman" w:hAnsi="Times New Roman" w:cs="Times New Roman"/>
                  <w:sz w:val="24"/>
                  <w:szCs w:val="24"/>
                  <w:vertAlign w:val="superscript"/>
                </w:rPr>
                <w:t>2</w:t>
              </w:r>
            </w:smartTag>
            <w:proofErr w:type="gramEnd"/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торговой площади</w:t>
            </w:r>
          </w:p>
        </w:tc>
        <w:tc>
          <w:tcPr>
            <w:tcW w:w="916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900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4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266B9" w:rsidRPr="00B266B9" w:rsidTr="00B266B9">
        <w:trPr>
          <w:jc w:val="center"/>
        </w:trPr>
        <w:tc>
          <w:tcPr>
            <w:tcW w:w="2147" w:type="dxa"/>
            <w:vMerge w:val="restart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01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030" w:type="dxa"/>
            <w:gridSpan w:val="3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2,8</w:t>
            </w:r>
          </w:p>
        </w:tc>
      </w:tr>
      <w:tr w:rsidR="00B266B9" w:rsidRPr="00B266B9" w:rsidTr="00B266B9">
        <w:trPr>
          <w:jc w:val="center"/>
        </w:trPr>
        <w:tc>
          <w:tcPr>
            <w:tcW w:w="2147" w:type="dxa"/>
            <w:vMerge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5" w:type="dxa"/>
            <w:gridSpan w:val="6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2,8</w:t>
            </w:r>
          </w:p>
        </w:tc>
      </w:tr>
    </w:tbl>
    <w:p w:rsidR="00B266B9" w:rsidRDefault="00B266B9" w:rsidP="00B266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7CE4" w:rsidRDefault="00C87CE4" w:rsidP="00B266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7CE4" w:rsidRDefault="00C87CE4" w:rsidP="00B266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7CE4" w:rsidRDefault="00C87CE4" w:rsidP="00B266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66B9" w:rsidRDefault="00B266B9" w:rsidP="00B266B9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4</w:t>
      </w:r>
    </w:p>
    <w:tbl>
      <w:tblPr>
        <w:tblW w:w="0" w:type="auto"/>
        <w:jc w:val="center"/>
        <w:tblInd w:w="-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91"/>
        <w:gridCol w:w="901"/>
        <w:gridCol w:w="900"/>
        <w:gridCol w:w="2504"/>
        <w:gridCol w:w="916"/>
        <w:gridCol w:w="900"/>
        <w:gridCol w:w="1215"/>
      </w:tblGrid>
      <w:tr w:rsidR="00B266B9" w:rsidRPr="00B266B9" w:rsidTr="00B266B9">
        <w:trPr>
          <w:tblHeader/>
          <w:jc w:val="center"/>
        </w:trPr>
        <w:tc>
          <w:tcPr>
            <w:tcW w:w="3792" w:type="dxa"/>
            <w:gridSpan w:val="3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</w:t>
            </w:r>
          </w:p>
        </w:tc>
        <w:tc>
          <w:tcPr>
            <w:tcW w:w="5535" w:type="dxa"/>
            <w:gridSpan w:val="4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Общественные здания</w:t>
            </w:r>
          </w:p>
        </w:tc>
      </w:tr>
      <w:tr w:rsidR="00B266B9" w:rsidRPr="00B266B9" w:rsidTr="00B266B9">
        <w:trPr>
          <w:tblHeader/>
          <w:jc w:val="center"/>
        </w:trPr>
        <w:tc>
          <w:tcPr>
            <w:tcW w:w="1991" w:type="dxa"/>
            <w:vMerge w:val="restart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площадь,</w:t>
            </w:r>
          </w:p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м.кв</w:t>
            </w:r>
            <w:proofErr w:type="spellEnd"/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01" w:type="dxa"/>
            <w:gridSpan w:val="2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Тепловые</w:t>
            </w:r>
          </w:p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нагрузки,</w:t>
            </w:r>
          </w:p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</w:t>
            </w:r>
          </w:p>
        </w:tc>
        <w:tc>
          <w:tcPr>
            <w:tcW w:w="2504" w:type="dxa"/>
            <w:vMerge w:val="restart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Тепловые</w:t>
            </w:r>
          </w:p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нагрузки,</w:t>
            </w:r>
          </w:p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</w:t>
            </w:r>
          </w:p>
        </w:tc>
      </w:tr>
      <w:tr w:rsidR="00B266B9" w:rsidRPr="00B266B9" w:rsidTr="00B266B9">
        <w:trPr>
          <w:tblHeader/>
          <w:jc w:val="center"/>
        </w:trPr>
        <w:tc>
          <w:tcPr>
            <w:tcW w:w="1991" w:type="dxa"/>
            <w:vMerge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Q</w:t>
            </w: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о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Q</w:t>
            </w:r>
            <w:proofErr w:type="spellStart"/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гвс.ср</w:t>
            </w:r>
            <w:proofErr w:type="spellEnd"/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.</w:t>
            </w:r>
          </w:p>
        </w:tc>
        <w:tc>
          <w:tcPr>
            <w:tcW w:w="2504" w:type="dxa"/>
            <w:vMerge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Q</w:t>
            </w: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о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Q</w:t>
            </w: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в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Q</w:t>
            </w:r>
            <w:proofErr w:type="spellStart"/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гвс.ср</w:t>
            </w:r>
            <w:proofErr w:type="spellEnd"/>
          </w:p>
        </w:tc>
      </w:tr>
      <w:tr w:rsidR="00B266B9" w:rsidRPr="00B266B9" w:rsidTr="00B266B9">
        <w:trPr>
          <w:tblHeader/>
          <w:jc w:val="center"/>
        </w:trPr>
        <w:tc>
          <w:tcPr>
            <w:tcW w:w="1991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04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B266B9" w:rsidRPr="00B266B9" w:rsidTr="00B266B9">
        <w:trPr>
          <w:jc w:val="center"/>
        </w:trPr>
        <w:tc>
          <w:tcPr>
            <w:tcW w:w="9327" w:type="dxa"/>
            <w:gridSpan w:val="7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Красный Яр</w:t>
            </w:r>
          </w:p>
        </w:tc>
      </w:tr>
      <w:tr w:rsidR="00B266B9" w:rsidRPr="00B266B9" w:rsidTr="00B266B9">
        <w:trPr>
          <w:jc w:val="center"/>
        </w:trPr>
        <w:tc>
          <w:tcPr>
            <w:tcW w:w="1991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Зоны застройки индивидуальными жилыми домами </w:t>
            </w:r>
          </w:p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5,1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377,4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68,34</w:t>
            </w:r>
          </w:p>
        </w:tc>
        <w:tc>
          <w:tcPr>
            <w:tcW w:w="2504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Клуб, библиотека, предприятие общественного питания на 25 мест в составе МФКДК</w:t>
            </w:r>
          </w:p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6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115,17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165,59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35,48</w:t>
            </w:r>
          </w:p>
        </w:tc>
      </w:tr>
      <w:tr w:rsidR="00B266B9" w:rsidRPr="00B266B9" w:rsidTr="00B266B9">
        <w:trPr>
          <w:trHeight w:val="547"/>
          <w:jc w:val="center"/>
        </w:trPr>
        <w:tc>
          <w:tcPr>
            <w:tcW w:w="1991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Предприятие непосредственного бытового обслуживания 1х3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5,48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B266B9" w:rsidRPr="00B266B9" w:rsidTr="00B266B9">
        <w:trPr>
          <w:jc w:val="center"/>
        </w:trPr>
        <w:tc>
          <w:tcPr>
            <w:tcW w:w="1991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магазин на 50 м</w:t>
            </w: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торговой площади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7,21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0,38</w:t>
            </w:r>
          </w:p>
        </w:tc>
      </w:tr>
      <w:tr w:rsidR="00B266B9" w:rsidRPr="00B266B9" w:rsidTr="00B266B9">
        <w:trPr>
          <w:jc w:val="center"/>
        </w:trPr>
        <w:tc>
          <w:tcPr>
            <w:tcW w:w="1991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банка 1х1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1,82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0,05</w:t>
            </w:r>
          </w:p>
        </w:tc>
      </w:tr>
      <w:tr w:rsidR="00B266B9" w:rsidRPr="00B266B9" w:rsidTr="00B266B9">
        <w:trPr>
          <w:trHeight w:val="1344"/>
          <w:jc w:val="center"/>
        </w:trPr>
        <w:tc>
          <w:tcPr>
            <w:tcW w:w="1991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Баня на 5 мест, прачечная на </w:t>
            </w:r>
            <w:smartTag w:uri="urn:schemas-microsoft-com:office:smarttags" w:element="metricconverter">
              <w:smartTagPr>
                <w:attr w:name="ProductID" w:val="15 кг"/>
              </w:smartTagPr>
              <w:r w:rsidRPr="00B266B9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15 кг</w:t>
              </w:r>
            </w:smartTag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белья в смену, химчистка на </w:t>
            </w:r>
            <w:smartTag w:uri="urn:schemas-microsoft-com:office:smarttags" w:element="metricconverter">
              <w:smartTagPr>
                <w:attr w:name="ProductID" w:val="2 кг"/>
              </w:smartTagPr>
              <w:r w:rsidRPr="00B266B9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2 кг</w:t>
              </w:r>
            </w:smartTag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вещей в смену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21,71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18,77</w:t>
            </w:r>
          </w:p>
        </w:tc>
      </w:tr>
      <w:tr w:rsidR="00B266B9" w:rsidRPr="00B266B9" w:rsidTr="00B266B9">
        <w:trPr>
          <w:trHeight w:val="211"/>
          <w:jc w:val="center"/>
        </w:trPr>
        <w:tc>
          <w:tcPr>
            <w:tcW w:w="1991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гостиница на 5 мест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8,33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1,22</w:t>
            </w:r>
          </w:p>
        </w:tc>
      </w:tr>
      <w:tr w:rsidR="00B266B9" w:rsidRPr="00B266B9" w:rsidTr="00B266B9">
        <w:trPr>
          <w:trHeight w:val="211"/>
          <w:jc w:val="center"/>
        </w:trPr>
        <w:tc>
          <w:tcPr>
            <w:tcW w:w="1991" w:type="dxa"/>
            <w:vMerge w:val="restart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377,4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68,34</w:t>
            </w:r>
          </w:p>
        </w:tc>
        <w:tc>
          <w:tcPr>
            <w:tcW w:w="2504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6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146,31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187,3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64,00</w:t>
            </w:r>
          </w:p>
        </w:tc>
      </w:tr>
      <w:tr w:rsidR="00B266B9" w:rsidRPr="00B266B9" w:rsidTr="00B266B9">
        <w:trPr>
          <w:trHeight w:val="211"/>
          <w:jc w:val="center"/>
        </w:trPr>
        <w:tc>
          <w:tcPr>
            <w:tcW w:w="1991" w:type="dxa"/>
            <w:vMerge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  <w:gridSpan w:val="2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445,74</w:t>
            </w:r>
          </w:p>
        </w:tc>
        <w:tc>
          <w:tcPr>
            <w:tcW w:w="2504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397,61</w:t>
            </w:r>
          </w:p>
        </w:tc>
      </w:tr>
      <w:tr w:rsidR="00B266B9" w:rsidRPr="00B266B9" w:rsidTr="00B266B9">
        <w:trPr>
          <w:trHeight w:val="211"/>
          <w:jc w:val="center"/>
        </w:trPr>
        <w:tc>
          <w:tcPr>
            <w:tcW w:w="1991" w:type="dxa"/>
            <w:vMerge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gridSpan w:val="6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843,35</w:t>
            </w:r>
          </w:p>
        </w:tc>
      </w:tr>
      <w:tr w:rsidR="00B266B9" w:rsidRPr="00B266B9" w:rsidTr="00B266B9">
        <w:trPr>
          <w:trHeight w:val="211"/>
          <w:jc w:val="center"/>
        </w:trPr>
        <w:tc>
          <w:tcPr>
            <w:tcW w:w="9327" w:type="dxa"/>
            <w:gridSpan w:val="7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Олон</w:t>
            </w:r>
            <w:proofErr w:type="spellEnd"/>
          </w:p>
        </w:tc>
      </w:tr>
      <w:tr w:rsidR="00B266B9" w:rsidRPr="00B266B9" w:rsidTr="00B266B9">
        <w:trPr>
          <w:trHeight w:val="211"/>
          <w:jc w:val="center"/>
        </w:trPr>
        <w:tc>
          <w:tcPr>
            <w:tcW w:w="1991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Зоны застройки индивидуальными жилыми домами </w:t>
            </w:r>
          </w:p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14,8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Магазин на </w:t>
            </w:r>
            <w:smartTag w:uri="urn:schemas-microsoft-com:office:smarttags" w:element="metricconverter">
              <w:smartTagPr>
                <w:attr w:name="ProductID" w:val="20 м2"/>
              </w:smartTagPr>
              <w:r w:rsidRPr="00B266B9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20 м</w:t>
              </w:r>
              <w:proofErr w:type="gramStart"/>
              <w:r w:rsidRPr="00B266B9">
                <w:rPr>
                  <w:rFonts w:ascii="Times New Roman" w:eastAsia="Times New Roman" w:hAnsi="Times New Roman" w:cs="Times New Roman"/>
                  <w:sz w:val="24"/>
                  <w:szCs w:val="24"/>
                  <w:vertAlign w:val="superscript"/>
                </w:rPr>
                <w:t>2</w:t>
              </w:r>
            </w:smartTag>
            <w:proofErr w:type="gramEnd"/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торговой площади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266B9" w:rsidRPr="00B266B9" w:rsidTr="00B266B9">
        <w:trPr>
          <w:trHeight w:val="211"/>
          <w:jc w:val="center"/>
        </w:trPr>
        <w:tc>
          <w:tcPr>
            <w:tcW w:w="1991" w:type="dxa"/>
            <w:vMerge w:val="restart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801" w:type="dxa"/>
            <w:gridSpan w:val="2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14,8</w:t>
            </w:r>
          </w:p>
        </w:tc>
        <w:tc>
          <w:tcPr>
            <w:tcW w:w="2504" w:type="dxa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2,8</w:t>
            </w:r>
          </w:p>
        </w:tc>
      </w:tr>
      <w:tr w:rsidR="00B266B9" w:rsidRPr="00B266B9" w:rsidTr="00B266B9">
        <w:trPr>
          <w:trHeight w:val="211"/>
          <w:jc w:val="center"/>
        </w:trPr>
        <w:tc>
          <w:tcPr>
            <w:tcW w:w="1991" w:type="dxa"/>
            <w:vMerge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gridSpan w:val="6"/>
            <w:shd w:val="clear" w:color="auto" w:fill="auto"/>
            <w:vAlign w:val="center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</w:rPr>
              <w:t>17,6</w:t>
            </w:r>
          </w:p>
        </w:tc>
      </w:tr>
    </w:tbl>
    <w:p w:rsidR="00B266B9" w:rsidRDefault="00B266B9" w:rsidP="00B266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66B9" w:rsidRPr="00B266B9" w:rsidRDefault="00B266B9" w:rsidP="00B266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6B9">
        <w:rPr>
          <w:rFonts w:ascii="Times New Roman" w:hAnsi="Times New Roman" w:cs="Times New Roman"/>
          <w:sz w:val="28"/>
          <w:szCs w:val="28"/>
        </w:rPr>
        <w:t>По результатам расчетов тепловая нагрузка проектируемой застройки с. Красный Яр на расчетный срок составит 843,35 квт/0,72 Гкал/час, в то</w:t>
      </w:r>
      <w:r>
        <w:rPr>
          <w:rFonts w:ascii="Times New Roman" w:hAnsi="Times New Roman" w:cs="Times New Roman"/>
          <w:sz w:val="28"/>
          <w:szCs w:val="28"/>
        </w:rPr>
        <w:t>м числе на первую очередь строи</w:t>
      </w:r>
      <w:r w:rsidRPr="00B266B9">
        <w:rPr>
          <w:rFonts w:ascii="Times New Roman" w:hAnsi="Times New Roman" w:cs="Times New Roman"/>
          <w:sz w:val="28"/>
          <w:szCs w:val="28"/>
        </w:rPr>
        <w:t>тельства – 531,37 квт/0,46 Гкал/час. Рост тепловых нагру</w:t>
      </w:r>
      <w:r>
        <w:rPr>
          <w:rFonts w:ascii="Times New Roman" w:hAnsi="Times New Roman" w:cs="Times New Roman"/>
          <w:sz w:val="28"/>
          <w:szCs w:val="28"/>
        </w:rPr>
        <w:t>зок планируется за счет проекти</w:t>
      </w:r>
      <w:r w:rsidRPr="00B266B9">
        <w:rPr>
          <w:rFonts w:ascii="Times New Roman" w:hAnsi="Times New Roman" w:cs="Times New Roman"/>
          <w:sz w:val="28"/>
          <w:szCs w:val="28"/>
        </w:rPr>
        <w:t>руемой 1- этажной жилой застройки усадеб</w:t>
      </w:r>
      <w:r>
        <w:rPr>
          <w:rFonts w:ascii="Times New Roman" w:hAnsi="Times New Roman" w:cs="Times New Roman"/>
          <w:sz w:val="28"/>
          <w:szCs w:val="28"/>
        </w:rPr>
        <w:t>ного типа и объектов культурно - бытового об</w:t>
      </w:r>
      <w:r w:rsidRPr="00B266B9">
        <w:rPr>
          <w:rFonts w:ascii="Times New Roman" w:hAnsi="Times New Roman" w:cs="Times New Roman"/>
          <w:sz w:val="28"/>
          <w:szCs w:val="28"/>
        </w:rPr>
        <w:t>служивания. Теплоснабжение и система горячего водоснабжения проектируемой усадебной жилой застройки проектом предлагается на</w:t>
      </w:r>
      <w:r>
        <w:rPr>
          <w:rFonts w:ascii="Times New Roman" w:hAnsi="Times New Roman" w:cs="Times New Roman"/>
          <w:sz w:val="28"/>
          <w:szCs w:val="28"/>
        </w:rPr>
        <w:t xml:space="preserve"> базе индивидуальных </w:t>
      </w:r>
      <w:r>
        <w:rPr>
          <w:rFonts w:ascii="Times New Roman" w:hAnsi="Times New Roman" w:cs="Times New Roman"/>
          <w:sz w:val="28"/>
          <w:szCs w:val="28"/>
        </w:rPr>
        <w:lastRenderedPageBreak/>
        <w:t>двухконтур</w:t>
      </w:r>
      <w:r w:rsidRPr="00B266B9">
        <w:rPr>
          <w:rFonts w:ascii="Times New Roman" w:hAnsi="Times New Roman" w:cs="Times New Roman"/>
          <w:sz w:val="28"/>
          <w:szCs w:val="28"/>
        </w:rPr>
        <w:t xml:space="preserve">ных бытовых </w:t>
      </w:r>
      <w:proofErr w:type="gramStart"/>
      <w:r w:rsidRPr="00B266B9">
        <w:rPr>
          <w:rFonts w:ascii="Times New Roman" w:hAnsi="Times New Roman" w:cs="Times New Roman"/>
          <w:sz w:val="28"/>
          <w:szCs w:val="28"/>
        </w:rPr>
        <w:t>котлов</w:t>
      </w:r>
      <w:proofErr w:type="gramEnd"/>
      <w:r w:rsidRPr="00B266B9">
        <w:rPr>
          <w:rFonts w:ascii="Times New Roman" w:hAnsi="Times New Roman" w:cs="Times New Roman"/>
          <w:sz w:val="28"/>
          <w:szCs w:val="28"/>
        </w:rPr>
        <w:t xml:space="preserve"> на природном газе на расчетный срок и местных видов топлива на первую очередь строительства. Теплоснабжение планируемого на первую очередь строительства многофункционального культурно-досугового комплекса (площадка размещения 2) предусматривается от существующей котельной школы и больницы. Прирост тепловой нагрузки на котельную на расчетный срок и первую очередь строительства составит 316,24 квт/0,27 Гкал/час. Суммарная тепловая нагрузка на котельную с учетом существующих потребителей составит 0,454 Гкал/час. С присоединением к котельной многофункционального культурно-досугового комплекса мощности её будет недостаточно и потребуется реконструкция на первую очередь строительства. </w:t>
      </w:r>
      <w:proofErr w:type="gramStart"/>
      <w:r w:rsidRPr="00B266B9">
        <w:rPr>
          <w:rFonts w:ascii="Times New Roman" w:hAnsi="Times New Roman" w:cs="Times New Roman"/>
          <w:sz w:val="28"/>
          <w:szCs w:val="28"/>
        </w:rPr>
        <w:t>На расчетный срок планируется перевод котельной на газовое топливо, при условии подачи природного газа в с. Красный Яр.</w:t>
      </w:r>
      <w:proofErr w:type="gramEnd"/>
      <w:r w:rsidRPr="00B266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66B9">
        <w:rPr>
          <w:rFonts w:ascii="Times New Roman" w:hAnsi="Times New Roman" w:cs="Times New Roman"/>
          <w:sz w:val="28"/>
          <w:szCs w:val="28"/>
        </w:rPr>
        <w:t>Теплообеспечение</w:t>
      </w:r>
      <w:proofErr w:type="spellEnd"/>
      <w:r w:rsidRPr="00B266B9">
        <w:rPr>
          <w:rFonts w:ascii="Times New Roman" w:hAnsi="Times New Roman" w:cs="Times New Roman"/>
          <w:sz w:val="28"/>
          <w:szCs w:val="28"/>
        </w:rPr>
        <w:t xml:space="preserve"> гостиницы на 5 мест, бани, прачечной, и химчистки, планируемых на расчетный срок, предлагается </w:t>
      </w:r>
      <w:proofErr w:type="gramStart"/>
      <w:r w:rsidRPr="00B266B9">
        <w:rPr>
          <w:rFonts w:ascii="Times New Roman" w:hAnsi="Times New Roman" w:cs="Times New Roman"/>
          <w:sz w:val="28"/>
          <w:szCs w:val="28"/>
        </w:rPr>
        <w:t>автономным</w:t>
      </w:r>
      <w:proofErr w:type="gramEnd"/>
      <w:r w:rsidRPr="00B266B9">
        <w:rPr>
          <w:rFonts w:ascii="Times New Roman" w:hAnsi="Times New Roman" w:cs="Times New Roman"/>
          <w:sz w:val="28"/>
          <w:szCs w:val="28"/>
        </w:rPr>
        <w:t xml:space="preserve"> теплоисточником на газе. Кроме того, на расчетный срок планируется теплоснабжение существующей жилой застройки предусмотреть </w:t>
      </w:r>
      <w:proofErr w:type="gramStart"/>
      <w:r w:rsidRPr="00B266B9">
        <w:rPr>
          <w:rFonts w:ascii="Times New Roman" w:hAnsi="Times New Roman" w:cs="Times New Roman"/>
          <w:sz w:val="28"/>
          <w:szCs w:val="28"/>
        </w:rPr>
        <w:t>автономными</w:t>
      </w:r>
      <w:proofErr w:type="gramEnd"/>
      <w:r w:rsidRPr="00B266B9">
        <w:rPr>
          <w:rFonts w:ascii="Times New Roman" w:hAnsi="Times New Roman" w:cs="Times New Roman"/>
          <w:sz w:val="28"/>
          <w:szCs w:val="28"/>
        </w:rPr>
        <w:t xml:space="preserve"> теплоисточниками на газе. Отопление магазина, предприятия непосредственного бытового обслуживания, </w:t>
      </w:r>
      <w:proofErr w:type="gramStart"/>
      <w:r w:rsidRPr="00B266B9">
        <w:rPr>
          <w:rFonts w:ascii="Times New Roman" w:hAnsi="Times New Roman" w:cs="Times New Roman"/>
          <w:sz w:val="28"/>
          <w:szCs w:val="28"/>
        </w:rPr>
        <w:t>планируемых</w:t>
      </w:r>
      <w:proofErr w:type="gramEnd"/>
      <w:r w:rsidRPr="00B266B9">
        <w:rPr>
          <w:rFonts w:ascii="Times New Roman" w:hAnsi="Times New Roman" w:cs="Times New Roman"/>
          <w:sz w:val="28"/>
          <w:szCs w:val="28"/>
        </w:rPr>
        <w:t xml:space="preserve"> на первую очередь строительства, в виду не большой тепловой нагрузки предлагается электрическими нагревательными приборами.</w:t>
      </w:r>
    </w:p>
    <w:p w:rsidR="00B266B9" w:rsidRPr="00B266B9" w:rsidRDefault="00B266B9" w:rsidP="00B266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6B9">
        <w:rPr>
          <w:rFonts w:ascii="Times New Roman" w:hAnsi="Times New Roman" w:cs="Times New Roman"/>
          <w:sz w:val="28"/>
          <w:szCs w:val="28"/>
        </w:rPr>
        <w:t xml:space="preserve">В с. </w:t>
      </w:r>
      <w:proofErr w:type="spellStart"/>
      <w:r w:rsidRPr="00B266B9">
        <w:rPr>
          <w:rFonts w:ascii="Times New Roman" w:hAnsi="Times New Roman" w:cs="Times New Roman"/>
          <w:sz w:val="28"/>
          <w:szCs w:val="28"/>
        </w:rPr>
        <w:t>Олон</w:t>
      </w:r>
      <w:proofErr w:type="spellEnd"/>
      <w:r w:rsidRPr="00B266B9">
        <w:rPr>
          <w:rFonts w:ascii="Times New Roman" w:hAnsi="Times New Roman" w:cs="Times New Roman"/>
          <w:sz w:val="28"/>
          <w:szCs w:val="28"/>
        </w:rPr>
        <w:t xml:space="preserve"> централизованное теплоснабжение отсутствует и проектом не планируется. Предлагается автономное отопление проектируемых зданий.</w:t>
      </w:r>
    </w:p>
    <w:p w:rsidR="00B266B9" w:rsidRPr="002902D2" w:rsidRDefault="00B266B9" w:rsidP="00B266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6B9">
        <w:rPr>
          <w:rFonts w:ascii="Times New Roman" w:hAnsi="Times New Roman" w:cs="Times New Roman"/>
          <w:sz w:val="28"/>
          <w:szCs w:val="28"/>
        </w:rPr>
        <w:t xml:space="preserve">На территории с. </w:t>
      </w:r>
      <w:proofErr w:type="spellStart"/>
      <w:r w:rsidRPr="00B266B9">
        <w:rPr>
          <w:rFonts w:ascii="Times New Roman" w:hAnsi="Times New Roman" w:cs="Times New Roman"/>
          <w:sz w:val="28"/>
          <w:szCs w:val="28"/>
        </w:rPr>
        <w:t>Олон</w:t>
      </w:r>
      <w:proofErr w:type="spellEnd"/>
      <w:r w:rsidRPr="00B266B9">
        <w:rPr>
          <w:rFonts w:ascii="Times New Roman" w:hAnsi="Times New Roman" w:cs="Times New Roman"/>
          <w:sz w:val="28"/>
          <w:szCs w:val="28"/>
        </w:rPr>
        <w:t xml:space="preserve"> размещается лишь небольшое пред</w:t>
      </w:r>
      <w:r>
        <w:rPr>
          <w:rFonts w:ascii="Times New Roman" w:hAnsi="Times New Roman" w:cs="Times New Roman"/>
          <w:sz w:val="28"/>
          <w:szCs w:val="28"/>
        </w:rPr>
        <w:t>приятие торговли на 20 м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торго</w:t>
      </w:r>
      <w:r w:rsidRPr="00B266B9">
        <w:rPr>
          <w:rFonts w:ascii="Times New Roman" w:hAnsi="Times New Roman" w:cs="Times New Roman"/>
          <w:sz w:val="28"/>
          <w:szCs w:val="28"/>
        </w:rPr>
        <w:t>вой площади, отопление которого возможно предусмот</w:t>
      </w:r>
      <w:r>
        <w:rPr>
          <w:rFonts w:ascii="Times New Roman" w:hAnsi="Times New Roman" w:cs="Times New Roman"/>
          <w:sz w:val="28"/>
          <w:szCs w:val="28"/>
        </w:rPr>
        <w:t>реть электрическими нагреватель</w:t>
      </w:r>
      <w:r w:rsidRPr="00B266B9">
        <w:rPr>
          <w:rFonts w:ascii="Times New Roman" w:hAnsi="Times New Roman" w:cs="Times New Roman"/>
          <w:sz w:val="28"/>
          <w:szCs w:val="28"/>
        </w:rPr>
        <w:t>ными приборами.</w:t>
      </w:r>
    </w:p>
    <w:p w:rsidR="002902D2" w:rsidRDefault="002902D2" w:rsidP="002902D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7048" w:rsidRDefault="00DA7048" w:rsidP="00C87C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3.3</w:t>
      </w:r>
      <w:r w:rsidRPr="0068142E">
        <w:rPr>
          <w:rFonts w:ascii="Times New Roman" w:hAnsi="Times New Roman" w:cs="Times New Roman"/>
          <w:b/>
          <w:sz w:val="28"/>
          <w:szCs w:val="28"/>
        </w:rPr>
        <w:t xml:space="preserve">. ПЛАН РАЗВИТИЯ СИСТЕМЫ </w:t>
      </w:r>
      <w:r>
        <w:rPr>
          <w:rFonts w:ascii="Times New Roman" w:hAnsi="Times New Roman" w:cs="Times New Roman"/>
          <w:b/>
          <w:sz w:val="28"/>
          <w:szCs w:val="28"/>
        </w:rPr>
        <w:t xml:space="preserve">СБОРА ТВЕРДЫХ КОММУНАЛЬНЫХ ОТХОДОВ </w:t>
      </w:r>
      <w:r w:rsidRPr="0068142E">
        <w:rPr>
          <w:rFonts w:ascii="Times New Roman" w:hAnsi="Times New Roman" w:cs="Times New Roman"/>
          <w:b/>
          <w:sz w:val="28"/>
          <w:szCs w:val="28"/>
        </w:rPr>
        <w:t>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142E">
        <w:rPr>
          <w:rFonts w:ascii="Times New Roman" w:hAnsi="Times New Roman" w:cs="Times New Roman"/>
          <w:b/>
          <w:sz w:val="28"/>
          <w:szCs w:val="28"/>
        </w:rPr>
        <w:t>ПЕРИОД 2021-2031 ГОДОВ</w:t>
      </w:r>
    </w:p>
    <w:p w:rsidR="00FC41D7" w:rsidRPr="00FC41D7" w:rsidRDefault="00FC41D7" w:rsidP="00FC41D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66B9" w:rsidRPr="00B266B9" w:rsidRDefault="00B266B9" w:rsidP="00B266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6B9">
        <w:rPr>
          <w:rFonts w:ascii="Times New Roman" w:hAnsi="Times New Roman" w:cs="Times New Roman"/>
          <w:sz w:val="28"/>
          <w:szCs w:val="28"/>
        </w:rPr>
        <w:t>В связи с проектируемым жилищным строительст</w:t>
      </w:r>
      <w:r>
        <w:rPr>
          <w:rFonts w:ascii="Times New Roman" w:hAnsi="Times New Roman" w:cs="Times New Roman"/>
          <w:sz w:val="28"/>
          <w:szCs w:val="28"/>
        </w:rPr>
        <w:t>вом, строительством объектов об</w:t>
      </w:r>
      <w:r w:rsidRPr="00B266B9">
        <w:rPr>
          <w:rFonts w:ascii="Times New Roman" w:hAnsi="Times New Roman" w:cs="Times New Roman"/>
          <w:sz w:val="28"/>
          <w:szCs w:val="28"/>
        </w:rPr>
        <w:t xml:space="preserve">щественного назначения на перспективу предполагается увеличение объёмов ТБО и ориентировочно составит на 1 очередь – 1,14  тыс. </w:t>
      </w:r>
      <w:r w:rsidRPr="00B266B9">
        <w:rPr>
          <w:rFonts w:ascii="Times New Roman" w:hAnsi="Times New Roman" w:cs="Times New Roman"/>
          <w:sz w:val="28"/>
          <w:szCs w:val="28"/>
        </w:rPr>
        <w:lastRenderedPageBreak/>
        <w:t>м3 и 1,38 тыс. м3 на расчётный срок. Согласно Постановлению главы Пожарского муниципального района от 11.06. 2005г. №488 годовая норма  накопления ТБО  составляет 1,5 м3 . Исходя из условия ежегодного роста установленной удельной нормы накопления на 3%, нормы накопления на одного жителя в год составят:</w:t>
      </w:r>
    </w:p>
    <w:p w:rsidR="00B266B9" w:rsidRPr="00B266B9" w:rsidRDefault="00B266B9" w:rsidP="00B266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6B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66B9">
        <w:rPr>
          <w:rFonts w:ascii="Times New Roman" w:hAnsi="Times New Roman" w:cs="Times New Roman"/>
          <w:sz w:val="28"/>
          <w:szCs w:val="28"/>
        </w:rPr>
        <w:t>1 очередь -1,85 м3,</w:t>
      </w:r>
    </w:p>
    <w:p w:rsidR="00B266B9" w:rsidRPr="00B266B9" w:rsidRDefault="00B266B9" w:rsidP="00B266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6B9">
        <w:rPr>
          <w:rFonts w:ascii="Times New Roman" w:hAnsi="Times New Roman" w:cs="Times New Roman"/>
          <w:sz w:val="28"/>
          <w:szCs w:val="28"/>
        </w:rPr>
        <w:t>- расчётный срок- 2,31 м3.</w:t>
      </w:r>
    </w:p>
    <w:p w:rsidR="00FC41D7" w:rsidRDefault="00B266B9" w:rsidP="00B266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6B9">
        <w:rPr>
          <w:rFonts w:ascii="Times New Roman" w:hAnsi="Times New Roman" w:cs="Times New Roman"/>
          <w:sz w:val="28"/>
          <w:szCs w:val="28"/>
        </w:rPr>
        <w:t xml:space="preserve">Ориентировочные объёмы образования ТБО в населённых пунктах </w:t>
      </w:r>
      <w:r w:rsidR="00DA7048">
        <w:rPr>
          <w:rFonts w:ascii="Times New Roman" w:hAnsi="Times New Roman" w:cs="Times New Roman"/>
          <w:sz w:val="28"/>
          <w:szCs w:val="28"/>
        </w:rPr>
        <w:t>С</w:t>
      </w:r>
      <w:r w:rsidRPr="00B266B9">
        <w:rPr>
          <w:rFonts w:ascii="Times New Roman" w:hAnsi="Times New Roman" w:cs="Times New Roman"/>
          <w:sz w:val="28"/>
          <w:szCs w:val="28"/>
        </w:rPr>
        <w:t xml:space="preserve">ельского поселения приведены в таблице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266B9">
        <w:rPr>
          <w:rFonts w:ascii="Times New Roman" w:hAnsi="Times New Roman" w:cs="Times New Roman"/>
          <w:sz w:val="28"/>
          <w:szCs w:val="28"/>
        </w:rPr>
        <w:t>.</w:t>
      </w:r>
    </w:p>
    <w:p w:rsidR="00B266B9" w:rsidRDefault="00B266B9" w:rsidP="00B266B9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5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1"/>
        <w:gridCol w:w="2534"/>
        <w:gridCol w:w="3414"/>
      </w:tblGrid>
      <w:tr w:rsidR="00B266B9" w:rsidRPr="00B266B9" w:rsidTr="00B266B9">
        <w:tc>
          <w:tcPr>
            <w:tcW w:w="3691" w:type="dxa"/>
            <w:shd w:val="clear" w:color="auto" w:fill="auto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Населённый пункт</w:t>
            </w:r>
          </w:p>
        </w:tc>
        <w:tc>
          <w:tcPr>
            <w:tcW w:w="2534" w:type="dxa"/>
            <w:shd w:val="clear" w:color="auto" w:fill="auto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очередь (тыс. м</w:t>
            </w: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414" w:type="dxa"/>
            <w:shd w:val="clear" w:color="auto" w:fill="auto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Расчётный срок (тыс. м</w:t>
            </w: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B266B9" w:rsidRPr="00B266B9" w:rsidTr="00B266B9">
        <w:tc>
          <w:tcPr>
            <w:tcW w:w="3691" w:type="dxa"/>
            <w:shd w:val="clear" w:color="auto" w:fill="auto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Красный Яр</w:t>
            </w:r>
          </w:p>
        </w:tc>
        <w:tc>
          <w:tcPr>
            <w:tcW w:w="2534" w:type="dxa"/>
            <w:shd w:val="clear" w:color="auto" w:fill="auto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1,1</w:t>
            </w:r>
          </w:p>
        </w:tc>
        <w:tc>
          <w:tcPr>
            <w:tcW w:w="3414" w:type="dxa"/>
            <w:shd w:val="clear" w:color="auto" w:fill="auto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1,31</w:t>
            </w:r>
          </w:p>
        </w:tc>
      </w:tr>
      <w:tr w:rsidR="00B266B9" w:rsidRPr="00B266B9" w:rsidTr="00B266B9">
        <w:tc>
          <w:tcPr>
            <w:tcW w:w="3691" w:type="dxa"/>
            <w:shd w:val="clear" w:color="auto" w:fill="auto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С.Олон</w:t>
            </w:r>
            <w:proofErr w:type="spellEnd"/>
          </w:p>
        </w:tc>
        <w:tc>
          <w:tcPr>
            <w:tcW w:w="2534" w:type="dxa"/>
            <w:shd w:val="clear" w:color="auto" w:fill="auto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0,04</w:t>
            </w:r>
          </w:p>
        </w:tc>
        <w:tc>
          <w:tcPr>
            <w:tcW w:w="3414" w:type="dxa"/>
            <w:shd w:val="clear" w:color="auto" w:fill="auto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0,07</w:t>
            </w:r>
          </w:p>
        </w:tc>
      </w:tr>
      <w:tr w:rsidR="00B266B9" w:rsidRPr="00B266B9" w:rsidTr="00B266B9">
        <w:tc>
          <w:tcPr>
            <w:tcW w:w="3691" w:type="dxa"/>
            <w:shd w:val="clear" w:color="auto" w:fill="auto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34" w:type="dxa"/>
            <w:shd w:val="clear" w:color="auto" w:fill="auto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1,14</w:t>
            </w:r>
          </w:p>
        </w:tc>
        <w:tc>
          <w:tcPr>
            <w:tcW w:w="3414" w:type="dxa"/>
            <w:shd w:val="clear" w:color="auto" w:fill="auto"/>
          </w:tcPr>
          <w:p w:rsidR="00B266B9" w:rsidRPr="00B266B9" w:rsidRDefault="00B266B9" w:rsidP="00B2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1,38</w:t>
            </w:r>
          </w:p>
        </w:tc>
      </w:tr>
    </w:tbl>
    <w:p w:rsidR="00B266B9" w:rsidRDefault="00B266B9" w:rsidP="00B266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66B9" w:rsidRPr="00B266B9" w:rsidRDefault="00B266B9" w:rsidP="00B266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266B9">
        <w:rPr>
          <w:rFonts w:ascii="Times New Roman" w:hAnsi="Times New Roman" w:cs="Times New Roman"/>
          <w:sz w:val="28"/>
          <w:szCs w:val="28"/>
        </w:rPr>
        <w:t>Для определения предполагаемых объёмов работ</w:t>
      </w:r>
      <w:r>
        <w:rPr>
          <w:rFonts w:ascii="Times New Roman" w:hAnsi="Times New Roman" w:cs="Times New Roman"/>
          <w:sz w:val="28"/>
          <w:szCs w:val="28"/>
        </w:rPr>
        <w:t xml:space="preserve"> по очистке территории использо</w:t>
      </w:r>
      <w:r w:rsidRPr="00B266B9">
        <w:rPr>
          <w:rFonts w:ascii="Times New Roman" w:hAnsi="Times New Roman" w:cs="Times New Roman"/>
          <w:sz w:val="28"/>
          <w:szCs w:val="28"/>
        </w:rPr>
        <w:t>ваны рекомендательные нормативы СП42.13330.2011 (Актуализированная редакция СНиП 2.07.01-89* «Градостроительство.</w:t>
      </w:r>
      <w:proofErr w:type="gramEnd"/>
      <w:r w:rsidRPr="00B266B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266B9">
        <w:rPr>
          <w:rFonts w:ascii="Times New Roman" w:hAnsi="Times New Roman" w:cs="Times New Roman"/>
          <w:sz w:val="28"/>
          <w:szCs w:val="28"/>
        </w:rPr>
        <w:t>Планировка и застройка городов и сельских поселений»).</w:t>
      </w:r>
      <w:proofErr w:type="gramEnd"/>
      <w:r w:rsidRPr="00B266B9">
        <w:rPr>
          <w:rFonts w:ascii="Times New Roman" w:hAnsi="Times New Roman" w:cs="Times New Roman"/>
          <w:sz w:val="28"/>
          <w:szCs w:val="28"/>
        </w:rPr>
        <w:t xml:space="preserve"> Сбор и удаление отходов предусматривается по системе несменяемых сборников (металлические контейнеры) с временным хранением отходов и последующим размещением на п</w:t>
      </w:r>
      <w:r>
        <w:rPr>
          <w:rFonts w:ascii="Times New Roman" w:hAnsi="Times New Roman" w:cs="Times New Roman"/>
          <w:sz w:val="28"/>
          <w:szCs w:val="28"/>
        </w:rPr>
        <w:t>олигоне ТБО, предусматриваемый</w:t>
      </w:r>
      <w:r w:rsidRPr="00B266B9">
        <w:rPr>
          <w:rFonts w:ascii="Times New Roman" w:hAnsi="Times New Roman" w:cs="Times New Roman"/>
          <w:sz w:val="28"/>
          <w:szCs w:val="28"/>
        </w:rPr>
        <w:t xml:space="preserve"> в районе пересечения выездной просёлочной дороги с федеральной трассой Хабаровск-Красный Яр - Ариадное – Чугуевка - Находка </w:t>
      </w:r>
      <w:proofErr w:type="gramStart"/>
      <w:r w:rsidRPr="00B266B9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266B9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B266B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266B9">
        <w:rPr>
          <w:rFonts w:ascii="Times New Roman" w:hAnsi="Times New Roman" w:cs="Times New Roman"/>
          <w:sz w:val="28"/>
          <w:szCs w:val="28"/>
        </w:rPr>
        <w:t xml:space="preserve"> левой стороны трассы) на 1 очередь проекта генплана. Площадь территории свалки 1.0 га. Обустройство контейнерных площадок рекомендуется в проблемных местах, где возникают стихийные свалки.</w:t>
      </w:r>
    </w:p>
    <w:p w:rsidR="00B266B9" w:rsidRPr="00B266B9" w:rsidRDefault="00B266B9" w:rsidP="00B266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6B9">
        <w:rPr>
          <w:rFonts w:ascii="Times New Roman" w:hAnsi="Times New Roman" w:cs="Times New Roman"/>
          <w:sz w:val="28"/>
          <w:szCs w:val="28"/>
        </w:rPr>
        <w:t xml:space="preserve">Несанкционированная свалка </w:t>
      </w:r>
      <w:r w:rsidR="00DA704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и все стихий</w:t>
      </w:r>
      <w:r w:rsidRPr="00B266B9">
        <w:rPr>
          <w:rFonts w:ascii="Times New Roman" w:hAnsi="Times New Roman" w:cs="Times New Roman"/>
          <w:sz w:val="28"/>
          <w:szCs w:val="28"/>
        </w:rPr>
        <w:t>ные свалки подлежат ликвидации с последующей рекультивацией территории.</w:t>
      </w:r>
    </w:p>
    <w:p w:rsidR="00B266B9" w:rsidRPr="00B266B9" w:rsidRDefault="00B266B9" w:rsidP="00B266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6B9">
        <w:rPr>
          <w:rFonts w:ascii="Times New Roman" w:hAnsi="Times New Roman" w:cs="Times New Roman"/>
          <w:sz w:val="28"/>
          <w:szCs w:val="28"/>
        </w:rPr>
        <w:t>Незначительная часть ТБО может поступать на переработку в качестве сырья. В первую очередь это касается ртутьсодержащих ламп и ртутьсодержащих приборов.</w:t>
      </w:r>
    </w:p>
    <w:p w:rsidR="00B266B9" w:rsidRPr="00B266B9" w:rsidRDefault="00B266B9" w:rsidP="00B266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6B9">
        <w:rPr>
          <w:rFonts w:ascii="Times New Roman" w:hAnsi="Times New Roman" w:cs="Times New Roman"/>
          <w:sz w:val="28"/>
          <w:szCs w:val="28"/>
        </w:rPr>
        <w:lastRenderedPageBreak/>
        <w:t>Ртутьсодержащие отходы на предприятиях временно складируются в специальные контейнеры и в соответствии с договорами передаются</w:t>
      </w:r>
      <w:r>
        <w:rPr>
          <w:rFonts w:ascii="Times New Roman" w:hAnsi="Times New Roman" w:cs="Times New Roman"/>
          <w:sz w:val="28"/>
          <w:szCs w:val="28"/>
        </w:rPr>
        <w:t xml:space="preserve"> на переработку специализирован</w:t>
      </w:r>
      <w:r w:rsidRPr="00B266B9">
        <w:rPr>
          <w:rFonts w:ascii="Times New Roman" w:hAnsi="Times New Roman" w:cs="Times New Roman"/>
          <w:sz w:val="28"/>
          <w:szCs w:val="28"/>
        </w:rPr>
        <w:t xml:space="preserve">ным предприятиям по </w:t>
      </w:r>
      <w:proofErr w:type="spellStart"/>
      <w:r w:rsidRPr="00B266B9">
        <w:rPr>
          <w:rFonts w:ascii="Times New Roman" w:hAnsi="Times New Roman" w:cs="Times New Roman"/>
          <w:sz w:val="28"/>
          <w:szCs w:val="28"/>
        </w:rPr>
        <w:t>демеркуризации</w:t>
      </w:r>
      <w:proofErr w:type="spellEnd"/>
      <w:r w:rsidRPr="00B266B9">
        <w:rPr>
          <w:rFonts w:ascii="Times New Roman" w:hAnsi="Times New Roman" w:cs="Times New Roman"/>
          <w:sz w:val="28"/>
          <w:szCs w:val="28"/>
        </w:rPr>
        <w:t xml:space="preserve">  г. Владивостока и г. Хабаровска.</w:t>
      </w:r>
    </w:p>
    <w:p w:rsidR="00B266B9" w:rsidRPr="00FC41D7" w:rsidRDefault="00B266B9" w:rsidP="00B266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6B9">
        <w:rPr>
          <w:rFonts w:ascii="Times New Roman" w:hAnsi="Times New Roman" w:cs="Times New Roman"/>
          <w:sz w:val="28"/>
          <w:szCs w:val="28"/>
        </w:rPr>
        <w:t xml:space="preserve">Существующее кладбище, расположенное на территории </w:t>
      </w:r>
      <w:proofErr w:type="spellStart"/>
      <w:r w:rsidRPr="00B266B9">
        <w:rPr>
          <w:rFonts w:ascii="Times New Roman" w:hAnsi="Times New Roman" w:cs="Times New Roman"/>
          <w:sz w:val="28"/>
          <w:szCs w:val="28"/>
        </w:rPr>
        <w:t>водоохранной</w:t>
      </w:r>
      <w:proofErr w:type="spellEnd"/>
      <w:r w:rsidRPr="00B266B9">
        <w:rPr>
          <w:rFonts w:ascii="Times New Roman" w:hAnsi="Times New Roman" w:cs="Times New Roman"/>
          <w:sz w:val="28"/>
          <w:szCs w:val="28"/>
        </w:rPr>
        <w:t xml:space="preserve"> зоны, на 1 очередь проекта генплана подлежит закрытию. Новое кладбище пре</w:t>
      </w:r>
      <w:r>
        <w:rPr>
          <w:rFonts w:ascii="Times New Roman" w:hAnsi="Times New Roman" w:cs="Times New Roman"/>
          <w:sz w:val="28"/>
          <w:szCs w:val="28"/>
        </w:rPr>
        <w:t>дусматривается к раз</w:t>
      </w:r>
      <w:r w:rsidRPr="00B266B9">
        <w:rPr>
          <w:rFonts w:ascii="Times New Roman" w:hAnsi="Times New Roman" w:cs="Times New Roman"/>
          <w:sz w:val="28"/>
          <w:szCs w:val="28"/>
        </w:rPr>
        <w:t>мещению с левой стороны федеральной трассы, в районе</w:t>
      </w:r>
      <w:r>
        <w:rPr>
          <w:rFonts w:ascii="Times New Roman" w:hAnsi="Times New Roman" w:cs="Times New Roman"/>
          <w:sz w:val="28"/>
          <w:szCs w:val="28"/>
        </w:rPr>
        <w:t xml:space="preserve"> пересечения с просёлочной доро</w:t>
      </w:r>
      <w:r w:rsidRPr="00B266B9">
        <w:rPr>
          <w:rFonts w:ascii="Times New Roman" w:hAnsi="Times New Roman" w:cs="Times New Roman"/>
          <w:sz w:val="28"/>
          <w:szCs w:val="28"/>
        </w:rPr>
        <w:t>гой. Площадь территории кладбища 1 га.</w:t>
      </w:r>
    </w:p>
    <w:p w:rsidR="00FC41D7" w:rsidRPr="00FC41D7" w:rsidRDefault="00FC41D7" w:rsidP="00FC41D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41D7" w:rsidRPr="00FC41D7" w:rsidRDefault="00FC41D7" w:rsidP="00C87C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FC41D7">
        <w:rPr>
          <w:rFonts w:ascii="Times New Roman" w:hAnsi="Times New Roman" w:cs="Times New Roman"/>
          <w:b/>
          <w:sz w:val="28"/>
          <w:szCs w:val="28"/>
        </w:rPr>
        <w:t>4. ОЦЕНКА ОБЪЕМОВ И ИСТОЧНИКОВ ФИНАНСИРОВАНИЯ МЕРОПРИЯТИЙ (ИНВЕСТИЦИОННЫХ ПРОЕКТОВ) ПО ПРОЕКТИРОВАНИЮ, СТРОИТЕЛЬСТВУ, РЕКОНСТРУКЦИИ ОБЪЕКТОВ</w:t>
      </w:r>
      <w:r w:rsidRPr="00FC41D7">
        <w:rPr>
          <w:rFonts w:ascii="Times New Roman" w:hAnsi="Times New Roman" w:cs="Times New Roman"/>
          <w:sz w:val="28"/>
          <w:szCs w:val="28"/>
        </w:rPr>
        <w:t xml:space="preserve"> </w:t>
      </w:r>
      <w:r w:rsidR="00DA7048">
        <w:rPr>
          <w:rFonts w:ascii="Times New Roman" w:hAnsi="Times New Roman" w:cs="Times New Roman"/>
          <w:b/>
          <w:sz w:val="28"/>
          <w:szCs w:val="28"/>
        </w:rPr>
        <w:t>КОММУНАЛЬНОЙ ИНФРАСТРУКТУРЫ</w:t>
      </w:r>
    </w:p>
    <w:bookmarkEnd w:id="0"/>
    <w:p w:rsidR="00FC41D7" w:rsidRPr="00FC41D7" w:rsidRDefault="00FC41D7" w:rsidP="00FC41D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41D7" w:rsidRPr="00FC41D7" w:rsidRDefault="00FC41D7" w:rsidP="00DA70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1D7">
        <w:rPr>
          <w:rFonts w:ascii="Times New Roman" w:hAnsi="Times New Roman" w:cs="Times New Roman"/>
          <w:sz w:val="28"/>
          <w:szCs w:val="28"/>
        </w:rPr>
        <w:tab/>
        <w:t>Для достижения цели и решения задач Программы в зависимости от конкретной ситуации могут применяться следующие источники финансирования: бюджет Приморского края, средства бюджета Пожарского муниципального района.</w:t>
      </w:r>
    </w:p>
    <w:p w:rsidR="00786CD5" w:rsidRPr="00FC41D7" w:rsidRDefault="00786CD5" w:rsidP="00786C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86CD5" w:rsidRPr="00FC41D7" w:rsidRDefault="007C0CE4" w:rsidP="007C0CE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786CD5" w:rsidRPr="00FC41D7" w:rsidRDefault="00786CD5" w:rsidP="00786C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6CD5" w:rsidRDefault="00786CD5" w:rsidP="00786C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7CE4" w:rsidRDefault="00C87CE4" w:rsidP="00786C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7CE4" w:rsidRDefault="00C87CE4" w:rsidP="00786C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7CE4" w:rsidRDefault="00C87CE4" w:rsidP="00786C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7CE4" w:rsidRDefault="00C87CE4" w:rsidP="00786C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7CE4" w:rsidRDefault="00C87CE4" w:rsidP="00786C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7CE4" w:rsidRDefault="00C87CE4" w:rsidP="00786C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7CE4" w:rsidRDefault="00C87CE4" w:rsidP="00786C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7CE4" w:rsidRDefault="00C87CE4" w:rsidP="00786C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7CE4" w:rsidRDefault="00C87CE4" w:rsidP="00786C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C87CE4" w:rsidSect="00C87CE4">
          <w:pgSz w:w="11906" w:h="16838"/>
          <w:pgMar w:top="1134" w:right="851" w:bottom="567" w:left="1418" w:header="709" w:footer="709" w:gutter="0"/>
          <w:cols w:space="708"/>
          <w:docGrid w:linePitch="360"/>
        </w:sectPr>
      </w:pPr>
    </w:p>
    <w:p w:rsidR="00C87CE4" w:rsidRPr="008854B3" w:rsidRDefault="00C87CE4" w:rsidP="00C87CE4">
      <w:pPr>
        <w:tabs>
          <w:tab w:val="left" w:pos="10280"/>
          <w:tab w:val="right" w:pos="14570"/>
        </w:tabs>
        <w:spacing w:after="0" w:line="240" w:lineRule="auto"/>
        <w:ind w:left="64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4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C87CE4" w:rsidRPr="008854B3" w:rsidRDefault="00C87CE4" w:rsidP="00C87CE4">
      <w:pPr>
        <w:tabs>
          <w:tab w:val="left" w:pos="10280"/>
          <w:tab w:val="right" w:pos="14570"/>
        </w:tabs>
        <w:spacing w:after="0" w:line="240" w:lineRule="auto"/>
        <w:ind w:left="64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CE4" w:rsidRPr="008854B3" w:rsidRDefault="00C87CE4" w:rsidP="00C87CE4">
      <w:pPr>
        <w:tabs>
          <w:tab w:val="left" w:pos="10280"/>
          <w:tab w:val="right" w:pos="14570"/>
        </w:tabs>
        <w:spacing w:after="0" w:line="240" w:lineRule="auto"/>
        <w:ind w:left="64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4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Программе «Комплексного развития коммунальной инфраструктуры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Краснояровского</w:t>
      </w:r>
      <w:r w:rsidRPr="008854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поселений, Пожарского муниципального района Приморского края на 2021-2031 годы», утвержденной постановлением администрации Пожарского муниципального района </w:t>
      </w:r>
    </w:p>
    <w:p w:rsidR="00C87CE4" w:rsidRPr="008854B3" w:rsidRDefault="00C87CE4" w:rsidP="00C87CE4">
      <w:pPr>
        <w:tabs>
          <w:tab w:val="left" w:pos="10280"/>
          <w:tab w:val="right" w:pos="14570"/>
        </w:tabs>
        <w:spacing w:after="0" w:line="240" w:lineRule="auto"/>
        <w:ind w:left="64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4B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«___» _______2020 года № ______</w:t>
      </w:r>
    </w:p>
    <w:p w:rsidR="00C87CE4" w:rsidRPr="008854B3" w:rsidRDefault="00C87CE4" w:rsidP="00C87CE4">
      <w:pPr>
        <w:tabs>
          <w:tab w:val="left" w:pos="10280"/>
          <w:tab w:val="right" w:pos="1457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CE4" w:rsidRPr="008854B3" w:rsidRDefault="00C87CE4" w:rsidP="00C87CE4">
      <w:pPr>
        <w:tabs>
          <w:tab w:val="left" w:pos="10280"/>
          <w:tab w:val="right" w:pos="145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54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Мероприятия программы «Комплексного развития коммунальной инфраструктуры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Краснояровского</w:t>
      </w:r>
      <w:r w:rsidRPr="008854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поселений, Пожарского муниципального района Приморского края на 2021-2031 годы</w:t>
      </w:r>
    </w:p>
    <w:p w:rsidR="00C87CE4" w:rsidRPr="008854B3" w:rsidRDefault="00C87CE4" w:rsidP="00C87CE4">
      <w:pPr>
        <w:tabs>
          <w:tab w:val="left" w:pos="10280"/>
          <w:tab w:val="right" w:pos="145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04"/>
        <w:gridCol w:w="1908"/>
        <w:gridCol w:w="2474"/>
        <w:gridCol w:w="2932"/>
        <w:gridCol w:w="2951"/>
      </w:tblGrid>
      <w:tr w:rsidR="00C87CE4" w:rsidRPr="008854B3" w:rsidTr="00C87CE4">
        <w:trPr>
          <w:trHeight w:val="567"/>
        </w:trPr>
        <w:tc>
          <w:tcPr>
            <w:tcW w:w="1594" w:type="pct"/>
            <w:vMerge w:val="restar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406" w:type="pct"/>
            <w:gridSpan w:val="4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Источники и объёмы финансирования мероприятий программы,</w:t>
            </w:r>
          </w:p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тыс. руб.</w:t>
            </w:r>
          </w:p>
        </w:tc>
      </w:tr>
      <w:tr w:rsidR="00C87CE4" w:rsidRPr="008854B3" w:rsidTr="00C87CE4">
        <w:tc>
          <w:tcPr>
            <w:tcW w:w="1594" w:type="pct"/>
            <w:vMerge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3" w:type="pct"/>
            <w:vMerge w:val="restar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821" w:type="pct"/>
            <w:vMerge w:val="restar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затраты на мероприятия   Программы</w:t>
            </w:r>
          </w:p>
        </w:tc>
        <w:tc>
          <w:tcPr>
            <w:tcW w:w="1952" w:type="pct"/>
            <w:gridSpan w:val="2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том числе</w:t>
            </w:r>
          </w:p>
        </w:tc>
      </w:tr>
      <w:tr w:rsidR="00C87CE4" w:rsidRPr="008854B3" w:rsidTr="00C87CE4">
        <w:trPr>
          <w:trHeight w:val="858"/>
        </w:trPr>
        <w:tc>
          <w:tcPr>
            <w:tcW w:w="1594" w:type="pct"/>
            <w:vMerge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3" w:type="pct"/>
            <w:vMerge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1" w:type="pct"/>
            <w:vMerge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3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Средства краевого бюджета, </w:t>
            </w:r>
            <w:proofErr w:type="spellStart"/>
            <w:r w:rsidRPr="00885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тыс</w:t>
            </w:r>
            <w:proofErr w:type="gramStart"/>
            <w:r w:rsidRPr="00885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.р</w:t>
            </w:r>
            <w:proofErr w:type="gramEnd"/>
            <w:r w:rsidRPr="00885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уб</w:t>
            </w:r>
            <w:proofErr w:type="spellEnd"/>
            <w:r w:rsidRPr="00885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79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Средства бюджета Пожарского муниципального района, </w:t>
            </w:r>
            <w:proofErr w:type="spellStart"/>
            <w:r w:rsidRPr="00885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тыс</w:t>
            </w:r>
            <w:proofErr w:type="gramStart"/>
            <w:r w:rsidRPr="00885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.р</w:t>
            </w:r>
            <w:proofErr w:type="gramEnd"/>
            <w:r w:rsidRPr="00885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уб</w:t>
            </w:r>
            <w:proofErr w:type="spellEnd"/>
            <w:r w:rsidRPr="00885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C87CE4" w:rsidRPr="008854B3" w:rsidTr="00C87CE4">
        <w:trPr>
          <w:trHeight w:val="547"/>
        </w:trPr>
        <w:tc>
          <w:tcPr>
            <w:tcW w:w="1594" w:type="pct"/>
          </w:tcPr>
          <w:p w:rsidR="00C87CE4" w:rsidRPr="00CC35EF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21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C87CE4" w:rsidRPr="008854B3" w:rsidTr="00C87CE4">
        <w:trPr>
          <w:trHeight w:val="547"/>
        </w:trPr>
        <w:tc>
          <w:tcPr>
            <w:tcW w:w="1594" w:type="pct"/>
          </w:tcPr>
          <w:p w:rsidR="00C87CE4" w:rsidRPr="00CC35EF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821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C87CE4" w:rsidRPr="008854B3" w:rsidTr="00C87CE4">
        <w:trPr>
          <w:trHeight w:val="547"/>
        </w:trPr>
        <w:tc>
          <w:tcPr>
            <w:tcW w:w="1594" w:type="pct"/>
          </w:tcPr>
          <w:p w:rsidR="00C87CE4" w:rsidRPr="00CC35EF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21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C87CE4" w:rsidRPr="008854B3" w:rsidTr="00C87CE4">
        <w:trPr>
          <w:trHeight w:val="547"/>
        </w:trPr>
        <w:tc>
          <w:tcPr>
            <w:tcW w:w="1594" w:type="pct"/>
          </w:tcPr>
          <w:p w:rsidR="00C87CE4" w:rsidRPr="00CC35EF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21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C87CE4" w:rsidRPr="008854B3" w:rsidTr="00C87CE4">
        <w:trPr>
          <w:trHeight w:val="547"/>
        </w:trPr>
        <w:tc>
          <w:tcPr>
            <w:tcW w:w="1594" w:type="pct"/>
          </w:tcPr>
          <w:p w:rsidR="00C87CE4" w:rsidRPr="00CC35EF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821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C87CE4" w:rsidRPr="008854B3" w:rsidTr="00C87CE4">
        <w:trPr>
          <w:trHeight w:val="547"/>
        </w:trPr>
        <w:tc>
          <w:tcPr>
            <w:tcW w:w="1594" w:type="pct"/>
          </w:tcPr>
          <w:p w:rsidR="00C87CE4" w:rsidRPr="00CC35EF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821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C87CE4" w:rsidRPr="008854B3" w:rsidTr="00C87CE4">
        <w:trPr>
          <w:trHeight w:val="547"/>
        </w:trPr>
        <w:tc>
          <w:tcPr>
            <w:tcW w:w="1594" w:type="pct"/>
          </w:tcPr>
          <w:p w:rsidR="00C87CE4" w:rsidRPr="00CC35EF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821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C87CE4" w:rsidRPr="008854B3" w:rsidTr="00C87CE4">
        <w:trPr>
          <w:trHeight w:val="547"/>
        </w:trPr>
        <w:tc>
          <w:tcPr>
            <w:tcW w:w="1594" w:type="pct"/>
          </w:tcPr>
          <w:p w:rsidR="00C87CE4" w:rsidRPr="00CC35EF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821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C87CE4" w:rsidRPr="008854B3" w:rsidTr="00C87CE4">
        <w:trPr>
          <w:trHeight w:val="547"/>
        </w:trPr>
        <w:tc>
          <w:tcPr>
            <w:tcW w:w="1594" w:type="pct"/>
          </w:tcPr>
          <w:p w:rsidR="00C87CE4" w:rsidRPr="00CC35EF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2029</w:t>
            </w:r>
          </w:p>
        </w:tc>
        <w:tc>
          <w:tcPr>
            <w:tcW w:w="821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C87CE4" w:rsidRPr="008854B3" w:rsidTr="00C87CE4">
        <w:trPr>
          <w:trHeight w:val="547"/>
        </w:trPr>
        <w:tc>
          <w:tcPr>
            <w:tcW w:w="1594" w:type="pct"/>
          </w:tcPr>
          <w:p w:rsidR="00C87CE4" w:rsidRPr="00CC35EF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2030</w:t>
            </w:r>
          </w:p>
        </w:tc>
        <w:tc>
          <w:tcPr>
            <w:tcW w:w="821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C87CE4" w:rsidRPr="008854B3" w:rsidTr="00C87CE4">
        <w:trPr>
          <w:trHeight w:val="547"/>
        </w:trPr>
        <w:tc>
          <w:tcPr>
            <w:tcW w:w="1594" w:type="pct"/>
          </w:tcPr>
          <w:p w:rsidR="00C87CE4" w:rsidRPr="00CC35EF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2031</w:t>
            </w:r>
          </w:p>
        </w:tc>
        <w:tc>
          <w:tcPr>
            <w:tcW w:w="821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C87CE4" w:rsidRPr="008854B3" w:rsidTr="00C87CE4">
        <w:trPr>
          <w:trHeight w:val="569"/>
        </w:trPr>
        <w:tc>
          <w:tcPr>
            <w:tcW w:w="1594" w:type="pct"/>
          </w:tcPr>
          <w:p w:rsidR="00C87CE4" w:rsidRPr="008854B3" w:rsidRDefault="00C87CE4" w:rsidP="00C87C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3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5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мероприятию</w:t>
            </w:r>
          </w:p>
        </w:tc>
        <w:tc>
          <w:tcPr>
            <w:tcW w:w="821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3300,00</w:t>
            </w:r>
          </w:p>
        </w:tc>
        <w:tc>
          <w:tcPr>
            <w:tcW w:w="973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C87CE4" w:rsidRPr="008854B3" w:rsidRDefault="00C87CE4" w:rsidP="00C87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3300,00</w:t>
            </w:r>
          </w:p>
        </w:tc>
      </w:tr>
    </w:tbl>
    <w:p w:rsidR="00C87CE4" w:rsidRPr="008854B3" w:rsidRDefault="00C87CE4" w:rsidP="00C87CE4">
      <w:pPr>
        <w:tabs>
          <w:tab w:val="left" w:pos="10280"/>
          <w:tab w:val="right" w:pos="14570"/>
        </w:tabs>
        <w:spacing w:after="0" w:line="240" w:lineRule="auto"/>
        <w:ind w:left="680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CE4" w:rsidRPr="008854B3" w:rsidRDefault="00C87CE4" w:rsidP="00C87CE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7CE4" w:rsidRPr="008854B3" w:rsidRDefault="00C87CE4" w:rsidP="00C87CE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7CE4" w:rsidRPr="00594634" w:rsidRDefault="00C87CE4" w:rsidP="00C87CE4">
      <w:pPr>
        <w:rPr>
          <w:rFonts w:ascii="Times New Roman" w:hAnsi="Times New Roman" w:cs="Times New Roman"/>
          <w:sz w:val="28"/>
          <w:szCs w:val="28"/>
        </w:rPr>
      </w:pPr>
    </w:p>
    <w:p w:rsidR="00C87CE4" w:rsidRDefault="00C87CE4" w:rsidP="00786C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7CE4" w:rsidRDefault="00C87CE4" w:rsidP="00786C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7CE4" w:rsidRDefault="00C87CE4" w:rsidP="00786C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7CE4" w:rsidRDefault="00C87CE4" w:rsidP="00786C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7CE4" w:rsidRPr="00FC41D7" w:rsidRDefault="00C87CE4" w:rsidP="00786C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6CD5" w:rsidRPr="00125297" w:rsidRDefault="00786CD5" w:rsidP="00786CD5">
      <w:pPr>
        <w:spacing w:after="0" w:line="360" w:lineRule="auto"/>
        <w:ind w:firstLine="709"/>
        <w:rPr>
          <w:rFonts w:ascii="Arial" w:hAnsi="Arial" w:cs="Arial"/>
          <w:sz w:val="18"/>
          <w:szCs w:val="18"/>
        </w:rPr>
      </w:pPr>
    </w:p>
    <w:p w:rsidR="00786CD5" w:rsidRPr="00125297" w:rsidRDefault="00786CD5" w:rsidP="00786CD5">
      <w:pPr>
        <w:spacing w:after="0" w:line="360" w:lineRule="auto"/>
        <w:ind w:firstLine="709"/>
        <w:rPr>
          <w:rFonts w:ascii="Arial" w:hAnsi="Arial" w:cs="Arial"/>
          <w:b/>
          <w:sz w:val="18"/>
          <w:szCs w:val="18"/>
        </w:rPr>
      </w:pPr>
    </w:p>
    <w:p w:rsidR="00786CD5" w:rsidRPr="00125297" w:rsidRDefault="00786CD5" w:rsidP="00786CD5">
      <w:pPr>
        <w:spacing w:after="0" w:line="360" w:lineRule="auto"/>
        <w:ind w:firstLine="567"/>
        <w:jc w:val="both"/>
        <w:rPr>
          <w:rFonts w:ascii="Arial" w:eastAsia="Calibri" w:hAnsi="Arial" w:cs="Arial"/>
          <w:sz w:val="18"/>
          <w:szCs w:val="18"/>
          <w:shd w:val="clear" w:color="auto" w:fill="FFFFFF"/>
        </w:rPr>
      </w:pPr>
    </w:p>
    <w:p w:rsidR="00786CD5" w:rsidRPr="00125297" w:rsidRDefault="00786CD5" w:rsidP="00786CD5">
      <w:pPr>
        <w:spacing w:after="0" w:line="360" w:lineRule="auto"/>
        <w:ind w:firstLine="567"/>
        <w:jc w:val="both"/>
        <w:rPr>
          <w:rFonts w:ascii="Arial" w:eastAsia="Calibri" w:hAnsi="Arial" w:cs="Arial"/>
          <w:sz w:val="18"/>
          <w:szCs w:val="18"/>
          <w:shd w:val="clear" w:color="auto" w:fill="FFFFFF"/>
        </w:rPr>
      </w:pPr>
    </w:p>
    <w:p w:rsidR="00786CD5" w:rsidRPr="00125297" w:rsidRDefault="00786CD5" w:rsidP="00786CD5">
      <w:pPr>
        <w:spacing w:after="0" w:line="360" w:lineRule="auto"/>
        <w:ind w:firstLine="567"/>
        <w:jc w:val="both"/>
        <w:rPr>
          <w:rFonts w:ascii="Arial" w:eastAsia="Calibri" w:hAnsi="Arial" w:cs="Arial"/>
          <w:b/>
          <w:sz w:val="18"/>
          <w:szCs w:val="18"/>
          <w:shd w:val="clear" w:color="auto" w:fill="FFFFFF"/>
        </w:rPr>
      </w:pPr>
    </w:p>
    <w:p w:rsidR="00786CD5" w:rsidRPr="00125297" w:rsidRDefault="00786CD5" w:rsidP="00786CD5">
      <w:pPr>
        <w:spacing w:after="0" w:line="360" w:lineRule="auto"/>
        <w:ind w:firstLine="567"/>
        <w:jc w:val="both"/>
        <w:rPr>
          <w:rFonts w:ascii="Arial" w:eastAsia="Calibri" w:hAnsi="Arial" w:cs="Arial"/>
          <w:sz w:val="18"/>
          <w:szCs w:val="18"/>
          <w:shd w:val="clear" w:color="auto" w:fill="FFFFFF"/>
        </w:rPr>
      </w:pPr>
    </w:p>
    <w:p w:rsidR="00786CD5" w:rsidRPr="00125297" w:rsidRDefault="00786CD5" w:rsidP="00786CD5">
      <w:pPr>
        <w:rPr>
          <w:rFonts w:ascii="Arial" w:hAnsi="Arial" w:cs="Arial"/>
          <w:sz w:val="18"/>
          <w:szCs w:val="18"/>
        </w:rPr>
      </w:pPr>
    </w:p>
    <w:p w:rsidR="00D34DF2" w:rsidRDefault="00D34DF2"/>
    <w:sectPr w:rsidR="00D34DF2" w:rsidSect="00C87CE4">
      <w:pgSz w:w="16838" w:h="11906" w:orient="landscape"/>
      <w:pgMar w:top="851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4E08F2"/>
    <w:multiLevelType w:val="hybridMultilevel"/>
    <w:tmpl w:val="97DC5D36"/>
    <w:lvl w:ilvl="0" w:tplc="9EA248F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752"/>
    <w:rsid w:val="000263F3"/>
    <w:rsid w:val="00027AC4"/>
    <w:rsid w:val="0003266E"/>
    <w:rsid w:val="00043737"/>
    <w:rsid w:val="000572E5"/>
    <w:rsid w:val="00097A7A"/>
    <w:rsid w:val="000A4B75"/>
    <w:rsid w:val="000E5CCF"/>
    <w:rsid w:val="000F226A"/>
    <w:rsid w:val="000F2B8F"/>
    <w:rsid w:val="001443BC"/>
    <w:rsid w:val="001450EB"/>
    <w:rsid w:val="001553CC"/>
    <w:rsid w:val="00161188"/>
    <w:rsid w:val="0016617B"/>
    <w:rsid w:val="001D3351"/>
    <w:rsid w:val="001F1240"/>
    <w:rsid w:val="002249A9"/>
    <w:rsid w:val="0023313F"/>
    <w:rsid w:val="00237600"/>
    <w:rsid w:val="002425FF"/>
    <w:rsid w:val="00252F27"/>
    <w:rsid w:val="00267040"/>
    <w:rsid w:val="002716DA"/>
    <w:rsid w:val="00283D9B"/>
    <w:rsid w:val="002902D2"/>
    <w:rsid w:val="002A3292"/>
    <w:rsid w:val="002B0466"/>
    <w:rsid w:val="002C15EF"/>
    <w:rsid w:val="002D3F03"/>
    <w:rsid w:val="002F4C7A"/>
    <w:rsid w:val="00304105"/>
    <w:rsid w:val="00364850"/>
    <w:rsid w:val="003C6A3F"/>
    <w:rsid w:val="003D3468"/>
    <w:rsid w:val="00433B0D"/>
    <w:rsid w:val="004772FC"/>
    <w:rsid w:val="004B3932"/>
    <w:rsid w:val="004B6649"/>
    <w:rsid w:val="004C73EF"/>
    <w:rsid w:val="005047F1"/>
    <w:rsid w:val="00507146"/>
    <w:rsid w:val="005258E3"/>
    <w:rsid w:val="0055148D"/>
    <w:rsid w:val="00584713"/>
    <w:rsid w:val="00586643"/>
    <w:rsid w:val="005921AB"/>
    <w:rsid w:val="00596A0F"/>
    <w:rsid w:val="005C1FB5"/>
    <w:rsid w:val="005C4D17"/>
    <w:rsid w:val="005E0C5E"/>
    <w:rsid w:val="0063105B"/>
    <w:rsid w:val="0064793B"/>
    <w:rsid w:val="00692B4D"/>
    <w:rsid w:val="006A0280"/>
    <w:rsid w:val="006F2CAA"/>
    <w:rsid w:val="00706EA9"/>
    <w:rsid w:val="00715C92"/>
    <w:rsid w:val="00730EC7"/>
    <w:rsid w:val="00786CD5"/>
    <w:rsid w:val="007B61D4"/>
    <w:rsid w:val="007B7A5C"/>
    <w:rsid w:val="007C0CE4"/>
    <w:rsid w:val="007D5822"/>
    <w:rsid w:val="007F16A4"/>
    <w:rsid w:val="007F452C"/>
    <w:rsid w:val="00802F78"/>
    <w:rsid w:val="0081462B"/>
    <w:rsid w:val="00822CF3"/>
    <w:rsid w:val="00830C7F"/>
    <w:rsid w:val="0086341C"/>
    <w:rsid w:val="0088387C"/>
    <w:rsid w:val="00893100"/>
    <w:rsid w:val="00893D33"/>
    <w:rsid w:val="008B0BE3"/>
    <w:rsid w:val="008B2E99"/>
    <w:rsid w:val="008C22C2"/>
    <w:rsid w:val="009059E4"/>
    <w:rsid w:val="00924F0A"/>
    <w:rsid w:val="009766AD"/>
    <w:rsid w:val="00977B5F"/>
    <w:rsid w:val="00993146"/>
    <w:rsid w:val="00993DA9"/>
    <w:rsid w:val="009A5D3F"/>
    <w:rsid w:val="009D0508"/>
    <w:rsid w:val="00A06DFF"/>
    <w:rsid w:val="00A104F1"/>
    <w:rsid w:val="00A35867"/>
    <w:rsid w:val="00A3651C"/>
    <w:rsid w:val="00A9353D"/>
    <w:rsid w:val="00A9736A"/>
    <w:rsid w:val="00AD48CD"/>
    <w:rsid w:val="00AD561C"/>
    <w:rsid w:val="00AE0B29"/>
    <w:rsid w:val="00AE19A6"/>
    <w:rsid w:val="00AF62F9"/>
    <w:rsid w:val="00B074F6"/>
    <w:rsid w:val="00B169BF"/>
    <w:rsid w:val="00B25BAC"/>
    <w:rsid w:val="00B266B9"/>
    <w:rsid w:val="00B45BDC"/>
    <w:rsid w:val="00B5685D"/>
    <w:rsid w:val="00B615A0"/>
    <w:rsid w:val="00B6776B"/>
    <w:rsid w:val="00B740F1"/>
    <w:rsid w:val="00B8585C"/>
    <w:rsid w:val="00BA3AE3"/>
    <w:rsid w:val="00BB2368"/>
    <w:rsid w:val="00BB42A0"/>
    <w:rsid w:val="00BC02BF"/>
    <w:rsid w:val="00BF7712"/>
    <w:rsid w:val="00C13041"/>
    <w:rsid w:val="00C24612"/>
    <w:rsid w:val="00C2557D"/>
    <w:rsid w:val="00C61CA7"/>
    <w:rsid w:val="00C86037"/>
    <w:rsid w:val="00C87CE4"/>
    <w:rsid w:val="00C97752"/>
    <w:rsid w:val="00CC5EB6"/>
    <w:rsid w:val="00CE133B"/>
    <w:rsid w:val="00CE4DA0"/>
    <w:rsid w:val="00CF5134"/>
    <w:rsid w:val="00D04C7B"/>
    <w:rsid w:val="00D16B28"/>
    <w:rsid w:val="00D2392E"/>
    <w:rsid w:val="00D34DF2"/>
    <w:rsid w:val="00D35386"/>
    <w:rsid w:val="00D46EBC"/>
    <w:rsid w:val="00D50163"/>
    <w:rsid w:val="00D56CD6"/>
    <w:rsid w:val="00D56DB1"/>
    <w:rsid w:val="00D574E8"/>
    <w:rsid w:val="00D653AE"/>
    <w:rsid w:val="00D8027B"/>
    <w:rsid w:val="00DA1B5D"/>
    <w:rsid w:val="00DA7048"/>
    <w:rsid w:val="00DB1868"/>
    <w:rsid w:val="00DD3093"/>
    <w:rsid w:val="00DE60ED"/>
    <w:rsid w:val="00DF17B1"/>
    <w:rsid w:val="00DF207B"/>
    <w:rsid w:val="00E04B2C"/>
    <w:rsid w:val="00E16994"/>
    <w:rsid w:val="00E3240D"/>
    <w:rsid w:val="00E4592D"/>
    <w:rsid w:val="00E46707"/>
    <w:rsid w:val="00E55D19"/>
    <w:rsid w:val="00E74DC3"/>
    <w:rsid w:val="00EC3287"/>
    <w:rsid w:val="00EE6D04"/>
    <w:rsid w:val="00F05447"/>
    <w:rsid w:val="00F12D63"/>
    <w:rsid w:val="00F273F8"/>
    <w:rsid w:val="00F27A82"/>
    <w:rsid w:val="00F42F3A"/>
    <w:rsid w:val="00F47681"/>
    <w:rsid w:val="00F47C44"/>
    <w:rsid w:val="00F57CE6"/>
    <w:rsid w:val="00F60339"/>
    <w:rsid w:val="00FA2765"/>
    <w:rsid w:val="00FC41D7"/>
    <w:rsid w:val="00FD7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C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CD5"/>
    <w:pPr>
      <w:ind w:left="720"/>
      <w:contextualSpacing/>
    </w:pPr>
  </w:style>
  <w:style w:type="table" w:styleId="a4">
    <w:name w:val="Table Grid"/>
    <w:basedOn w:val="a1"/>
    <w:uiPriority w:val="59"/>
    <w:rsid w:val="00786C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FC41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C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CD5"/>
    <w:pPr>
      <w:ind w:left="720"/>
      <w:contextualSpacing/>
    </w:pPr>
  </w:style>
  <w:style w:type="table" w:styleId="a4">
    <w:name w:val="Table Grid"/>
    <w:basedOn w:val="a1"/>
    <w:uiPriority w:val="59"/>
    <w:rsid w:val="00786C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FC41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16</Pages>
  <Words>3402</Words>
  <Characters>19392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2020-11-09T03:53:00Z</cp:lastPrinted>
  <dcterms:created xsi:type="dcterms:W3CDTF">2020-09-02T00:17:00Z</dcterms:created>
  <dcterms:modified xsi:type="dcterms:W3CDTF">2020-11-13T05:44:00Z</dcterms:modified>
</cp:coreProperties>
</file>