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15C8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  <w:r w:rsidRPr="00815C8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32"/>
          <w:szCs w:val="32"/>
          <w:lang w:eastAsia="ar-SA"/>
        </w:rPr>
      </w:pPr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</w:t>
      </w:r>
      <w:r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рограмма «К</w:t>
      </w:r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омплексного развития </w:t>
      </w:r>
      <w:proofErr w:type="gramStart"/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систем коммунальной инфраструктуры </w:t>
      </w:r>
      <w:r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>Пожарского</w:t>
      </w:r>
      <w:r w:rsidRPr="00815C80">
        <w:rPr>
          <w:rFonts w:ascii="Times New Roman" w:eastAsia="Times New Roman" w:hAnsi="Times New Roman" w:cs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Приморского края</w:t>
      </w:r>
      <w:proofErr w:type="gramEnd"/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 </w:t>
      </w:r>
      <w:r w:rsidR="0027342A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 xml:space="preserve"> </w:t>
      </w:r>
      <w:r w:rsidRPr="00815C80">
        <w:rPr>
          <w:rFonts w:ascii="Times New Roman" w:eastAsia="Times New Roman" w:hAnsi="Times New Roman" w:cs="Times New Roman"/>
          <w:b/>
          <w:kern w:val="2"/>
          <w:sz w:val="44"/>
          <w:szCs w:val="44"/>
          <w:lang w:eastAsia="ar-SA"/>
        </w:rPr>
        <w:t>на 2021-2031 годы»</w:t>
      </w: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shd w:val="clear" w:color="auto" w:fill="FFFF00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27342A" w:rsidRDefault="0027342A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27342A" w:rsidRPr="00815C80" w:rsidRDefault="0027342A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815C80" w:rsidRPr="00815C80" w:rsidRDefault="00815C80" w:rsidP="00815C80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</w:pPr>
    </w:p>
    <w:p w:rsidR="00325CB0" w:rsidRPr="0027342A" w:rsidRDefault="00815C80" w:rsidP="0027342A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  <w:proofErr w:type="spellStart"/>
      <w:r w:rsidRPr="00815C8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>пгт</w:t>
      </w:r>
      <w:proofErr w:type="spellEnd"/>
      <w:r w:rsidRPr="00815C80"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  <w:t xml:space="preserve"> Лучегорск 2020</w:t>
      </w:r>
    </w:p>
    <w:p w:rsidR="00815C80" w:rsidRPr="0027342A" w:rsidRDefault="00815C80" w:rsidP="0027342A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27342A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815C80" w:rsidRPr="003148B2" w:rsidTr="00815C80">
        <w:trPr>
          <w:trHeight w:val="989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815C80" w:rsidRPr="003148B2" w:rsidRDefault="00815C80" w:rsidP="00815C8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815C80" w:rsidRPr="0027342A" w:rsidRDefault="00815C80" w:rsidP="00815C80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«Комплексного развития </w:t>
            </w:r>
            <w:proofErr w:type="gramStart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 коммунальной инфраструктуры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Приморского края</w:t>
            </w:r>
            <w:proofErr w:type="gramEnd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2021-2031 годы»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815C80" w:rsidRPr="003148B2" w:rsidTr="00815C80">
        <w:trPr>
          <w:trHeight w:val="951"/>
        </w:trPr>
        <w:tc>
          <w:tcPr>
            <w:tcW w:w="2684" w:type="dxa"/>
          </w:tcPr>
          <w:p w:rsidR="00815C80" w:rsidRPr="0027342A" w:rsidRDefault="00815C80" w:rsidP="00815C80">
            <w:pPr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815C80" w:rsidRPr="003148B2" w:rsidRDefault="00815C80" w:rsidP="0027342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Пожарского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815C80" w:rsidRPr="003148B2" w:rsidTr="006925DB">
        <w:trPr>
          <w:trHeight w:val="791"/>
        </w:trPr>
        <w:tc>
          <w:tcPr>
            <w:tcW w:w="2684" w:type="dxa"/>
          </w:tcPr>
          <w:p w:rsidR="00815C80" w:rsidRPr="003148B2" w:rsidRDefault="00815C80" w:rsidP="00815C8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15C80" w:rsidRPr="003148B2" w:rsidTr="00815C80">
        <w:trPr>
          <w:trHeight w:val="951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="0027342A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>Пожарского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35"/>
                <w:lang w:eastAsia="ru-RU"/>
              </w:rPr>
              <w:t xml:space="preserve"> </w:t>
            </w:r>
            <w:r w:rsidRPr="003148B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Приморского края </w:t>
            </w:r>
            <w:r w:rsidR="0027342A">
              <w:rPr>
                <w:rFonts w:ascii="Times New Roman" w:hAnsi="Times New Roman" w:cs="Times New Roman"/>
                <w:sz w:val="28"/>
                <w:szCs w:val="28"/>
              </w:rPr>
              <w:t>(далее – С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  <w:r w:rsidR="002734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потребителей.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2734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коммунального комплекса и целевых программ сельского поселения.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развития коммунальной инфраструктуры сельского поселения, в целях: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815C80" w:rsidRPr="0027342A" w:rsidRDefault="00815C80" w:rsidP="002734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  <w:r w:rsidR="002734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148B2">
              <w:rPr>
                <w:rFonts w:ascii="Times New Roman" w:hAnsi="Times New Roman" w:cs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</w:tc>
      </w:tr>
      <w:tr w:rsidR="00815C80" w:rsidRPr="003148B2" w:rsidTr="00815C80">
        <w:trPr>
          <w:trHeight w:val="989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 повышение надежности коммунальных систем и качества коммунальных услуг сельского поселения;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6) обеспечение более комфортных условий проживания населения сельского поселения;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7) совершенствование механизмов развития энергосбережения и повышение </w:t>
            </w:r>
            <w:proofErr w:type="spellStart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энергоэффективности</w:t>
            </w:r>
            <w:proofErr w:type="spellEnd"/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коммунальной инфраструктуры сельского поселения;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9) улучшение экологической обстановки в сельском поселении;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инфраструктуры сельского поселения.</w:t>
            </w:r>
          </w:p>
        </w:tc>
      </w:tr>
      <w:tr w:rsidR="00815C80" w:rsidRPr="003148B2" w:rsidTr="00815C80">
        <w:trPr>
          <w:trHeight w:val="951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35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ресурсоснабжения</w:t>
            </w:r>
            <w:proofErr w:type="spellEnd"/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27342A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815C80" w:rsidRPr="003148B2" w:rsidTr="00815C80">
        <w:trPr>
          <w:trHeight w:val="989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815C80" w:rsidRPr="003148B2" w:rsidTr="00815C80">
        <w:trPr>
          <w:trHeight w:val="951"/>
        </w:trPr>
        <w:tc>
          <w:tcPr>
            <w:tcW w:w="2684" w:type="dxa"/>
          </w:tcPr>
          <w:p w:rsidR="00815C80" w:rsidRPr="003148B2" w:rsidRDefault="00815C80" w:rsidP="00815C80">
            <w:pPr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6925DB" w:rsidRDefault="00815C80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Объём финансирования Программы составляет </w:t>
            </w:r>
            <w:r w:rsidR="006925DB">
              <w:rPr>
                <w:rFonts w:ascii="Times New Roman" w:hAnsi="Times New Roman" w:cs="Times New Roman"/>
                <w:sz w:val="28"/>
                <w:szCs w:val="21"/>
              </w:rPr>
              <w:t>38</w:t>
            </w:r>
            <w:r w:rsidR="006925DB" w:rsidRPr="0073296B">
              <w:rPr>
                <w:rFonts w:ascii="Times New Roman" w:hAnsi="Times New Roman" w:cs="Times New Roman"/>
                <w:sz w:val="28"/>
                <w:szCs w:val="21"/>
              </w:rPr>
              <w:t>00,00</w:t>
            </w:r>
            <w:r w:rsidR="006925DB">
              <w:rPr>
                <w:rFonts w:ascii="Times New Roman" w:hAnsi="Times New Roman" w:cs="Times New Roman"/>
                <w:sz w:val="28"/>
                <w:szCs w:val="21"/>
              </w:rPr>
              <w:t xml:space="preserve"> </w:t>
            </w:r>
            <w:r w:rsidR="006925DB"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 w:rsidR="006925DB">
              <w:rPr>
                <w:rFonts w:ascii="Times New Roman" w:hAnsi="Times New Roman" w:cs="Times New Roman"/>
                <w:sz w:val="28"/>
                <w:szCs w:val="21"/>
              </w:rPr>
              <w:t xml:space="preserve">, в </w:t>
            </w:r>
            <w:proofErr w:type="spellStart"/>
            <w:r w:rsidR="006925DB">
              <w:rPr>
                <w:rFonts w:ascii="Times New Roman" w:hAnsi="Times New Roman" w:cs="Times New Roman"/>
                <w:sz w:val="28"/>
                <w:szCs w:val="21"/>
              </w:rPr>
              <w:t>т.ч</w:t>
            </w:r>
            <w:proofErr w:type="spellEnd"/>
            <w:r w:rsidR="006925DB">
              <w:rPr>
                <w:rFonts w:ascii="Times New Roman" w:hAnsi="Times New Roman" w:cs="Times New Roman"/>
                <w:sz w:val="28"/>
                <w:szCs w:val="21"/>
              </w:rPr>
              <w:t>. по годам: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2021 – 800,00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2022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2023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2024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2025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2026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2027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2028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2029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6925DB" w:rsidRDefault="006925DB" w:rsidP="006925D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2030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 w:cs="Times New Roman"/>
                <w:sz w:val="28"/>
                <w:szCs w:val="21"/>
              </w:rPr>
              <w:t>,</w:t>
            </w:r>
          </w:p>
          <w:p w:rsidR="00815C80" w:rsidRPr="003148B2" w:rsidRDefault="006925DB" w:rsidP="006925DB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>
              <w:rPr>
                <w:rFonts w:ascii="Times New Roman" w:hAnsi="Times New Roman" w:cs="Times New Roman"/>
                <w:sz w:val="28"/>
                <w:szCs w:val="21"/>
              </w:rPr>
              <w:t xml:space="preserve">2031 – 300,00 </w:t>
            </w:r>
            <w:r w:rsidRPr="002C2154">
              <w:rPr>
                <w:rFonts w:ascii="Times New Roman" w:hAnsi="Times New Roman" w:cs="Times New Roman"/>
                <w:sz w:val="28"/>
                <w:szCs w:val="21"/>
              </w:rPr>
              <w:t>тыс. руб.</w:t>
            </w:r>
          </w:p>
        </w:tc>
      </w:tr>
      <w:tr w:rsidR="00815C80" w:rsidRPr="003148B2" w:rsidTr="00815C80">
        <w:trPr>
          <w:trHeight w:val="989"/>
        </w:trPr>
        <w:tc>
          <w:tcPr>
            <w:tcW w:w="2684" w:type="dxa"/>
          </w:tcPr>
          <w:p w:rsidR="00815C80" w:rsidRPr="003148B2" w:rsidRDefault="00815C80" w:rsidP="00815C8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</w:pPr>
            <w:r w:rsidRPr="003148B2">
              <w:rPr>
                <w:rFonts w:ascii="Times New Roman" w:eastAsia="Times New Roman" w:hAnsi="Times New Roman" w:cs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815C80" w:rsidRPr="003148B2" w:rsidRDefault="00815C80" w:rsidP="00815C80">
            <w:pPr>
              <w:contextualSpacing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1. Технологические результаты: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повышение эффективности использования систем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lastRenderedPageBreak/>
              <w:t>коммунальной инфраструктуры;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обеспечение устойчивости системы коммунальной инфраструктуры </w:t>
            </w:r>
            <w:r w:rsidR="0027342A">
              <w:rPr>
                <w:rFonts w:ascii="Times New Roman" w:hAnsi="Times New Roman" w:cs="Times New Roman"/>
                <w:sz w:val="28"/>
                <w:szCs w:val="21"/>
              </w:rPr>
              <w:t xml:space="preserve">Сельского 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поселения;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4) обеспечение потребителей коммунальными услугами в необходимом объеме;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5) оптимизация управления электроснабжением поселения;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8) снижение потерь коммунальных ресурсов.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2. Социальные результаты: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1) обеспечение полным комплексом жилищно-коммунальных услуг жителей </w:t>
            </w:r>
            <w:r w:rsidR="0027342A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2) повышение надежности и качества предоставления коммунальных услуг;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3. Экономические результаты: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27342A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;</w:t>
            </w:r>
          </w:p>
          <w:p w:rsidR="00815C80" w:rsidRPr="003148B2" w:rsidRDefault="00815C80" w:rsidP="00815C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1"/>
              </w:rPr>
            </w:pP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27342A" w:rsidRPr="0027342A">
              <w:rPr>
                <w:rFonts w:ascii="Times New Roman" w:hAnsi="Times New Roman" w:cs="Times New Roman"/>
                <w:sz w:val="28"/>
                <w:szCs w:val="21"/>
              </w:rPr>
              <w:t>Сельского поселения</w:t>
            </w:r>
            <w:r w:rsidRPr="003148B2">
              <w:rPr>
                <w:rFonts w:ascii="Times New Roman" w:hAnsi="Times New Roman" w:cs="Times New Roman"/>
                <w:sz w:val="28"/>
                <w:szCs w:val="21"/>
              </w:rPr>
              <w:t>.</w:t>
            </w:r>
          </w:p>
        </w:tc>
      </w:tr>
    </w:tbl>
    <w:p w:rsidR="00815C80" w:rsidRDefault="00815C80" w:rsidP="00325CB0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35"/>
          <w:szCs w:val="35"/>
          <w:lang w:eastAsia="ru-RU"/>
        </w:rPr>
      </w:pPr>
    </w:p>
    <w:p w:rsidR="00325CB0" w:rsidRPr="00325CB0" w:rsidRDefault="00325CB0" w:rsidP="00325CB0">
      <w:pPr>
        <w:pStyle w:val="a3"/>
        <w:spacing w:after="0" w:line="240" w:lineRule="auto"/>
        <w:ind w:left="1080"/>
        <w:jc w:val="center"/>
        <w:rPr>
          <w:rFonts w:ascii="Arial" w:eastAsia="Times New Roman" w:hAnsi="Arial" w:cs="Arial"/>
          <w:b/>
          <w:sz w:val="35"/>
          <w:szCs w:val="35"/>
          <w:lang w:eastAsia="ru-RU"/>
        </w:rPr>
      </w:pPr>
    </w:p>
    <w:p w:rsidR="00B116A3" w:rsidRPr="00815C80" w:rsidRDefault="00B116A3" w:rsidP="006925D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>2. ХАРАКТЕРИСТИКА СУЩЕСТВУЮЩЕГО СОСТОЯНИЯ СИСТЕМ КОММУНАЛЬНОЙ ИНФРАСТРУКТУРЫ</w:t>
      </w:r>
    </w:p>
    <w:p w:rsidR="00B116A3" w:rsidRPr="00815C80" w:rsidRDefault="00B116A3" w:rsidP="00815C8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34DF2" w:rsidRPr="00815C80" w:rsidRDefault="00815C80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>2.1. ХАРАКТЕРИСТИКА СИСТЕМ ВОДОСНАБЖЕНИЯ</w:t>
      </w:r>
    </w:p>
    <w:p w:rsidR="00B116A3" w:rsidRPr="00815C80" w:rsidRDefault="007D2E65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 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116A3"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ельского поселе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входят 3 населённых пунктов</w:t>
      </w:r>
      <w:r w:rsidR="00B116A3"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 населенные пункты  имеют автономные системы хозяйственно-питьевого и проти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вопожарного водоснабжения</w:t>
      </w:r>
      <w:r w:rsidR="00B116A3"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на территории  </w:t>
      </w:r>
      <w:r w:rsidR="00692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ельского поселения имеются, слаборазвитые сети централизованного водоснабжения и водоотведения.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Водоснабжение населенных пунктов сельского поселения организовано от: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централизованных систем, включающих водозаборные узлы и водонапорные сети;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децентрализованных источников – одиночных скважин, водоразборных колонок, шахтных колодцев.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Системами централизованного водоснабжения развиты не в достаточной степени и действуют в селах  Пожарское, Совхоз Пожарский.</w:t>
      </w:r>
      <w:proofErr w:type="gramEnd"/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Пожарское сельское поселение включает в себя следующие населенные пункты, жители которых обеспечиваются холодной водой: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815C80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  <w:t>с. Пожарское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Водопроводная система </w:t>
      </w: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Пожарское находится в неудовлетворительном состоянии, капитальный ремонт сетей не проводился с 1965 года, общая протяженность 5600 м. На территории села расположены следующие сооружения: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Артезианская скважина,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Мелиоративная, обеспечивает питьевой водой жителей улиц Мелиоративная, многоквартирные дома, школу, амбулаторию, центральную котельную, водоразборные колонки.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Водокачка,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Ленинская, обеспечивает водой жителей южной части улицы Ленинская, Лермонтова и Пожарского.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Водокачка,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Лазо, обеспечивает водой жителей улицы Лазо.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Водокачка,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 лет Октября, обеспечивает водой жителей улицы 50 лет Октября, восточной части улицы Партизанская.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Водокачка,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Пограничная, обеспечивает водой жителей восточной части улицы Пограничная.</w:t>
      </w:r>
    </w:p>
    <w:p w:rsidR="00B116A3" w:rsidRPr="00815C80" w:rsidRDefault="00B116A3" w:rsidP="0027342A">
      <w:pPr>
        <w:pStyle w:val="a3"/>
        <w:numPr>
          <w:ilvl w:val="0"/>
          <w:numId w:val="3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Башня </w:t>
      </w:r>
      <w:proofErr w:type="spell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Рожновского</w:t>
      </w:r>
      <w:proofErr w:type="spell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Пушкина, не функционирует.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Всего на территории села необходимо провести капитальный ремонт 4200 пм водопроводных сетей. 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</w:t>
      </w:r>
      <w:proofErr w:type="gram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Никитовка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Жители села обеспечиваются питьевой водой через водокачку, установленную в центральной части населенного пункта. Для отпуска воды населению установлен водяной счетчик. Рентабельность водокачки составляет 10-15%. 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 функционируют два колодца.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Совхоз Пожарский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Жители села обеспечиваются питьевой водой из артезианской скважины, расположенной на территории  бывшего СХПК «Центральный». В селе функционируют водопровод (протяженность 1100 м) с охватом всех улиц через систему водоразборных колонок, расположенных по улицам: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Аэродромная (1 шт.);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Ракетная (1 шт.);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Центральная (4 шт.);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Переселенческая (1 шт.);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Молодежная (1 шт.).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Башня </w:t>
      </w:r>
      <w:proofErr w:type="spell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Рожновского</w:t>
      </w:r>
      <w:proofErr w:type="spell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расположенная на 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Степная, разукомплектована и не функционирует.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Водопровод требует капитального ремонта, всего ремонту подлежит 1100пм: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Аэродромная</w:t>
      </w:r>
      <w:proofErr w:type="gram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430 пм;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</w:t>
      </w:r>
      <w:r w:rsidR="00273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Ракетная</w:t>
      </w:r>
      <w:proofErr w:type="gramEnd"/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-570 пм;</w:t>
      </w:r>
    </w:p>
    <w:p w:rsidR="00B116A3" w:rsidRPr="00815C80" w:rsidRDefault="00B116A3" w:rsidP="00815C8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населения Пожарского сельского поселения питьевой водой является, одной из приоритетных задач, решение которой необходимо для сохранения здоровья, улучшения условий деятельности и повышения уровня жизни населения.</w:t>
      </w:r>
    </w:p>
    <w:p w:rsidR="00B116A3" w:rsidRPr="00815C80" w:rsidRDefault="00541A77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 xml:space="preserve"> Основные технические характеристики источников водоснабжения и других объектов системы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4"/>
        <w:gridCol w:w="1930"/>
        <w:gridCol w:w="2024"/>
        <w:gridCol w:w="1182"/>
        <w:gridCol w:w="2407"/>
        <w:gridCol w:w="1354"/>
      </w:tblGrid>
      <w:tr w:rsidR="0027342A" w:rsidRPr="00815C80" w:rsidTr="006925DB">
        <w:trPr>
          <w:trHeight w:val="1748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№</w:t>
            </w: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8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объекта и его местоположение</w:t>
            </w:r>
          </w:p>
        </w:tc>
        <w:tc>
          <w:tcPr>
            <w:tcW w:w="1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водозаборного узла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 ввода в </w:t>
            </w:r>
            <w:proofErr w:type="spellStart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эксплуат</w:t>
            </w:r>
            <w:proofErr w:type="spellEnd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7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Производительность,  </w:t>
            </w:r>
            <w:proofErr w:type="gramStart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³/час</w:t>
            </w:r>
          </w:p>
        </w:tc>
        <w:tc>
          <w:tcPr>
            <w:tcW w:w="1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Глубина, </w:t>
            </w:r>
            <w:proofErr w:type="gramStart"/>
            <w:r w:rsidRPr="0020017E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proofErr w:type="gramEnd"/>
          </w:p>
        </w:tc>
      </w:tr>
      <w:tr w:rsidR="0027342A" w:rsidRPr="00815C80" w:rsidTr="006925DB">
        <w:trPr>
          <w:trHeight w:val="600"/>
        </w:trPr>
        <w:tc>
          <w:tcPr>
            <w:tcW w:w="2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73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с. Пожарское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Мелиоративная </w:t>
            </w:r>
          </w:p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27342A" w:rsidRPr="00815C80" w:rsidTr="006925DB">
        <w:trPr>
          <w:trHeight w:val="483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Ленинская</w:t>
            </w:r>
          </w:p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Скважин№ 745</w:t>
            </w:r>
          </w:p>
        </w:tc>
        <w:tc>
          <w:tcPr>
            <w:tcW w:w="5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79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6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</w:tr>
      <w:tr w:rsidR="0027342A" w:rsidRPr="00815C80" w:rsidTr="006925DB">
        <w:trPr>
          <w:trHeight w:val="414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342A" w:rsidRPr="00815C80" w:rsidTr="006925DB">
        <w:trPr>
          <w:trHeight w:val="300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Ул.50лет Октября</w:t>
            </w:r>
          </w:p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Скважина № 9023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27342A" w:rsidRPr="00815C80" w:rsidTr="006925DB">
        <w:trPr>
          <w:trHeight w:val="435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Лазо</w:t>
            </w:r>
          </w:p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Скважина№ 18185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27342A" w:rsidRPr="00815C80" w:rsidTr="006925DB">
        <w:trPr>
          <w:trHeight w:val="600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Пограничная </w:t>
            </w:r>
          </w:p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Скважина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27342A" w:rsidRPr="00815C80" w:rsidTr="006925DB">
        <w:trPr>
          <w:trHeight w:val="1511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Пушкина Водонапорная башня, </w:t>
            </w:r>
            <w:proofErr w:type="spellStart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Рожнавского</w:t>
            </w:r>
            <w:proofErr w:type="spellEnd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 (разрушена).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42A" w:rsidRPr="00815C80" w:rsidTr="006925DB">
        <w:trPr>
          <w:trHeight w:val="600"/>
        </w:trPr>
        <w:tc>
          <w:tcPr>
            <w:tcW w:w="26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73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с. Совхоз Пожарский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Скважина №Аэродромная 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27342A" w:rsidRPr="00815C80" w:rsidTr="006925DB">
        <w:trPr>
          <w:trHeight w:val="885"/>
        </w:trPr>
        <w:tc>
          <w:tcPr>
            <w:tcW w:w="26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6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Водонапорная башня, </w:t>
            </w:r>
            <w:proofErr w:type="spellStart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Рожнавского</w:t>
            </w:r>
            <w:proofErr w:type="spellEnd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 xml:space="preserve"> (разрушена).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7342A" w:rsidRPr="00815C80" w:rsidTr="006925DB">
        <w:trPr>
          <w:trHeight w:val="621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815C8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66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7342A" w:rsidRPr="0020017E" w:rsidRDefault="0027342A" w:rsidP="00273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. Никитовка</w:t>
            </w:r>
          </w:p>
        </w:tc>
        <w:tc>
          <w:tcPr>
            <w:tcW w:w="1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7342A" w:rsidRPr="0020017E" w:rsidRDefault="0027342A" w:rsidP="002734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734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Скважина.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7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342A" w:rsidRPr="0020017E" w:rsidRDefault="0027342A" w:rsidP="00200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017E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</w:tbl>
    <w:p w:rsidR="00541A77" w:rsidRPr="00815C80" w:rsidRDefault="00541A77" w:rsidP="00815C8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1A77" w:rsidRPr="00815C80" w:rsidRDefault="00541A77" w:rsidP="0027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Проекты  объектов водоснабжения отсутствуют. Границы  приняты согласно СП 31.13330.2012 «Водоснабжение. Наружные сети и сооружения» Актуализированная редакция СНИП 2.04.02.-84* Приказ Министерства регионального развития Российской Федерации от 29 декабря 2011 года </w:t>
      </w:r>
      <w:r w:rsidR="0027342A">
        <w:rPr>
          <w:rFonts w:ascii="Times New Roman" w:hAnsi="Times New Roman" w:cs="Times New Roman"/>
          <w:sz w:val="28"/>
          <w:szCs w:val="28"/>
        </w:rPr>
        <w:t xml:space="preserve">       </w:t>
      </w:r>
      <w:r w:rsidRPr="00815C80">
        <w:rPr>
          <w:rFonts w:ascii="Times New Roman" w:hAnsi="Times New Roman" w:cs="Times New Roman"/>
          <w:sz w:val="28"/>
          <w:szCs w:val="28"/>
        </w:rPr>
        <w:t>№ 635/14.</w:t>
      </w:r>
    </w:p>
    <w:p w:rsidR="00541A77" w:rsidRPr="00815C80" w:rsidRDefault="00541A77" w:rsidP="002734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5C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анализе существующего состояния систем водоснабжения в сельском поселении выявлено следующее:</w:t>
      </w:r>
    </w:p>
    <w:p w:rsidR="00541A77" w:rsidRPr="0020017E" w:rsidRDefault="00541A77" w:rsidP="0027342A">
      <w:pPr>
        <w:pStyle w:val="a3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0017E">
        <w:rPr>
          <w:rFonts w:ascii="Times New Roman" w:hAnsi="Times New Roman" w:cs="Times New Roman"/>
          <w:sz w:val="28"/>
          <w:szCs w:val="28"/>
        </w:rPr>
        <w:lastRenderedPageBreak/>
        <w:t xml:space="preserve">Водопроводные сети на территории </w:t>
      </w:r>
      <w:r w:rsidR="0027342A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20017E">
        <w:rPr>
          <w:rFonts w:ascii="Times New Roman" w:hAnsi="Times New Roman" w:cs="Times New Roman"/>
          <w:sz w:val="28"/>
          <w:szCs w:val="28"/>
        </w:rPr>
        <w:t>поселения, проложены до 1980 года, имеют неудовлетворительное состояние и требуют перекладки и замены изношенных участков трубопровода;</w:t>
      </w:r>
    </w:p>
    <w:p w:rsidR="00541A77" w:rsidRPr="0020017E" w:rsidRDefault="00541A77" w:rsidP="0027342A">
      <w:pPr>
        <w:pStyle w:val="a3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0017E">
        <w:rPr>
          <w:rFonts w:ascii="Times New Roman" w:hAnsi="Times New Roman" w:cs="Times New Roman"/>
          <w:sz w:val="28"/>
          <w:szCs w:val="28"/>
        </w:rPr>
        <w:t>Централизованным водоснабжением не охвачена большая часть застройки Пожарского сельского поселения.</w:t>
      </w:r>
    </w:p>
    <w:p w:rsidR="00541A77" w:rsidRPr="0020017E" w:rsidRDefault="00541A77" w:rsidP="0027342A">
      <w:pPr>
        <w:pStyle w:val="a3"/>
        <w:numPr>
          <w:ilvl w:val="0"/>
          <w:numId w:val="5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0017E">
        <w:rPr>
          <w:rFonts w:ascii="Times New Roman" w:hAnsi="Times New Roman" w:cs="Times New Roman"/>
          <w:sz w:val="28"/>
          <w:szCs w:val="28"/>
        </w:rPr>
        <w:t>Водозаборные узлы требуют реконструкции и капитального ремонта.</w:t>
      </w:r>
    </w:p>
    <w:p w:rsidR="00541A77" w:rsidRPr="00815C80" w:rsidRDefault="00541A77" w:rsidP="0027342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>Водоотведение</w:t>
      </w:r>
    </w:p>
    <w:p w:rsidR="00541A77" w:rsidRPr="00815C80" w:rsidRDefault="00541A77" w:rsidP="002734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В настоящее время  на территории </w:t>
      </w:r>
      <w:r w:rsidR="0027342A">
        <w:rPr>
          <w:rFonts w:ascii="Times New Roman" w:hAnsi="Times New Roman" w:cs="Times New Roman"/>
          <w:sz w:val="28"/>
          <w:szCs w:val="28"/>
        </w:rPr>
        <w:t>С</w:t>
      </w:r>
      <w:r w:rsidRPr="00815C80">
        <w:rPr>
          <w:rFonts w:ascii="Times New Roman" w:hAnsi="Times New Roman" w:cs="Times New Roman"/>
          <w:sz w:val="28"/>
          <w:szCs w:val="28"/>
        </w:rPr>
        <w:t>ельского поселения централизованной системой водоотведения оснащена только часть с. Пожарское.</w:t>
      </w:r>
    </w:p>
    <w:p w:rsidR="0027342A" w:rsidRDefault="0027342A" w:rsidP="0027342A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41A77" w:rsidRDefault="00541A77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 xml:space="preserve">2.2. </w:t>
      </w:r>
      <w:r w:rsidR="00647743" w:rsidRPr="00815C80">
        <w:rPr>
          <w:rFonts w:ascii="Times New Roman" w:hAnsi="Times New Roman" w:cs="Times New Roman"/>
          <w:b/>
          <w:sz w:val="28"/>
          <w:szCs w:val="28"/>
        </w:rPr>
        <w:t>ХАРАКТЕРИСТИКА СИСТЕМЫ ТЕПЛОСНАБЖЕНИЕ</w:t>
      </w:r>
    </w:p>
    <w:p w:rsidR="006925DB" w:rsidRPr="00815C80" w:rsidRDefault="006925DB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В настоящее время теплоснабжающей организацией в Пожарском сельском поселении Пожарского муниципального </w:t>
      </w:r>
      <w:r w:rsidR="009E2980">
        <w:rPr>
          <w:rFonts w:ascii="Times New Roman" w:hAnsi="Times New Roman" w:cs="Times New Roman"/>
          <w:sz w:val="28"/>
          <w:szCs w:val="28"/>
        </w:rPr>
        <w:t xml:space="preserve">района является тепловой район Пожарский филиала Лесозаводский </w:t>
      </w:r>
      <w:r w:rsidRPr="00815C80">
        <w:rPr>
          <w:rFonts w:ascii="Times New Roman" w:hAnsi="Times New Roman" w:cs="Times New Roman"/>
          <w:sz w:val="28"/>
          <w:szCs w:val="28"/>
        </w:rPr>
        <w:t>КГУП «Примтеплоэнерго».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Теплоснабжение  в </w:t>
      </w:r>
      <w:r w:rsidR="009E298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815C80">
        <w:rPr>
          <w:rFonts w:ascii="Times New Roman" w:hAnsi="Times New Roman" w:cs="Times New Roman"/>
          <w:sz w:val="28"/>
          <w:szCs w:val="28"/>
        </w:rPr>
        <w:t xml:space="preserve">поселении обеспечивается котельной </w:t>
      </w:r>
      <w:r w:rsidR="009E2980">
        <w:rPr>
          <w:rFonts w:ascii="Times New Roman" w:hAnsi="Times New Roman" w:cs="Times New Roman"/>
          <w:sz w:val="28"/>
          <w:szCs w:val="28"/>
        </w:rPr>
        <w:t xml:space="preserve">     </w:t>
      </w:r>
      <w:r w:rsidRPr="00815C80">
        <w:rPr>
          <w:rFonts w:ascii="Times New Roman" w:hAnsi="Times New Roman" w:cs="Times New Roman"/>
          <w:sz w:val="28"/>
          <w:szCs w:val="28"/>
        </w:rPr>
        <w:t xml:space="preserve">№ 33 </w:t>
      </w:r>
      <w:proofErr w:type="gramStart"/>
      <w:r w:rsidRPr="00815C8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15C80">
        <w:rPr>
          <w:rFonts w:ascii="Times New Roman" w:hAnsi="Times New Roman" w:cs="Times New Roman"/>
          <w:sz w:val="28"/>
          <w:szCs w:val="28"/>
        </w:rPr>
        <w:t xml:space="preserve"> с. Пожарское. Мазутная котельная  № 33 является муниципальной собственностью Пожарского сельского поселения.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Передача теплоносителя от источника осуществляется по трубопроводам тепловых сетей,  находящихся на балансе администрации Пожарского сельского поселения, протяженность составляет 1210 м, в том числе: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Надземная прокладка – 739,1 м (Диаметром 108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мм – 697,1  метров; диаметром 76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мм – 12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метров; диаметром 50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 xml:space="preserve">мм – 30 метров); 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Подземная прокладка – 660,9 м (Диаметром 108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мм – 261,6 метров; диаметром 76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мм – 399,3 метров);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Год строительства теплотрассы – 1985 год. 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Износ тепловых сетей – 55%. Теплоизоляция сетей в основном </w:t>
      </w:r>
      <w:proofErr w:type="gramStart"/>
      <w:r w:rsidRPr="00815C80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Pr="00815C80">
        <w:rPr>
          <w:rFonts w:ascii="Times New Roman" w:hAnsi="Times New Roman" w:cs="Times New Roman"/>
          <w:sz w:val="28"/>
          <w:szCs w:val="28"/>
        </w:rPr>
        <w:t>текловолокно, стеклоткань.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lastRenderedPageBreak/>
        <w:t>Общее состояние изоляции характеризуется уплотнением и провисанием тепловой изоляции на 80% участков теплосети. Это приводит к нарушению норматива теплового потока через изоляцию в среднем на 26%.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Поэтому при нормативных потерях теплосети 13,1% ,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эксплуатационные составляют – 24,6%.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Потребителями тепловой энергии являются: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а) Бюджетные организации и учреждения, в </w:t>
      </w:r>
      <w:proofErr w:type="spellStart"/>
      <w:r w:rsidRPr="00815C8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15C80">
        <w:rPr>
          <w:rFonts w:ascii="Times New Roman" w:hAnsi="Times New Roman" w:cs="Times New Roman"/>
          <w:sz w:val="28"/>
          <w:szCs w:val="28"/>
        </w:rPr>
        <w:t xml:space="preserve">.: 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- администрация Пожарского муниципального района (МБОУ СОШ </w:t>
      </w:r>
      <w:r w:rsidR="009E2980">
        <w:rPr>
          <w:rFonts w:ascii="Times New Roman" w:hAnsi="Times New Roman" w:cs="Times New Roman"/>
          <w:sz w:val="28"/>
          <w:szCs w:val="28"/>
        </w:rPr>
        <w:t xml:space="preserve">   </w:t>
      </w:r>
      <w:r w:rsidRPr="00815C80">
        <w:rPr>
          <w:rFonts w:ascii="Times New Roman" w:hAnsi="Times New Roman" w:cs="Times New Roman"/>
          <w:sz w:val="28"/>
          <w:szCs w:val="28"/>
        </w:rPr>
        <w:t>№ 7);</w:t>
      </w:r>
    </w:p>
    <w:p w:rsidR="00647743" w:rsidRPr="00815C80" w:rsidRDefault="009E2980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47743" w:rsidRPr="00815C80">
        <w:rPr>
          <w:rFonts w:ascii="Times New Roman" w:hAnsi="Times New Roman" w:cs="Times New Roman"/>
          <w:sz w:val="28"/>
          <w:szCs w:val="28"/>
        </w:rPr>
        <w:t>администрация Пожарск</w:t>
      </w:r>
      <w:r w:rsidR="0020017E">
        <w:rPr>
          <w:rFonts w:ascii="Times New Roman" w:hAnsi="Times New Roman" w:cs="Times New Roman"/>
          <w:sz w:val="28"/>
          <w:szCs w:val="28"/>
        </w:rPr>
        <w:t xml:space="preserve">ого сельского поселения (СДК с. </w:t>
      </w:r>
      <w:r w:rsidR="00647743" w:rsidRPr="00815C80">
        <w:rPr>
          <w:rFonts w:ascii="Times New Roman" w:hAnsi="Times New Roman" w:cs="Times New Roman"/>
          <w:sz w:val="28"/>
          <w:szCs w:val="28"/>
        </w:rPr>
        <w:t>Пожарское);</w:t>
      </w:r>
    </w:p>
    <w:p w:rsidR="00647743" w:rsidRPr="00815C80" w:rsidRDefault="009E2980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КГБУЗ Пожарская ЦРБ</w:t>
      </w:r>
      <w:r w:rsidR="00647743" w:rsidRPr="00815C80">
        <w:rPr>
          <w:rFonts w:ascii="Times New Roman" w:hAnsi="Times New Roman" w:cs="Times New Roman"/>
          <w:sz w:val="28"/>
          <w:szCs w:val="28"/>
        </w:rPr>
        <w:t xml:space="preserve"> (амбулатория </w:t>
      </w:r>
      <w:proofErr w:type="gramStart"/>
      <w:r w:rsidR="00647743" w:rsidRPr="00815C8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47743" w:rsidRPr="00815C80">
        <w:rPr>
          <w:rFonts w:ascii="Times New Roman" w:hAnsi="Times New Roman" w:cs="Times New Roman"/>
          <w:sz w:val="28"/>
          <w:szCs w:val="28"/>
        </w:rPr>
        <w:t xml:space="preserve"> с. Пожарское);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б) Население, в </w:t>
      </w:r>
      <w:proofErr w:type="spellStart"/>
      <w:r w:rsidRPr="00815C80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815C80">
        <w:rPr>
          <w:rFonts w:ascii="Times New Roman" w:hAnsi="Times New Roman" w:cs="Times New Roman"/>
          <w:sz w:val="28"/>
          <w:szCs w:val="28"/>
        </w:rPr>
        <w:t>.: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- 6 многоквартирных домов по ул. </w:t>
      </w:r>
      <w:proofErr w:type="gramStart"/>
      <w:r w:rsidRPr="00815C80">
        <w:rPr>
          <w:rFonts w:ascii="Times New Roman" w:hAnsi="Times New Roman" w:cs="Times New Roman"/>
          <w:sz w:val="28"/>
          <w:szCs w:val="28"/>
        </w:rPr>
        <w:t>Ленинская</w:t>
      </w:r>
      <w:proofErr w:type="gramEnd"/>
      <w:r w:rsidRPr="00815C80">
        <w:rPr>
          <w:rFonts w:ascii="Times New Roman" w:hAnsi="Times New Roman" w:cs="Times New Roman"/>
          <w:sz w:val="28"/>
          <w:szCs w:val="28"/>
        </w:rPr>
        <w:t>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- 5 частных домов по  ул. Калинина и ул.  </w:t>
      </w:r>
      <w:proofErr w:type="gramStart"/>
      <w:r w:rsidRPr="00815C80">
        <w:rPr>
          <w:rFonts w:ascii="Times New Roman" w:hAnsi="Times New Roman" w:cs="Times New Roman"/>
          <w:sz w:val="28"/>
          <w:szCs w:val="28"/>
        </w:rPr>
        <w:t>Мелиоративная</w:t>
      </w:r>
      <w:proofErr w:type="gramEnd"/>
      <w:r w:rsidRPr="00815C80">
        <w:rPr>
          <w:rFonts w:ascii="Times New Roman" w:hAnsi="Times New Roman" w:cs="Times New Roman"/>
          <w:sz w:val="28"/>
          <w:szCs w:val="28"/>
        </w:rPr>
        <w:t>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в) Прочие: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Аптека № 50;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АКСБ № 4155;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Почта России;</w:t>
      </w:r>
    </w:p>
    <w:p w:rsidR="00647743" w:rsidRPr="00815C80" w:rsidRDefault="009E2980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МУП «Пожарское»</w:t>
      </w:r>
      <w:r w:rsidR="00647743" w:rsidRPr="00815C80">
        <w:rPr>
          <w:rFonts w:ascii="Times New Roman" w:hAnsi="Times New Roman" w:cs="Times New Roman"/>
          <w:sz w:val="28"/>
          <w:szCs w:val="28"/>
        </w:rPr>
        <w:t xml:space="preserve"> (гараж);</w:t>
      </w:r>
    </w:p>
    <w:p w:rsidR="00647743" w:rsidRPr="00815C80" w:rsidRDefault="009E2980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ИП «Шкуренко» (магазин «Катюша»</w:t>
      </w:r>
      <w:r w:rsidR="00647743" w:rsidRPr="00815C80">
        <w:rPr>
          <w:rFonts w:ascii="Times New Roman" w:hAnsi="Times New Roman" w:cs="Times New Roman"/>
          <w:sz w:val="28"/>
          <w:szCs w:val="28"/>
        </w:rPr>
        <w:t>).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Потребление тепловой энергии распределено следующим образом: население –</w:t>
      </w:r>
      <w:r w:rsidR="009E2980">
        <w:rPr>
          <w:rFonts w:ascii="Times New Roman" w:hAnsi="Times New Roman" w:cs="Times New Roman"/>
          <w:sz w:val="28"/>
          <w:szCs w:val="28"/>
        </w:rPr>
        <w:t xml:space="preserve"> </w:t>
      </w:r>
      <w:r w:rsidRPr="00815C80">
        <w:rPr>
          <w:rFonts w:ascii="Times New Roman" w:hAnsi="Times New Roman" w:cs="Times New Roman"/>
          <w:sz w:val="28"/>
          <w:szCs w:val="28"/>
        </w:rPr>
        <w:t>37,4% от полезного отпуска; бюджетные учреждения – 59,4%, прочие  потребители составляют 3,2% от полезного отпуска.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 xml:space="preserve">В результате </w:t>
      </w:r>
      <w:proofErr w:type="gramStart"/>
      <w:r w:rsidRPr="00815C80">
        <w:rPr>
          <w:rFonts w:ascii="Times New Roman" w:hAnsi="Times New Roman" w:cs="Times New Roman"/>
          <w:b/>
          <w:sz w:val="28"/>
          <w:szCs w:val="28"/>
        </w:rPr>
        <w:t>анализа существующего положения систем теплоснабжения сельского поселения</w:t>
      </w:r>
      <w:proofErr w:type="gramEnd"/>
      <w:r w:rsidRPr="00815C80">
        <w:rPr>
          <w:rFonts w:ascii="Times New Roman" w:hAnsi="Times New Roman" w:cs="Times New Roman"/>
          <w:b/>
          <w:sz w:val="28"/>
          <w:szCs w:val="28"/>
        </w:rPr>
        <w:t xml:space="preserve"> были выявлены следующие проблемы: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необходима модернизация системы теплоснабжения с использованием труб нового поколения;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установка единой системы АСДУ системы теплоснабжения;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реконструкция тепловых сетей;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lastRenderedPageBreak/>
        <w:t>- изоляция тепловых сетей современными материалами;</w:t>
      </w:r>
    </w:p>
    <w:p w:rsidR="00647743" w:rsidRPr="00815C80" w:rsidRDefault="00647743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- установка приборов учета в соответствии с Федеральным законом от 23</w:t>
      </w:r>
      <w:r w:rsidR="009E2980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815C80">
        <w:rPr>
          <w:rFonts w:ascii="Times New Roman" w:hAnsi="Times New Roman" w:cs="Times New Roman"/>
          <w:sz w:val="28"/>
          <w:szCs w:val="28"/>
        </w:rPr>
        <w:t>2009</w:t>
      </w:r>
      <w:r w:rsidR="009E298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15C80">
        <w:rPr>
          <w:rFonts w:ascii="Times New Roman" w:hAnsi="Times New Roman" w:cs="Times New Roman"/>
          <w:sz w:val="28"/>
          <w:szCs w:val="28"/>
        </w:rPr>
        <w:t xml:space="preserve">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 на границах балансовой принадлежности.</w:t>
      </w:r>
    </w:p>
    <w:p w:rsidR="00A11510" w:rsidRPr="00815C80" w:rsidRDefault="00A11510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241" w:rsidRDefault="0020017E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</w:t>
      </w:r>
      <w:r w:rsidR="00A53241" w:rsidRPr="00815C80">
        <w:rPr>
          <w:rFonts w:ascii="Times New Roman" w:hAnsi="Times New Roman" w:cs="Times New Roman"/>
          <w:b/>
          <w:sz w:val="28"/>
          <w:szCs w:val="28"/>
        </w:rPr>
        <w:t>. ХАРАКТЕРИСТИКА СФЕРЫ СБОРА ТВЕРДЫХ КОММУНАЛЬНЫХ ОТХОДОВ</w:t>
      </w:r>
    </w:p>
    <w:p w:rsidR="006925DB" w:rsidRPr="00815C80" w:rsidRDefault="006925DB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E65" w:rsidRPr="00815C80" w:rsidRDefault="007D2E65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В результате обследования населенных пунктов </w:t>
      </w:r>
      <w:r w:rsidR="009E2980">
        <w:rPr>
          <w:rFonts w:ascii="Times New Roman" w:hAnsi="Times New Roman" w:cs="Times New Roman"/>
          <w:sz w:val="28"/>
          <w:szCs w:val="28"/>
        </w:rPr>
        <w:t>С</w:t>
      </w:r>
      <w:r w:rsidRPr="00815C80">
        <w:rPr>
          <w:rFonts w:ascii="Times New Roman" w:hAnsi="Times New Roman" w:cs="Times New Roman"/>
          <w:sz w:val="28"/>
          <w:szCs w:val="28"/>
        </w:rPr>
        <w:t xml:space="preserve">ельского поселения установлено, что централизованная система сбора, накопления и вывоза твердых коммунальных отходов развита слабо.  </w:t>
      </w:r>
    </w:p>
    <w:p w:rsidR="007D2E65" w:rsidRPr="00815C80" w:rsidRDefault="007D2E65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В селе Совхоз Пожарский не обнаружено мест сбора и накопления твердых коммунальных отходов</w:t>
      </w:r>
      <w:r w:rsidR="00025CB8" w:rsidRPr="00815C80">
        <w:rPr>
          <w:rFonts w:ascii="Times New Roman" w:hAnsi="Times New Roman" w:cs="Times New Roman"/>
          <w:sz w:val="28"/>
          <w:szCs w:val="28"/>
        </w:rPr>
        <w:t>, централизованный вывоз</w:t>
      </w:r>
      <w:r w:rsidRPr="00815C80">
        <w:rPr>
          <w:rFonts w:ascii="Times New Roman" w:hAnsi="Times New Roman" w:cs="Times New Roman"/>
          <w:sz w:val="28"/>
          <w:szCs w:val="28"/>
        </w:rPr>
        <w:t xml:space="preserve"> мусора не организован. Утилизация твердых бытовых отходов производится населением в индивидуальном порядке с самовывозом на свалку в районе села Знаменка. </w:t>
      </w:r>
    </w:p>
    <w:p w:rsidR="00647743" w:rsidRPr="00815C80" w:rsidRDefault="007D2E65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>В</w:t>
      </w:r>
      <w:r w:rsidR="00A53241" w:rsidRPr="00815C80">
        <w:rPr>
          <w:rFonts w:ascii="Times New Roman" w:hAnsi="Times New Roman" w:cs="Times New Roman"/>
          <w:sz w:val="28"/>
          <w:szCs w:val="28"/>
        </w:rPr>
        <w:t xml:space="preserve"> селе Пожарском имеются площадки с мусоросборными конт</w:t>
      </w:r>
      <w:r w:rsidRPr="00815C80">
        <w:rPr>
          <w:rFonts w:ascii="Times New Roman" w:hAnsi="Times New Roman" w:cs="Times New Roman"/>
          <w:sz w:val="28"/>
          <w:szCs w:val="28"/>
        </w:rPr>
        <w:t>ейнерами. Централизованный вывоз</w:t>
      </w:r>
      <w:r w:rsidR="00A53241" w:rsidRPr="00815C80">
        <w:rPr>
          <w:rFonts w:ascii="Times New Roman" w:hAnsi="Times New Roman" w:cs="Times New Roman"/>
          <w:sz w:val="28"/>
          <w:szCs w:val="28"/>
        </w:rPr>
        <w:t xml:space="preserve"> осуществляется мусоровозам</w:t>
      </w:r>
      <w:proofErr w:type="gramStart"/>
      <w:r w:rsidR="00A53241" w:rsidRPr="00815C80">
        <w:rPr>
          <w:rFonts w:ascii="Times New Roman" w:hAnsi="Times New Roman" w:cs="Times New Roman"/>
          <w:sz w:val="28"/>
          <w:szCs w:val="28"/>
        </w:rPr>
        <w:t xml:space="preserve">и </w:t>
      </w:r>
      <w:r w:rsidR="009E2980">
        <w:rPr>
          <w:rFonts w:ascii="Times New Roman" w:hAnsi="Times New Roman" w:cs="Times New Roman"/>
          <w:sz w:val="28"/>
          <w:szCs w:val="28"/>
        </w:rPr>
        <w:t xml:space="preserve">   </w:t>
      </w:r>
      <w:r w:rsidR="00A53241" w:rsidRPr="00815C80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A53241" w:rsidRPr="00815C80">
        <w:rPr>
          <w:rFonts w:ascii="Times New Roman" w:hAnsi="Times New Roman" w:cs="Times New Roman"/>
          <w:sz w:val="28"/>
          <w:szCs w:val="28"/>
        </w:rPr>
        <w:t xml:space="preserve"> «Центр плюс» 3 раза в неделю, по договору с населением. Селективный сбор мусора не производится. </w:t>
      </w:r>
    </w:p>
    <w:p w:rsidR="00025CB8" w:rsidRPr="00815C80" w:rsidRDefault="00025CB8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В селе Никитовка места сбора и накопления твердых коммунальных отходов на момент обследования отсутствуют. Централизованный вывоз мусора не организован. Население утилизирует твердые бытовые отходы на территории усадьбы или самостоятельно вывозит за пределы села на свалку. </w:t>
      </w:r>
    </w:p>
    <w:p w:rsidR="00647743" w:rsidRPr="00815C80" w:rsidRDefault="00DE6D7F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DE6D7F" w:rsidRPr="00815C80" w:rsidRDefault="00DE6D7F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15C80">
        <w:rPr>
          <w:rFonts w:ascii="Times New Roman" w:hAnsi="Times New Roman" w:cs="Times New Roman"/>
          <w:sz w:val="28"/>
          <w:szCs w:val="28"/>
        </w:rPr>
        <w:t>необходимо обустройство дополнительных мест сбора и накопления твердых коммунальных отходов с установкой мусоросборных контейнеров в селе Совхоз Пожарский (1 шт.);</w:t>
      </w:r>
    </w:p>
    <w:p w:rsidR="00DE6D7F" w:rsidRPr="00815C80" w:rsidRDefault="00DE6D7F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lastRenderedPageBreak/>
        <w:t>- необходимо упорядочить количество, расположение, оборудование и размеры существующих контейнерных площадок, для приведения их в соответствие с нормами СанПиН в селе Пожарское;</w:t>
      </w:r>
    </w:p>
    <w:p w:rsidR="00DE6D7F" w:rsidRPr="00815C80" w:rsidRDefault="00DE6D7F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- </w:t>
      </w:r>
      <w:r w:rsidR="00E31DAA" w:rsidRPr="00815C80">
        <w:rPr>
          <w:rFonts w:ascii="Times New Roman" w:hAnsi="Times New Roman" w:cs="Times New Roman"/>
          <w:sz w:val="28"/>
          <w:szCs w:val="28"/>
        </w:rPr>
        <w:t>необходимо организовать сбор и вывоз мусора с использованием индивидуальных мешков – в сёлах Совхоз Пожарский, Никитовка, а также в частном секторе села Пожарское;</w:t>
      </w:r>
    </w:p>
    <w:p w:rsidR="00E31DAA" w:rsidRPr="00815C80" w:rsidRDefault="00E31DAA" w:rsidP="009E29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 xml:space="preserve">- в указанных сёлах требуется провести административные мероприятия по оформлению договорных отношений между населением и «оператором» - индивидуальным предпринимателем или юридическим лицом, осуществляющим деятельность по сбору, транспортированию и утилизации твердых коммунальных отходов. </w:t>
      </w:r>
    </w:p>
    <w:p w:rsidR="0020017E" w:rsidRDefault="0020017E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C80" w:rsidRPr="00815C80" w:rsidRDefault="00815C80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t>3. ПЛАН РАЗВИТИЯ ПОСЕЛЕНИЯ, ПЛАН ПРОГНОЗИРУЕМОЙ ЗАСТРОЙКИ И ПРОГНОЗИРУЕМЫЙ СПРОС НА КОММУНАЛЬНЫЕ РЕСУРСЫ НА ПЕРИОД ДЕЙСТВИЯ ГЕНЕРАЛЬНОГО ПЛАНА</w:t>
      </w:r>
    </w:p>
    <w:p w:rsidR="00815C80" w:rsidRPr="00815C80" w:rsidRDefault="00815C80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980" w:rsidRDefault="009E2980" w:rsidP="006925DB">
      <w:pPr>
        <w:pStyle w:val="a3"/>
        <w:numPr>
          <w:ilvl w:val="1"/>
          <w:numId w:val="5"/>
        </w:num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980">
        <w:rPr>
          <w:rFonts w:ascii="Times New Roman" w:hAnsi="Times New Roman" w:cs="Times New Roman"/>
          <w:b/>
          <w:sz w:val="28"/>
          <w:szCs w:val="28"/>
        </w:rPr>
        <w:t>ПЛАН РАЗВИТИЯ СИСТЕМЫ ВОДОСНАБЖЕНИЯ И ВОДООТВЕДЕНИЯ НА ПЕРИОД 2021-2031 ГОДОВ</w:t>
      </w:r>
    </w:p>
    <w:p w:rsidR="009E2980" w:rsidRPr="00E14805" w:rsidRDefault="009E2980" w:rsidP="00E14805">
      <w:pPr>
        <w:pStyle w:val="a3"/>
        <w:spacing w:after="0" w:line="360" w:lineRule="auto"/>
        <w:ind w:left="14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805">
        <w:rPr>
          <w:rFonts w:ascii="Times New Roman" w:hAnsi="Times New Roman" w:cs="Times New Roman"/>
          <w:b/>
          <w:sz w:val="28"/>
          <w:szCs w:val="28"/>
        </w:rPr>
        <w:t>Водоснабжение</w:t>
      </w:r>
    </w:p>
    <w:p w:rsid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980">
        <w:rPr>
          <w:rFonts w:ascii="Times New Roman" w:hAnsi="Times New Roman" w:cs="Times New Roman"/>
          <w:sz w:val="28"/>
          <w:szCs w:val="28"/>
        </w:rPr>
        <w:t>Для расчёта расходов воды на хозяйственно-питьевые нужды принято среднесуточное удельное водопотребление по СП 31.13330.2012 «Во</w:t>
      </w:r>
      <w:r>
        <w:rPr>
          <w:rFonts w:ascii="Times New Roman" w:hAnsi="Times New Roman" w:cs="Times New Roman"/>
          <w:sz w:val="28"/>
          <w:szCs w:val="28"/>
        </w:rPr>
        <w:t>доснабжение. Наружные сети и со</w:t>
      </w:r>
      <w:r w:rsidRPr="009E2980">
        <w:rPr>
          <w:rFonts w:ascii="Times New Roman" w:hAnsi="Times New Roman" w:cs="Times New Roman"/>
          <w:sz w:val="28"/>
          <w:szCs w:val="28"/>
        </w:rPr>
        <w:t>оружения. Актуализированная редакция СНиП 2.04.02-</w:t>
      </w:r>
      <w:r>
        <w:rPr>
          <w:rFonts w:ascii="Times New Roman" w:hAnsi="Times New Roman" w:cs="Times New Roman"/>
          <w:sz w:val="28"/>
          <w:szCs w:val="28"/>
        </w:rPr>
        <w:t>84*» табл. 1. Коэффициент суточ</w:t>
      </w:r>
      <w:r w:rsidRPr="009E2980">
        <w:rPr>
          <w:rFonts w:ascii="Times New Roman" w:hAnsi="Times New Roman" w:cs="Times New Roman"/>
          <w:sz w:val="28"/>
          <w:szCs w:val="28"/>
        </w:rPr>
        <w:t>ной неравномерности принят 1,3. Удельное водопотребление включает расходы воды на хозяйственно-питьевые и бытовые нужды в общественных зданиях (по классификации, принятой в СП 44.13330), за исключением расходов воды для домов отдыха, санитарно-туристических комплексов и детских оздоровительны</w:t>
      </w:r>
      <w:r>
        <w:rPr>
          <w:rFonts w:ascii="Times New Roman" w:hAnsi="Times New Roman" w:cs="Times New Roman"/>
          <w:sz w:val="28"/>
          <w:szCs w:val="28"/>
        </w:rPr>
        <w:t>х лагерей, которые должны прини</w:t>
      </w:r>
      <w:r w:rsidRPr="009E2980">
        <w:rPr>
          <w:rFonts w:ascii="Times New Roman" w:hAnsi="Times New Roman" w:cs="Times New Roman"/>
          <w:sz w:val="28"/>
          <w:szCs w:val="28"/>
        </w:rPr>
        <w:t xml:space="preserve">маться согласно СП 30.13330 и технологическим данным. В таблице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E2980">
        <w:rPr>
          <w:rFonts w:ascii="Times New Roman" w:hAnsi="Times New Roman" w:cs="Times New Roman"/>
          <w:sz w:val="28"/>
          <w:szCs w:val="28"/>
        </w:rPr>
        <w:t xml:space="preserve"> представлены расчетные расходы водопотребления.</w:t>
      </w:r>
    </w:p>
    <w:p w:rsidR="006925DB" w:rsidRDefault="006925DB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980" w:rsidRDefault="009E2980" w:rsidP="009E2980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tbl>
      <w:tblPr>
        <w:tblW w:w="93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328"/>
        <w:gridCol w:w="1297"/>
        <w:gridCol w:w="1296"/>
        <w:gridCol w:w="1978"/>
        <w:gridCol w:w="1336"/>
        <w:gridCol w:w="1336"/>
      </w:tblGrid>
      <w:tr w:rsidR="009E2980" w:rsidRPr="009E2980" w:rsidTr="009E2980">
        <w:trPr>
          <w:trHeight w:val="20"/>
          <w:jc w:val="center"/>
        </w:trPr>
        <w:tc>
          <w:tcPr>
            <w:tcW w:w="2334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54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чел</w:t>
            </w:r>
          </w:p>
        </w:tc>
        <w:tc>
          <w:tcPr>
            <w:tcW w:w="1836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Среднесуточное водопотребление на одного жителя, </w:t>
            </w:r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268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Водопотребление, м3/</w:t>
            </w:r>
            <w:proofErr w:type="spell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vMerge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2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  <w:tc>
          <w:tcPr>
            <w:tcW w:w="1836" w:type="dxa"/>
            <w:vMerge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6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1 067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1 039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319,03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310,66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3,97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43,36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1,76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1,63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48,14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45,45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1,82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2334" w:type="dxa"/>
            <w:shd w:val="clear" w:color="auto" w:fill="auto"/>
            <w:noWrap/>
            <w:vAlign w:val="bottom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12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1 450</w:t>
            </w:r>
          </w:p>
        </w:tc>
        <w:tc>
          <w:tcPr>
            <w:tcW w:w="1836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420,65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406,87</w:t>
            </w:r>
          </w:p>
        </w:tc>
      </w:tr>
    </w:tbl>
    <w:p w:rsid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980">
        <w:rPr>
          <w:rFonts w:ascii="Times New Roman" w:hAnsi="Times New Roman" w:cs="Times New Roman"/>
          <w:sz w:val="28"/>
          <w:szCs w:val="28"/>
        </w:rPr>
        <w:t xml:space="preserve">Требуемый объем неприкосновенного запаса воды </w:t>
      </w:r>
      <w:r>
        <w:rPr>
          <w:rFonts w:ascii="Times New Roman" w:hAnsi="Times New Roman" w:cs="Times New Roman"/>
          <w:sz w:val="28"/>
          <w:szCs w:val="28"/>
        </w:rPr>
        <w:t>в баке водонапорной башни преду</w:t>
      </w:r>
      <w:r w:rsidRPr="009E2980">
        <w:rPr>
          <w:rFonts w:ascii="Times New Roman" w:hAnsi="Times New Roman" w:cs="Times New Roman"/>
          <w:sz w:val="28"/>
          <w:szCs w:val="28"/>
        </w:rPr>
        <w:t>сматривается на десятиминутную продолжительность тушения пожара, при</w:t>
      </w:r>
      <w:r>
        <w:rPr>
          <w:rFonts w:ascii="Times New Roman" w:hAnsi="Times New Roman" w:cs="Times New Roman"/>
          <w:sz w:val="28"/>
          <w:szCs w:val="28"/>
        </w:rPr>
        <w:t xml:space="preserve"> одновремен</w:t>
      </w:r>
      <w:r w:rsidRPr="009E2980">
        <w:rPr>
          <w:rFonts w:ascii="Times New Roman" w:hAnsi="Times New Roman" w:cs="Times New Roman"/>
          <w:sz w:val="28"/>
          <w:szCs w:val="28"/>
        </w:rPr>
        <w:t>ном расходе воды на хозяйственно-питьевое водоснабжение и определён по СП 8.13130.2009 «Источники наружного противопожарного водоснабжения» п.9.5. и по табл.</w:t>
      </w:r>
      <w:r w:rsidR="00E14805">
        <w:rPr>
          <w:rFonts w:ascii="Times New Roman" w:hAnsi="Times New Roman" w:cs="Times New Roman"/>
          <w:sz w:val="28"/>
          <w:szCs w:val="28"/>
        </w:rPr>
        <w:t>2</w:t>
      </w:r>
      <w:r w:rsidRPr="009E2980">
        <w:rPr>
          <w:rFonts w:ascii="Times New Roman" w:hAnsi="Times New Roman" w:cs="Times New Roman"/>
          <w:sz w:val="28"/>
          <w:szCs w:val="28"/>
        </w:rPr>
        <w:t xml:space="preserve"> принят расход воды на наружное пожаротушение.</w:t>
      </w:r>
    </w:p>
    <w:p w:rsidR="009E2980" w:rsidRDefault="009E2980" w:rsidP="009E2980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E14805">
        <w:rPr>
          <w:rFonts w:ascii="Times New Roman" w:hAnsi="Times New Roman" w:cs="Times New Roman"/>
          <w:sz w:val="28"/>
          <w:szCs w:val="28"/>
        </w:rPr>
        <w:t>2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1"/>
        <w:gridCol w:w="1626"/>
        <w:gridCol w:w="1704"/>
        <w:gridCol w:w="1778"/>
        <w:gridCol w:w="2152"/>
      </w:tblGrid>
      <w:tr w:rsidR="009E2980" w:rsidRPr="009E2980" w:rsidTr="009E2980">
        <w:trPr>
          <w:trHeight w:val="20"/>
          <w:jc w:val="center"/>
        </w:trPr>
        <w:tc>
          <w:tcPr>
            <w:tcW w:w="1207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населённого пункта</w:t>
            </w:r>
          </w:p>
        </w:tc>
        <w:tc>
          <w:tcPr>
            <w:tcW w:w="849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</w:t>
            </w: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ность населения, чел </w:t>
            </w:r>
          </w:p>
        </w:tc>
        <w:tc>
          <w:tcPr>
            <w:tcW w:w="890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 воды на пожаро</w:t>
            </w: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тушение, л/</w:t>
            </w:r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</w:p>
        </w:tc>
        <w:tc>
          <w:tcPr>
            <w:tcW w:w="929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одновре</w:t>
            </w: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менных пожаров, </w:t>
            </w:r>
            <w:proofErr w:type="spellStart"/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4" w:type="pc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Неприкосновен</w:t>
            </w: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объём воды в баке, м3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1207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1207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1 100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9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8,18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1207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849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890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29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4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3,33</w:t>
            </w:r>
          </w:p>
        </w:tc>
      </w:tr>
      <w:tr w:rsidR="009E2980" w:rsidRPr="009E2980" w:rsidTr="009E2980">
        <w:trPr>
          <w:trHeight w:val="20"/>
          <w:jc w:val="center"/>
        </w:trPr>
        <w:tc>
          <w:tcPr>
            <w:tcW w:w="1207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849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890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29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4" w:type="pct"/>
            <w:shd w:val="clear" w:color="auto" w:fill="auto"/>
            <w:noWrap/>
            <w:vAlign w:val="center"/>
          </w:tcPr>
          <w:p w:rsidR="009E2980" w:rsidRPr="009E2980" w:rsidRDefault="009E2980" w:rsidP="009E29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2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3,31</w:t>
            </w:r>
          </w:p>
        </w:tc>
      </w:tr>
    </w:tbl>
    <w:p w:rsid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980" w:rsidRP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980">
        <w:rPr>
          <w:rFonts w:ascii="Times New Roman" w:hAnsi="Times New Roman" w:cs="Times New Roman"/>
          <w:sz w:val="28"/>
          <w:szCs w:val="28"/>
        </w:rPr>
        <w:t xml:space="preserve">Схемой территориального планирования Приморского </w:t>
      </w:r>
      <w:r>
        <w:rPr>
          <w:rFonts w:ascii="Times New Roman" w:hAnsi="Times New Roman" w:cs="Times New Roman"/>
          <w:sz w:val="28"/>
          <w:szCs w:val="28"/>
        </w:rPr>
        <w:t>края в сёлах Пожарское, Никитов</w:t>
      </w:r>
      <w:r w:rsidRPr="009E2980">
        <w:rPr>
          <w:rFonts w:ascii="Times New Roman" w:hAnsi="Times New Roman" w:cs="Times New Roman"/>
          <w:sz w:val="28"/>
          <w:szCs w:val="28"/>
        </w:rPr>
        <w:t>ка и Совхоз Пожарский предусматривается реконс</w:t>
      </w:r>
      <w:r>
        <w:rPr>
          <w:rFonts w:ascii="Times New Roman" w:hAnsi="Times New Roman" w:cs="Times New Roman"/>
          <w:sz w:val="28"/>
          <w:szCs w:val="28"/>
        </w:rPr>
        <w:t>трукция существующих сетей водо</w:t>
      </w:r>
      <w:r w:rsidRPr="009E2980">
        <w:rPr>
          <w:rFonts w:ascii="Times New Roman" w:hAnsi="Times New Roman" w:cs="Times New Roman"/>
          <w:sz w:val="28"/>
          <w:szCs w:val="28"/>
        </w:rPr>
        <w:t xml:space="preserve">снабжения, оборудование водозаборных сооружений установками обеззараживания воды и очистки подземных вод, несоответствующих действующим нормативам по </w:t>
      </w:r>
      <w:r w:rsidRPr="009E2980">
        <w:rPr>
          <w:rFonts w:ascii="Times New Roman" w:hAnsi="Times New Roman" w:cs="Times New Roman"/>
          <w:sz w:val="28"/>
          <w:szCs w:val="28"/>
        </w:rPr>
        <w:lastRenderedPageBreak/>
        <w:t>содержанию примесей или по органолептическим свойствам; организация зон санитарной охраны для источников водоснабжения.</w:t>
      </w:r>
    </w:p>
    <w:p w:rsidR="009E2980" w:rsidRDefault="009E2980" w:rsidP="009E298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980">
        <w:rPr>
          <w:rFonts w:ascii="Times New Roman" w:hAnsi="Times New Roman" w:cs="Times New Roman"/>
          <w:sz w:val="28"/>
          <w:szCs w:val="28"/>
        </w:rPr>
        <w:t>Проектом схемы территориального планирования Пожарского муниципального района Приморского края в сёлах Пожарского сельского пос</w:t>
      </w:r>
      <w:r>
        <w:rPr>
          <w:rFonts w:ascii="Times New Roman" w:hAnsi="Times New Roman" w:cs="Times New Roman"/>
          <w:sz w:val="28"/>
          <w:szCs w:val="28"/>
        </w:rPr>
        <w:t>еления предусматривается: строи</w:t>
      </w:r>
      <w:r w:rsidRPr="009E2980">
        <w:rPr>
          <w:rFonts w:ascii="Times New Roman" w:hAnsi="Times New Roman" w:cs="Times New Roman"/>
          <w:sz w:val="28"/>
          <w:szCs w:val="28"/>
        </w:rPr>
        <w:t>тельство и реконструкция водопроводных сетей; ремон</w:t>
      </w:r>
      <w:r>
        <w:rPr>
          <w:rFonts w:ascii="Times New Roman" w:hAnsi="Times New Roman" w:cs="Times New Roman"/>
          <w:sz w:val="28"/>
          <w:szCs w:val="28"/>
        </w:rPr>
        <w:t>т артезианских скважин и водона</w:t>
      </w:r>
      <w:r w:rsidRPr="009E2980">
        <w:rPr>
          <w:rFonts w:ascii="Times New Roman" w:hAnsi="Times New Roman" w:cs="Times New Roman"/>
          <w:sz w:val="28"/>
          <w:szCs w:val="28"/>
        </w:rPr>
        <w:t>порных башен; внедрение автоматизированных систем</w:t>
      </w:r>
      <w:r>
        <w:rPr>
          <w:rFonts w:ascii="Times New Roman" w:hAnsi="Times New Roman" w:cs="Times New Roman"/>
          <w:sz w:val="28"/>
          <w:szCs w:val="28"/>
        </w:rPr>
        <w:t xml:space="preserve"> управления для систем централи</w:t>
      </w:r>
      <w:r w:rsidRPr="009E2980">
        <w:rPr>
          <w:rFonts w:ascii="Times New Roman" w:hAnsi="Times New Roman" w:cs="Times New Roman"/>
          <w:sz w:val="28"/>
          <w:szCs w:val="28"/>
        </w:rPr>
        <w:t>зованного водоснабжения.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 xml:space="preserve">Для уменьшения глубины заложения </w:t>
      </w:r>
      <w:proofErr w:type="gramStart"/>
      <w:r w:rsidRPr="00E14805">
        <w:rPr>
          <w:rFonts w:ascii="Times New Roman" w:hAnsi="Times New Roman" w:cs="Times New Roman"/>
          <w:sz w:val="28"/>
          <w:szCs w:val="28"/>
        </w:rPr>
        <w:t>трубопровода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 xml:space="preserve"> с целью предотвращения замерзания транспортируемой воды могут рассматриваться следующие мероприятия: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тепловая изоляция трубопроводов;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подогрев воды;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подогрев трубопроводов;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непрерывное движение воды в трубопроводах;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установка автоматических выпусков воды;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повышение гидродинамического трения, за счет увеличения скорости движения воды в трубопроводах.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Проектом на первую очередь во всех селах Пожарског</w:t>
      </w:r>
      <w:r>
        <w:rPr>
          <w:rFonts w:ascii="Times New Roman" w:hAnsi="Times New Roman" w:cs="Times New Roman"/>
          <w:sz w:val="28"/>
          <w:szCs w:val="28"/>
        </w:rPr>
        <w:t>о поселения на сетях водоснабже</w:t>
      </w:r>
      <w:r w:rsidRPr="00E14805">
        <w:rPr>
          <w:rFonts w:ascii="Times New Roman" w:hAnsi="Times New Roman" w:cs="Times New Roman"/>
          <w:sz w:val="28"/>
          <w:szCs w:val="28"/>
        </w:rPr>
        <w:t>ния предусматривается монтаж пожарных гидрантов на расстоянии не менее 150 метров один от другого.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Трубопровод для водоснабжения предлагается уклады</w:t>
      </w:r>
      <w:r>
        <w:rPr>
          <w:rFonts w:ascii="Times New Roman" w:hAnsi="Times New Roman" w:cs="Times New Roman"/>
          <w:sz w:val="28"/>
          <w:szCs w:val="28"/>
        </w:rPr>
        <w:t>вать на естественный грунт нена</w:t>
      </w:r>
      <w:r w:rsidRPr="00E14805">
        <w:rPr>
          <w:rFonts w:ascii="Times New Roman" w:hAnsi="Times New Roman" w:cs="Times New Roman"/>
          <w:sz w:val="28"/>
          <w:szCs w:val="28"/>
        </w:rPr>
        <w:t>рушенной структуры, обеспечивая при этом выравнивание, а в необходимых случаях профилировать основание.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 соответствии с СП 31.13330.2012 необходимо пр</w:t>
      </w:r>
      <w:r>
        <w:rPr>
          <w:rFonts w:ascii="Times New Roman" w:hAnsi="Times New Roman" w:cs="Times New Roman"/>
          <w:sz w:val="28"/>
          <w:szCs w:val="28"/>
        </w:rPr>
        <w:t>инять следующие минимальные рас</w:t>
      </w:r>
      <w:r w:rsidRPr="00E14805">
        <w:rPr>
          <w:rFonts w:ascii="Times New Roman" w:hAnsi="Times New Roman" w:cs="Times New Roman"/>
          <w:sz w:val="28"/>
          <w:szCs w:val="28"/>
        </w:rPr>
        <w:t>стояния до внутренних поверхностей колодца при строительстве сети водоснабжения: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от стенок труб – 0,3 м;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от плоскости фланца – 0,3 м;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от края раструба, обращенного к стене – 0,4 м;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lastRenderedPageBreak/>
        <w:t>от низа трубы до дна – 0,25 м;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 xml:space="preserve">от верха штока задвижки с выдвижным шпинделем - 0,3 </w:t>
      </w:r>
      <w:r>
        <w:rPr>
          <w:rFonts w:ascii="Times New Roman" w:hAnsi="Times New Roman" w:cs="Times New Roman"/>
          <w:sz w:val="28"/>
          <w:szCs w:val="28"/>
        </w:rPr>
        <w:t>м, от маховика задвижки с не вы</w:t>
      </w:r>
      <w:r w:rsidRPr="00E14805">
        <w:rPr>
          <w:rFonts w:ascii="Times New Roman" w:hAnsi="Times New Roman" w:cs="Times New Roman"/>
          <w:sz w:val="28"/>
          <w:szCs w:val="28"/>
        </w:rPr>
        <w:t>движным шпинделем – 0,5 м.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Высоту рабочей части колодцев необходимо принять не менее 1,5 м.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 xml:space="preserve">Для спуска в колодец на горловине и стенках колодца </w:t>
      </w:r>
      <w:r>
        <w:rPr>
          <w:rFonts w:ascii="Times New Roman" w:hAnsi="Times New Roman" w:cs="Times New Roman"/>
          <w:sz w:val="28"/>
          <w:szCs w:val="28"/>
        </w:rPr>
        <w:t>проектом предусматривается уста</w:t>
      </w:r>
      <w:r w:rsidRPr="00E14805">
        <w:rPr>
          <w:rFonts w:ascii="Times New Roman" w:hAnsi="Times New Roman" w:cs="Times New Roman"/>
          <w:sz w:val="28"/>
          <w:szCs w:val="28"/>
        </w:rPr>
        <w:t>новка рифленых стальных или чугунных скоб (можно также использовать переносные металлические лестницы).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Вокруг люков колодцев, размещаемых на застроенных территориях без до</w:t>
      </w:r>
      <w:r>
        <w:rPr>
          <w:rFonts w:ascii="Times New Roman" w:hAnsi="Times New Roman" w:cs="Times New Roman"/>
          <w:sz w:val="28"/>
          <w:szCs w:val="28"/>
        </w:rPr>
        <w:t>рожных покры</w:t>
      </w:r>
      <w:r w:rsidRPr="00E14805">
        <w:rPr>
          <w:rFonts w:ascii="Times New Roman" w:hAnsi="Times New Roman" w:cs="Times New Roman"/>
          <w:sz w:val="28"/>
          <w:szCs w:val="28"/>
        </w:rPr>
        <w:t xml:space="preserve">тий, проектом предусматриваются </w:t>
      </w:r>
      <w:proofErr w:type="spellStart"/>
      <w:r w:rsidRPr="00E14805">
        <w:rPr>
          <w:rFonts w:ascii="Times New Roman" w:hAnsi="Times New Roman" w:cs="Times New Roman"/>
          <w:sz w:val="28"/>
          <w:szCs w:val="28"/>
        </w:rPr>
        <w:t>отмостки</w:t>
      </w:r>
      <w:proofErr w:type="spellEnd"/>
      <w:r w:rsidRPr="00E14805">
        <w:rPr>
          <w:rFonts w:ascii="Times New Roman" w:hAnsi="Times New Roman" w:cs="Times New Roman"/>
          <w:sz w:val="28"/>
          <w:szCs w:val="28"/>
        </w:rPr>
        <w:t xml:space="preserve"> шириной 0</w:t>
      </w:r>
      <w:r>
        <w:rPr>
          <w:rFonts w:ascii="Times New Roman" w:hAnsi="Times New Roman" w:cs="Times New Roman"/>
          <w:sz w:val="28"/>
          <w:szCs w:val="28"/>
        </w:rPr>
        <w:t>,5 м с уклоном от люков. На про</w:t>
      </w:r>
      <w:r w:rsidRPr="00E14805">
        <w:rPr>
          <w:rFonts w:ascii="Times New Roman" w:hAnsi="Times New Roman" w:cs="Times New Roman"/>
          <w:sz w:val="28"/>
          <w:szCs w:val="28"/>
        </w:rPr>
        <w:t>езжей части с усовершенствованными покрытиями крышки люков должны быть на одном уровне с поверхностью проезжей части.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Крышки люков колодцев на водоводах, прокладываемых по незастроенной территории, должны быть выше поверхности земли не менее чем на 0,2 м.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Минимальный свободный напор в сетях водопровода сел Пожарское, Никитовка, Совхоз Пожарский при максимальном хозяйственно-питьевом водопотреблении на вводе в здание над поверхностью земли принимается при одноэтажной застройке не менее 10 м, при большей этажности на каждый этаж необходимо добавлять 4 м.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СП 31.13330.2012 система водоснабжения во всех селах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E14805">
        <w:rPr>
          <w:rFonts w:ascii="Times New Roman" w:hAnsi="Times New Roman" w:cs="Times New Roman"/>
          <w:sz w:val="28"/>
          <w:szCs w:val="28"/>
        </w:rPr>
        <w:t>ельского поселения должна обеспечить: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 xml:space="preserve">- хозяйственно-питьевое водопотребление в жилых и </w:t>
      </w:r>
      <w:r>
        <w:rPr>
          <w:rFonts w:ascii="Times New Roman" w:hAnsi="Times New Roman" w:cs="Times New Roman"/>
          <w:sz w:val="28"/>
          <w:szCs w:val="28"/>
        </w:rPr>
        <w:t>общественных зданиях, нужды ком</w:t>
      </w:r>
      <w:r w:rsidRPr="00E14805">
        <w:rPr>
          <w:rFonts w:ascii="Times New Roman" w:hAnsi="Times New Roman" w:cs="Times New Roman"/>
          <w:sz w:val="28"/>
          <w:szCs w:val="28"/>
        </w:rPr>
        <w:t>мунально-бытовых предприятий;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хозяйственно-питьевое водопотребление на предприятиях;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тушение пожаров;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собственные нужды станций водоподготовки, промы</w:t>
      </w:r>
      <w:r>
        <w:rPr>
          <w:rFonts w:ascii="Times New Roman" w:hAnsi="Times New Roman" w:cs="Times New Roman"/>
          <w:sz w:val="28"/>
          <w:szCs w:val="28"/>
        </w:rPr>
        <w:t>вку водопроводных и канализаци</w:t>
      </w:r>
      <w:r w:rsidRPr="00E14805">
        <w:rPr>
          <w:rFonts w:ascii="Times New Roman" w:hAnsi="Times New Roman" w:cs="Times New Roman"/>
          <w:sz w:val="28"/>
          <w:szCs w:val="28"/>
        </w:rPr>
        <w:t>онных сетей и т.д.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При необходимости повышения обеспеченности пода</w:t>
      </w:r>
      <w:r>
        <w:rPr>
          <w:rFonts w:ascii="Times New Roman" w:hAnsi="Times New Roman" w:cs="Times New Roman"/>
          <w:sz w:val="28"/>
          <w:szCs w:val="28"/>
        </w:rPr>
        <w:t>чи воды на производственные нуж</w:t>
      </w:r>
      <w:r w:rsidRPr="00E14805">
        <w:rPr>
          <w:rFonts w:ascii="Times New Roman" w:hAnsi="Times New Roman" w:cs="Times New Roman"/>
          <w:sz w:val="28"/>
          <w:szCs w:val="28"/>
        </w:rPr>
        <w:t xml:space="preserve">ды промышленных и сельскохозяйственных </w:t>
      </w:r>
      <w:r w:rsidRPr="00E14805">
        <w:rPr>
          <w:rFonts w:ascii="Times New Roman" w:hAnsi="Times New Roman" w:cs="Times New Roman"/>
          <w:sz w:val="28"/>
          <w:szCs w:val="28"/>
        </w:rPr>
        <w:lastRenderedPageBreak/>
        <w:t>предприятий (производств, цехов, установок), если необходимо, предусматриваются локальные системы водоснабжения.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Проектом предусматриваются вантузы в повышенных переломных точках профиля на воздухосборниках. Диаметр воздухосборника необход</w:t>
      </w:r>
      <w:r>
        <w:rPr>
          <w:rFonts w:ascii="Times New Roman" w:hAnsi="Times New Roman" w:cs="Times New Roman"/>
          <w:sz w:val="28"/>
          <w:szCs w:val="28"/>
        </w:rPr>
        <w:t>имо принять равным диаметру тру</w:t>
      </w:r>
      <w:r w:rsidRPr="00E14805">
        <w:rPr>
          <w:rFonts w:ascii="Times New Roman" w:hAnsi="Times New Roman" w:cs="Times New Roman"/>
          <w:sz w:val="28"/>
          <w:szCs w:val="28"/>
        </w:rPr>
        <w:t>бопровода, высоту 200 - 500 мм.</w:t>
      </w:r>
    </w:p>
    <w:p w:rsidR="009E2980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 соответствии с СП 31.13330.2012 водопроводные сети необходимо прокладывать с уклоном не менее 0,001 по направлению к выпуску; при плоском рельефе местности уклон можно уменьшить до 0,0005.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Ориентировочный объем работ по срокам строительства приведен в таблице</w:t>
      </w:r>
      <w:r>
        <w:rPr>
          <w:rFonts w:ascii="Times New Roman" w:hAnsi="Times New Roman" w:cs="Times New Roman"/>
          <w:sz w:val="28"/>
          <w:szCs w:val="28"/>
        </w:rPr>
        <w:t xml:space="preserve"> 3. </w:t>
      </w:r>
    </w:p>
    <w:p w:rsidR="00E14805" w:rsidRDefault="00E14805" w:rsidP="00E14805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Таблица 3</w:t>
      </w:r>
    </w:p>
    <w:tbl>
      <w:tblPr>
        <w:tblW w:w="9330" w:type="dxa"/>
        <w:jc w:val="center"/>
        <w:tblInd w:w="-6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886"/>
        <w:gridCol w:w="1743"/>
        <w:gridCol w:w="1701"/>
      </w:tblGrid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174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100 L = 887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65 L = 1440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2283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100 L = 1800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65 L = 1002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1250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454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башня, ул. Пушкина V = 3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башня, ул. Мелиоративная V = 28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Резервуар чистой воды V = 17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Скважина * 4 шт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Скважина, ул. Ленинская*ул. Лермонтова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1790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40 L = 1230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Резервуар чистой воды V = 3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Скважина, 3,8 м3/ч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 V = 3,31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80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50 L = 875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Сети водоснабжения d 80 L = 1090 м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 V = 12 м3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5886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Скважина, 60 м3/ч</w:t>
            </w:r>
          </w:p>
        </w:tc>
        <w:tc>
          <w:tcPr>
            <w:tcW w:w="1743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</w:tbl>
    <w:p w:rsidR="006925DB" w:rsidRDefault="006925DB" w:rsidP="00E1480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805" w:rsidRDefault="00E14805" w:rsidP="00E1480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805">
        <w:rPr>
          <w:rFonts w:ascii="Times New Roman" w:hAnsi="Times New Roman" w:cs="Times New Roman"/>
          <w:b/>
          <w:sz w:val="28"/>
          <w:szCs w:val="28"/>
        </w:rPr>
        <w:t>Водоотведение</w:t>
      </w:r>
    </w:p>
    <w:p w:rsidR="00E14805" w:rsidRP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 соответствии с проектом в селе Пожарское на пер</w:t>
      </w:r>
      <w:r>
        <w:rPr>
          <w:rFonts w:ascii="Times New Roman" w:hAnsi="Times New Roman" w:cs="Times New Roman"/>
          <w:sz w:val="28"/>
          <w:szCs w:val="28"/>
        </w:rPr>
        <w:t>вую очередь предусмотрено строи</w:t>
      </w:r>
      <w:r w:rsidRPr="00E14805">
        <w:rPr>
          <w:rFonts w:ascii="Times New Roman" w:hAnsi="Times New Roman" w:cs="Times New Roman"/>
          <w:sz w:val="28"/>
          <w:szCs w:val="28"/>
        </w:rPr>
        <w:t xml:space="preserve">тельство централизованной системы хозяйственно-бытовой канализации диаметром 150 мм с использованием труб </w:t>
      </w:r>
      <w:proofErr w:type="spellStart"/>
      <w:r w:rsidRPr="00E14805">
        <w:rPr>
          <w:rFonts w:ascii="Times New Roman" w:hAnsi="Times New Roman" w:cs="Times New Roman"/>
          <w:sz w:val="28"/>
          <w:szCs w:val="28"/>
        </w:rPr>
        <w:t>Корсис</w:t>
      </w:r>
      <w:proofErr w:type="spellEnd"/>
      <w:r w:rsidRPr="00E14805">
        <w:rPr>
          <w:rFonts w:ascii="Times New Roman" w:hAnsi="Times New Roman" w:cs="Times New Roman"/>
          <w:sz w:val="28"/>
          <w:szCs w:val="28"/>
        </w:rPr>
        <w:t>, строительство канализационных очистных сооружений проектной производительностью 367 м3/</w:t>
      </w:r>
      <w:proofErr w:type="spellStart"/>
      <w:r w:rsidRPr="00E14805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E14805">
        <w:rPr>
          <w:rFonts w:ascii="Times New Roman" w:hAnsi="Times New Roman" w:cs="Times New Roman"/>
          <w:sz w:val="28"/>
          <w:szCs w:val="28"/>
        </w:rPr>
        <w:t>, канализационной насосной станции производительностью 15,25 м3/ч и сливной станции. В селах Никитовка и Совхоз Пожарский, где не предусмотрено строительство сети канализации, в местах выпусков стоков от общественных зданий, проектом предусматривается строительство выгребных ям. При заполнении ям стоки должны транспортироваться транспортом на очистные сооружения села Пожарское.</w:t>
      </w:r>
    </w:p>
    <w:p w:rsid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При проектировании систем канализации села Пожарс</w:t>
      </w:r>
      <w:r>
        <w:rPr>
          <w:rFonts w:ascii="Times New Roman" w:hAnsi="Times New Roman" w:cs="Times New Roman"/>
          <w:sz w:val="28"/>
          <w:szCs w:val="28"/>
        </w:rPr>
        <w:t>кое расчетное удельное среднесу</w:t>
      </w:r>
      <w:r w:rsidRPr="00E14805">
        <w:rPr>
          <w:rFonts w:ascii="Times New Roman" w:hAnsi="Times New Roman" w:cs="Times New Roman"/>
          <w:sz w:val="28"/>
          <w:szCs w:val="28"/>
        </w:rPr>
        <w:t xml:space="preserve">точное (за год) водоотведение бытовых сточных вод от жилых зданий принято равным расчетному удельному среднесуточному (за год) водопотреблению согласно СП 31.13330.2012 без учета расхода воды на полив территорий и зеленых насаждений. В соответствии СП 31.13330.2012 расходы воды на поливку приняты по таблице </w:t>
      </w:r>
      <w:r>
        <w:rPr>
          <w:rFonts w:ascii="Times New Roman" w:hAnsi="Times New Roman" w:cs="Times New Roman"/>
          <w:sz w:val="28"/>
          <w:szCs w:val="28"/>
        </w:rPr>
        <w:t>4, при</w:t>
      </w:r>
      <w:r w:rsidRPr="00E14805">
        <w:rPr>
          <w:rFonts w:ascii="Times New Roman" w:hAnsi="Times New Roman" w:cs="Times New Roman"/>
          <w:sz w:val="28"/>
          <w:szCs w:val="28"/>
        </w:rPr>
        <w:t>мечанию 1 в размере 50 л/</w:t>
      </w:r>
      <w:proofErr w:type="spellStart"/>
      <w:r w:rsidRPr="00E14805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E14805">
        <w:rPr>
          <w:rFonts w:ascii="Times New Roman" w:hAnsi="Times New Roman" w:cs="Times New Roman"/>
          <w:sz w:val="28"/>
          <w:szCs w:val="28"/>
        </w:rPr>
        <w:t xml:space="preserve"> на одного жителя (количество поливок – 1).</w:t>
      </w:r>
    </w:p>
    <w:p w:rsidR="00E14805" w:rsidRDefault="00E14805" w:rsidP="00E14805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4</w:t>
      </w:r>
    </w:p>
    <w:tbl>
      <w:tblPr>
        <w:tblW w:w="9403" w:type="dxa"/>
        <w:jc w:val="center"/>
        <w:tblInd w:w="-17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23"/>
        <w:gridCol w:w="1300"/>
        <w:gridCol w:w="1300"/>
        <w:gridCol w:w="1340"/>
        <w:gridCol w:w="1340"/>
      </w:tblGrid>
      <w:tr w:rsidR="00E14805" w:rsidRPr="00E14805" w:rsidTr="00E14805">
        <w:trPr>
          <w:trHeight w:val="20"/>
          <w:jc w:val="center"/>
        </w:trPr>
        <w:tc>
          <w:tcPr>
            <w:tcW w:w="4123" w:type="dxa"/>
            <w:vMerge w:val="restart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60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чел</w:t>
            </w:r>
          </w:p>
        </w:tc>
        <w:tc>
          <w:tcPr>
            <w:tcW w:w="2680" w:type="dxa"/>
            <w:gridSpan w:val="2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Водоотведение, м3/</w:t>
            </w:r>
            <w:proofErr w:type="spell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vMerge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30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34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срок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1 039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287,13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279,59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3,57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41,17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39,02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Никитовка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43,33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40,90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Совхоз Пожарский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1,64</w:t>
            </w:r>
          </w:p>
        </w:tc>
      </w:tr>
      <w:tr w:rsidR="00E14805" w:rsidRPr="00E14805" w:rsidTr="00E14805">
        <w:trPr>
          <w:trHeight w:val="20"/>
          <w:jc w:val="center"/>
        </w:trPr>
        <w:tc>
          <w:tcPr>
            <w:tcW w:w="4123" w:type="dxa"/>
            <w:shd w:val="clear" w:color="auto" w:fill="auto"/>
            <w:noWrap/>
            <w:vAlign w:val="bottom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1 500</w:t>
            </w:r>
          </w:p>
        </w:tc>
        <w:tc>
          <w:tcPr>
            <w:tcW w:w="130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1 450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378,59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366,19</w:t>
            </w:r>
          </w:p>
        </w:tc>
      </w:tr>
    </w:tbl>
    <w:p w:rsid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805" w:rsidRDefault="00E14805" w:rsidP="00E1480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Ориентировочный объем работ по срокам строит</w:t>
      </w:r>
      <w:r>
        <w:rPr>
          <w:rFonts w:ascii="Times New Roman" w:hAnsi="Times New Roman" w:cs="Times New Roman"/>
          <w:sz w:val="28"/>
          <w:szCs w:val="28"/>
        </w:rPr>
        <w:t>ельства приведен в таблице 5.</w:t>
      </w:r>
    </w:p>
    <w:p w:rsidR="00E14805" w:rsidRDefault="00E14805" w:rsidP="00E14805">
      <w:pPr>
        <w:pStyle w:val="a3"/>
        <w:spacing w:after="0" w:line="36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5</w:t>
      </w:r>
    </w:p>
    <w:tbl>
      <w:tblPr>
        <w:tblpPr w:leftFromText="181" w:rightFromText="181" w:vertAnchor="text" w:tblpXSpec="center" w:tblpY="1"/>
        <w:tblOverlap w:val="never"/>
        <w:tblW w:w="95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720"/>
        <w:gridCol w:w="1880"/>
        <w:gridCol w:w="1920"/>
      </w:tblGrid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</w:t>
            </w:r>
          </w:p>
        </w:tc>
        <w:tc>
          <w:tcPr>
            <w:tcW w:w="188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920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Пожарское</w:t>
            </w:r>
          </w:p>
        </w:tc>
        <w:tc>
          <w:tcPr>
            <w:tcW w:w="188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Канализация хозяйственно-бытовая d 100 L = 1,84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Канализация хозяйственно-бытовая d 150 L = 3,33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реконструкция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Канализация хозяйственно-бытовая d 150 L = 6,66 км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Канализация хозяйственно-бытовая. Напорный коллектор хозяйственно-бытовой канализации d 50*2 L = 596 м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Канализационная насосная станция, производительность проектная 15,25 м3/ч</w:t>
            </w:r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  <w:tr w:rsidR="00E14805" w:rsidRPr="00E14805" w:rsidTr="00E14805">
        <w:trPr>
          <w:trHeight w:val="20"/>
        </w:trPr>
        <w:tc>
          <w:tcPr>
            <w:tcW w:w="572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Канализационные очистные сооружения,  производительность проектная 366 м3/</w:t>
            </w:r>
            <w:proofErr w:type="spell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188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1920" w:type="dxa"/>
            <w:shd w:val="clear" w:color="auto" w:fill="auto"/>
            <w:noWrap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 очередь</w:t>
            </w:r>
          </w:p>
        </w:tc>
      </w:tr>
    </w:tbl>
    <w:p w:rsidR="00E14805" w:rsidRDefault="00E14805" w:rsidP="00E148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E2980" w:rsidRDefault="009E2980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3.2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>ТЕПЛОСНАБЖЕНИЯ НА ПЕРИОД 2021-2031</w:t>
      </w:r>
      <w:r w:rsidRPr="006A275C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6925DB" w:rsidRDefault="006925DB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При определении расходов тепла на отопление, вентиляцию и горячее водоснабжение в качестве справочных материалов принимались: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СП 50.13330.2012 «Тепловая защита зданий»;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СП 30.13330.2012 «Внутренний водопровод и канализация зданий»;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- СП 124.13330.2012 «Тепловые сети».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СП 131.13330.2012 «Строительная климатология» температурный режим территории муниципального образования характеризуется следующими климатическими данными: средняя температура отопительного период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14805">
        <w:rPr>
          <w:rFonts w:ascii="Times New Roman" w:hAnsi="Times New Roman" w:cs="Times New Roman"/>
          <w:sz w:val="28"/>
          <w:szCs w:val="28"/>
        </w:rPr>
        <w:t xml:space="preserve"> 10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°С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>, продолжительность отопительного периода 210 суток, расчетная температура наружного воздуха для проектирования отопления и вентиляции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32 °С.</w:t>
      </w:r>
    </w:p>
    <w:p w:rsidR="009E2980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4805">
        <w:rPr>
          <w:rFonts w:ascii="Times New Roman" w:hAnsi="Times New Roman" w:cs="Times New Roman"/>
          <w:sz w:val="28"/>
          <w:szCs w:val="28"/>
        </w:rPr>
        <w:t>Для проектируемых жилых зданий максимальный тепловой поток на отопление рассчитан в соответствии с удельными показателями максимальной тепловой нагрузки на отопление и вентиляцию жилых домов, приведенными в СП 124.13330.2012 «Тепловые сети», на отопление общественных зданий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- в соответствии с показателями нормируемой удельной характеристики расхода тепловой энергии, приведёнными в СП 50. 13330.2012 «Тепловая защита зданий», на вентиляцию общественных зданий – по удельным вентиляционным характеристикам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 xml:space="preserve"> зданий. Расходы тепла на горячее водоснабжение определены в соответствии с СП 30.13330.2012 «Внутренний водопровод и канализация зданий». Норма расхода горячей воды на одного жителя принята 85 л/</w:t>
      </w:r>
      <w:proofErr w:type="spellStart"/>
      <w:r w:rsidRPr="00E14805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E14805">
        <w:rPr>
          <w:rFonts w:ascii="Times New Roman" w:hAnsi="Times New Roman" w:cs="Times New Roman"/>
          <w:sz w:val="28"/>
          <w:szCs w:val="28"/>
        </w:rPr>
        <w:t xml:space="preserve">. Все расчетные данные сведены в таблицы 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E1480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7.</w:t>
      </w:r>
    </w:p>
    <w:p w:rsidR="00E14805" w:rsidRDefault="00E14805" w:rsidP="00E1480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6</w:t>
      </w:r>
    </w:p>
    <w:tbl>
      <w:tblPr>
        <w:tblW w:w="0" w:type="auto"/>
        <w:jc w:val="center"/>
        <w:tblInd w:w="-38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1"/>
        <w:gridCol w:w="901"/>
        <w:gridCol w:w="900"/>
        <w:gridCol w:w="2944"/>
        <w:gridCol w:w="1134"/>
        <w:gridCol w:w="992"/>
        <w:gridCol w:w="967"/>
      </w:tblGrid>
      <w:tr w:rsidR="00E14805" w:rsidRPr="00E14805" w:rsidTr="00E14805">
        <w:trPr>
          <w:jc w:val="center"/>
        </w:trPr>
        <w:tc>
          <w:tcPr>
            <w:tcW w:w="3552" w:type="dxa"/>
            <w:gridSpan w:val="3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6037" w:type="dxa"/>
            <w:gridSpan w:val="4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1801" w:type="dxa"/>
            <w:gridSpan w:val="2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93" w:type="dxa"/>
            <w:gridSpan w:val="3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14805" w:rsidRPr="00E14805" w:rsidTr="00E14805">
        <w:trPr>
          <w:jc w:val="center"/>
        </w:trPr>
        <w:tc>
          <w:tcPr>
            <w:tcW w:w="9589" w:type="dxa"/>
            <w:gridSpan w:val="7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Пожарское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 на 90 мест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95,31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40,24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20,72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школа на 200 мест, внешкольное учреждение 1х15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141,23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116,00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18,08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1х288 м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площади пола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93,32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195,17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4,57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плавательный бассейн 1х275м2зеркала воды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303,60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536,12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248,65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предприятие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общественного питания на 24 места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11,49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38,88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44,20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1х4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 w:val="restart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651,95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926,41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344,32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3" w:type="dxa"/>
            <w:gridSpan w:val="3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1922,68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38" w:type="dxa"/>
            <w:gridSpan w:val="6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1922,68</w:t>
            </w:r>
          </w:p>
        </w:tc>
      </w:tr>
      <w:tr w:rsidR="00E14805" w:rsidRPr="00E14805" w:rsidTr="00E14805">
        <w:trPr>
          <w:jc w:val="center"/>
        </w:trPr>
        <w:tc>
          <w:tcPr>
            <w:tcW w:w="9589" w:type="dxa"/>
            <w:gridSpan w:val="7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Никитовка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1х30 м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общей площади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1х8 мест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 w:val="restart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6,63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3" w:type="dxa"/>
            <w:gridSpan w:val="3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19,30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38" w:type="dxa"/>
            <w:gridSpan w:val="6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19,30</w:t>
            </w:r>
          </w:p>
        </w:tc>
      </w:tr>
      <w:tr w:rsidR="00E14805" w:rsidRPr="00E14805" w:rsidTr="00E14805">
        <w:trPr>
          <w:jc w:val="center"/>
        </w:trPr>
        <w:tc>
          <w:tcPr>
            <w:tcW w:w="9589" w:type="dxa"/>
            <w:gridSpan w:val="7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Совхоз Пожарский 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ФАП, аптека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20 м2общей площади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1х8 мест</w:t>
            </w: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 w:val="restart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11,01</w:t>
            </w:r>
          </w:p>
        </w:tc>
        <w:tc>
          <w:tcPr>
            <w:tcW w:w="992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7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4" w:type="dxa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3" w:type="dxa"/>
            <w:gridSpan w:val="3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23,68</w:t>
            </w:r>
          </w:p>
        </w:tc>
      </w:tr>
      <w:tr w:rsidR="00E14805" w:rsidRPr="00E14805" w:rsidTr="00E14805">
        <w:trPr>
          <w:jc w:val="center"/>
        </w:trPr>
        <w:tc>
          <w:tcPr>
            <w:tcW w:w="1751" w:type="dxa"/>
            <w:vMerge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38" w:type="dxa"/>
            <w:gridSpan w:val="6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23,68</w:t>
            </w:r>
          </w:p>
        </w:tc>
      </w:tr>
    </w:tbl>
    <w:p w:rsid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805" w:rsidRDefault="00E14805" w:rsidP="00E1480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7</w:t>
      </w:r>
    </w:p>
    <w:tbl>
      <w:tblPr>
        <w:tblW w:w="0" w:type="auto"/>
        <w:jc w:val="center"/>
        <w:tblInd w:w="-62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93"/>
        <w:gridCol w:w="901"/>
        <w:gridCol w:w="900"/>
        <w:gridCol w:w="2839"/>
        <w:gridCol w:w="993"/>
        <w:gridCol w:w="992"/>
        <w:gridCol w:w="1085"/>
      </w:tblGrid>
      <w:tr w:rsidR="00E14805" w:rsidRPr="00E14805" w:rsidTr="00E14805">
        <w:trPr>
          <w:jc w:val="center"/>
        </w:trPr>
        <w:tc>
          <w:tcPr>
            <w:tcW w:w="3794" w:type="dxa"/>
            <w:gridSpan w:val="3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5909" w:type="dxa"/>
            <w:gridSpan w:val="4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vMerge w:val="restart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площадь,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нагрузки,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2839" w:type="dxa"/>
            <w:vMerge w:val="restart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нагрузки 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839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E14805" w:rsidRPr="00E14805" w:rsidTr="00E14805">
        <w:trPr>
          <w:jc w:val="center"/>
        </w:trPr>
        <w:tc>
          <w:tcPr>
            <w:tcW w:w="9703" w:type="dxa"/>
            <w:gridSpan w:val="7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Пожарское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жилищный фонд 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236,80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30,35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 образовательное учреждение на 90 мест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40,24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20,72</w:t>
            </w:r>
          </w:p>
        </w:tc>
      </w:tr>
      <w:tr w:rsidR="00E14805" w:rsidRPr="00E14805" w:rsidTr="00E14805">
        <w:trPr>
          <w:trHeight w:val="547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школа на 200 мест, внешкольное учреждение 1х15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116,00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18,08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 зал 1х288 м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площади пола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195,17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4,57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плавательный бассейн 1х275м2зеркала воды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303,60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536,12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248,65</w:t>
            </w:r>
          </w:p>
        </w:tc>
      </w:tr>
      <w:tr w:rsidR="00E14805" w:rsidRPr="00E14805" w:rsidTr="00E14805">
        <w:trPr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предприятие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общественного питания на 24 места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11,49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38,88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44,20</w:t>
            </w:r>
          </w:p>
        </w:tc>
      </w:tr>
      <w:tr w:rsidR="00E14805" w:rsidRPr="00E14805" w:rsidTr="00E14805">
        <w:trPr>
          <w:trHeight w:val="1344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1х4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8,1</w:t>
            </w:r>
          </w:p>
        </w:tc>
      </w:tr>
      <w:tr w:rsidR="00E14805" w:rsidRPr="00E14805" w:rsidTr="00E14805">
        <w:trPr>
          <w:trHeight w:val="211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баня на 10 мест, прачечная 1х30 кг белья в смену, химчистка 1х2 кг вещей в смену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36,90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36,85</w:t>
            </w:r>
          </w:p>
        </w:tc>
      </w:tr>
      <w:tr w:rsidR="00E14805" w:rsidRPr="00E14805" w:rsidTr="00E14805">
        <w:trPr>
          <w:trHeight w:val="211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гостиница на 10 мест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2,44</w:t>
            </w:r>
          </w:p>
        </w:tc>
      </w:tr>
      <w:tr w:rsidR="00E14805" w:rsidRPr="00E14805" w:rsidTr="00E14805">
        <w:trPr>
          <w:trHeight w:val="211"/>
          <w:jc w:val="center"/>
        </w:trPr>
        <w:tc>
          <w:tcPr>
            <w:tcW w:w="1993" w:type="dxa"/>
            <w:vMerge w:val="restart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236,80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30,35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684,18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963,31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383,61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267,15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2031,10</w:t>
            </w:r>
          </w:p>
        </w:tc>
      </w:tr>
      <w:tr w:rsidR="00E14805" w:rsidRPr="00E14805" w:rsidTr="00E14805">
        <w:trPr>
          <w:trHeight w:val="230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0" w:type="dxa"/>
            <w:gridSpan w:val="6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2298,25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9703" w:type="dxa"/>
            <w:gridSpan w:val="7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Никитовка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жилищный фонд 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1,02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1х30 м2общей площади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на 1х8 мест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Клуб 1х20 </w:t>
            </w:r>
            <w:proofErr w:type="spell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1,26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 w:val="restart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1,02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17,63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13,93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8,42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31,56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0" w:type="dxa"/>
            <w:gridSpan w:val="6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39,98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9703" w:type="dxa"/>
            <w:gridSpan w:val="7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Совхоз Пожарский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жилищный фонд </w:t>
            </w:r>
          </w:p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2,81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ФАП, аптека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клуб 1х30 </w:t>
            </w:r>
            <w:proofErr w:type="spell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зрит</w:t>
            </w:r>
            <w:proofErr w:type="gramStart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Предприятие общественного питания 1х8 мест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12,67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 1х20 м2общей площади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 w:val="restart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2,81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5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14,55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25,01</w:t>
            </w:r>
          </w:p>
        </w:tc>
        <w:tc>
          <w:tcPr>
            <w:tcW w:w="2839" w:type="dxa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70" w:type="dxa"/>
            <w:gridSpan w:val="3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40,71</w:t>
            </w:r>
          </w:p>
        </w:tc>
      </w:tr>
      <w:tr w:rsidR="00E14805" w:rsidRPr="00E14805" w:rsidTr="00E14805">
        <w:trPr>
          <w:trHeight w:val="259"/>
          <w:jc w:val="center"/>
        </w:trPr>
        <w:tc>
          <w:tcPr>
            <w:tcW w:w="1993" w:type="dxa"/>
            <w:vMerge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10" w:type="dxa"/>
            <w:gridSpan w:val="6"/>
            <w:shd w:val="clear" w:color="auto" w:fill="auto"/>
            <w:vAlign w:val="center"/>
          </w:tcPr>
          <w:p w:rsidR="00E14805" w:rsidRPr="00E14805" w:rsidRDefault="00E14805" w:rsidP="00E148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48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65,72</w:t>
            </w:r>
          </w:p>
        </w:tc>
      </w:tr>
    </w:tbl>
    <w:p w:rsid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По результатам расчетов тепловая нагрузка проектируемой застройки с Пожарское на расчетный срок составит 2298,25 квт /1,976 Гкал/час, в т</w:t>
      </w:r>
      <w:r>
        <w:rPr>
          <w:rFonts w:ascii="Times New Roman" w:hAnsi="Times New Roman" w:cs="Times New Roman"/>
          <w:sz w:val="28"/>
          <w:szCs w:val="28"/>
        </w:rPr>
        <w:t>ом числе на первую очередь стро</w:t>
      </w:r>
      <w:r w:rsidRPr="00E14805">
        <w:rPr>
          <w:rFonts w:ascii="Times New Roman" w:hAnsi="Times New Roman" w:cs="Times New Roman"/>
          <w:sz w:val="28"/>
          <w:szCs w:val="28"/>
        </w:rPr>
        <w:t>ительства 1922,68квт/1,654 Гкал/час. Рост тепловых наг</w:t>
      </w:r>
      <w:r>
        <w:rPr>
          <w:rFonts w:ascii="Times New Roman" w:hAnsi="Times New Roman" w:cs="Times New Roman"/>
          <w:sz w:val="28"/>
          <w:szCs w:val="28"/>
        </w:rPr>
        <w:t>рузок планируется за счет проек</w:t>
      </w:r>
      <w:r w:rsidRPr="00E14805">
        <w:rPr>
          <w:rFonts w:ascii="Times New Roman" w:hAnsi="Times New Roman" w:cs="Times New Roman"/>
          <w:sz w:val="28"/>
          <w:szCs w:val="28"/>
        </w:rPr>
        <w:t xml:space="preserve">тируемой 1- этажной жилой застройки усадебного типа и объектов культурно- бытового обслуживания. Теплоснабжение и система горячего </w:t>
      </w:r>
      <w:r>
        <w:rPr>
          <w:rFonts w:ascii="Times New Roman" w:hAnsi="Times New Roman" w:cs="Times New Roman"/>
          <w:sz w:val="28"/>
          <w:szCs w:val="28"/>
        </w:rPr>
        <w:t>водоснабжения проектируемой уса</w:t>
      </w:r>
      <w:r w:rsidRPr="00E14805">
        <w:rPr>
          <w:rFonts w:ascii="Times New Roman" w:hAnsi="Times New Roman" w:cs="Times New Roman"/>
          <w:sz w:val="28"/>
          <w:szCs w:val="28"/>
        </w:rPr>
        <w:t xml:space="preserve">дебной жилой застройки проектом предлагается на базе индивидуальных </w:t>
      </w:r>
      <w:r w:rsidRPr="00E14805">
        <w:rPr>
          <w:rFonts w:ascii="Times New Roman" w:hAnsi="Times New Roman" w:cs="Times New Roman"/>
          <w:sz w:val="28"/>
          <w:szCs w:val="28"/>
        </w:rPr>
        <w:lastRenderedPageBreak/>
        <w:t xml:space="preserve">двухконтурных бытовых </w:t>
      </w:r>
      <w:proofErr w:type="gramStart"/>
      <w:r w:rsidRPr="00E14805">
        <w:rPr>
          <w:rFonts w:ascii="Times New Roman" w:hAnsi="Times New Roman" w:cs="Times New Roman"/>
          <w:sz w:val="28"/>
          <w:szCs w:val="28"/>
        </w:rPr>
        <w:t>котлов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 xml:space="preserve"> на природном газе и местных видов т</w:t>
      </w:r>
      <w:r>
        <w:rPr>
          <w:rFonts w:ascii="Times New Roman" w:hAnsi="Times New Roman" w:cs="Times New Roman"/>
          <w:sz w:val="28"/>
          <w:szCs w:val="28"/>
        </w:rPr>
        <w:t>оплива. Теплоснабжение планируе</w:t>
      </w:r>
      <w:r w:rsidRPr="00E14805">
        <w:rPr>
          <w:rFonts w:ascii="Times New Roman" w:hAnsi="Times New Roman" w:cs="Times New Roman"/>
          <w:sz w:val="28"/>
          <w:szCs w:val="28"/>
        </w:rPr>
        <w:t>мых объектов культурно-бытового обслуживания (площадки размещения 3,9,11,13,15) предусматривается от существующей котельной. Расчетн</w:t>
      </w:r>
      <w:r>
        <w:rPr>
          <w:rFonts w:ascii="Times New Roman" w:hAnsi="Times New Roman" w:cs="Times New Roman"/>
          <w:sz w:val="28"/>
          <w:szCs w:val="28"/>
        </w:rPr>
        <w:t>ая тепловая нагрузка этих потре</w:t>
      </w:r>
      <w:r w:rsidRPr="00E14805">
        <w:rPr>
          <w:rFonts w:ascii="Times New Roman" w:hAnsi="Times New Roman" w:cs="Times New Roman"/>
          <w:sz w:val="28"/>
          <w:szCs w:val="28"/>
        </w:rPr>
        <w:t>бителей составит на расчетный срок 1847,20 квт/1.588Гкал/час, в том числе на первую очередь строительства 1828,11 квт/1,572 Гкал/час. В св</w:t>
      </w:r>
      <w:r>
        <w:rPr>
          <w:rFonts w:ascii="Times New Roman" w:hAnsi="Times New Roman" w:cs="Times New Roman"/>
          <w:sz w:val="28"/>
          <w:szCs w:val="28"/>
        </w:rPr>
        <w:t>язи с тем, что существующее зда</w:t>
      </w:r>
      <w:r w:rsidRPr="00E14805">
        <w:rPr>
          <w:rFonts w:ascii="Times New Roman" w:hAnsi="Times New Roman" w:cs="Times New Roman"/>
          <w:sz w:val="28"/>
          <w:szCs w:val="28"/>
        </w:rPr>
        <w:t xml:space="preserve">ние общеобразовательной школы не сохраняется уже на первую очередь строительства, обеспеченное в настоящее время централизованным теплоснабжением от котельной, ее тепловая нагрузка исключается. Ориентировочно она составляет 232,56 квт /0,20 Гкал/час. Тогда прирост тепловой нагрузки на котельную составит на расчетный срок 1614,64 квт/1,39 Гкал/час, в том числе на первую очередь строительства 1595,55 квт/1,37 Гкал/час. Суммарная нагрузка котельной с учетом существующих потребителей на расчетный срок составит 2,21 Гкал/час, в том числе на первую очередь </w:t>
      </w:r>
      <w:r>
        <w:rPr>
          <w:rFonts w:ascii="Times New Roman" w:hAnsi="Times New Roman" w:cs="Times New Roman"/>
          <w:sz w:val="28"/>
          <w:szCs w:val="28"/>
        </w:rPr>
        <w:t>строительства 2,19 Гкал/час. По</w:t>
      </w:r>
      <w:r w:rsidRPr="00E14805">
        <w:rPr>
          <w:rFonts w:ascii="Times New Roman" w:hAnsi="Times New Roman" w:cs="Times New Roman"/>
          <w:sz w:val="28"/>
          <w:szCs w:val="28"/>
        </w:rPr>
        <w:t>скольку планируется газификация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Пожарское, проектом намечается перевод котельной на природный газ на расчетный срок. С переводом котельной на газовое топливо потребуется её реконструкция. В связи с тем, что существующее здание общеобразовательной школы не сохраняется и планируе</w:t>
      </w:r>
      <w:r>
        <w:rPr>
          <w:rFonts w:ascii="Times New Roman" w:hAnsi="Times New Roman" w:cs="Times New Roman"/>
          <w:sz w:val="28"/>
          <w:szCs w:val="28"/>
        </w:rPr>
        <w:t>тся строительство новой, сущест</w:t>
      </w:r>
      <w:r w:rsidRPr="00E14805">
        <w:rPr>
          <w:rFonts w:ascii="Times New Roman" w:hAnsi="Times New Roman" w:cs="Times New Roman"/>
          <w:sz w:val="28"/>
          <w:szCs w:val="28"/>
        </w:rPr>
        <w:t>вующие тепловые сети на её территории ликвидируются.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Теплоснабжение объектов культурно- бытового обс</w:t>
      </w:r>
      <w:r>
        <w:rPr>
          <w:rFonts w:ascii="Times New Roman" w:hAnsi="Times New Roman" w:cs="Times New Roman"/>
          <w:sz w:val="28"/>
          <w:szCs w:val="28"/>
        </w:rPr>
        <w:t>луживания, размещаемых на значи</w:t>
      </w:r>
      <w:r w:rsidRPr="00E14805">
        <w:rPr>
          <w:rFonts w:ascii="Times New Roman" w:hAnsi="Times New Roman" w:cs="Times New Roman"/>
          <w:sz w:val="28"/>
          <w:szCs w:val="28"/>
        </w:rPr>
        <w:t>тельных расстояниях от котельной (площадки 1,2), пла</w:t>
      </w:r>
      <w:r>
        <w:rPr>
          <w:rFonts w:ascii="Times New Roman" w:hAnsi="Times New Roman" w:cs="Times New Roman"/>
          <w:sz w:val="28"/>
          <w:szCs w:val="28"/>
        </w:rPr>
        <w:t xml:space="preserve">нируется обеспечить теплом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</w:t>
      </w:r>
      <w:r w:rsidRPr="00E14805">
        <w:rPr>
          <w:rFonts w:ascii="Times New Roman" w:hAnsi="Times New Roman" w:cs="Times New Roman"/>
          <w:sz w:val="28"/>
          <w:szCs w:val="28"/>
        </w:rPr>
        <w:t>номными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 xml:space="preserve"> теплоисточниками на газе.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На расчетный срок планируется также отопление существующих жилых домов на базе автономных теплоисточников на газе.</w:t>
      </w:r>
    </w:p>
    <w:p w:rsid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805">
        <w:rPr>
          <w:rFonts w:ascii="Times New Roman" w:hAnsi="Times New Roman" w:cs="Times New Roman"/>
          <w:sz w:val="28"/>
          <w:szCs w:val="28"/>
        </w:rPr>
        <w:t>В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>Никитовка и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4805">
        <w:rPr>
          <w:rFonts w:ascii="Times New Roman" w:hAnsi="Times New Roman" w:cs="Times New Roman"/>
          <w:sz w:val="28"/>
          <w:szCs w:val="28"/>
        </w:rPr>
        <w:t xml:space="preserve">Совхоз Пожарский централизованное теплоснабжение отсутствует и проектом не планируется, предлагается теплоснабжение их потребителей </w:t>
      </w:r>
      <w:proofErr w:type="gramStart"/>
      <w:r w:rsidRPr="00E14805">
        <w:rPr>
          <w:rFonts w:ascii="Times New Roman" w:hAnsi="Times New Roman" w:cs="Times New Roman"/>
          <w:sz w:val="28"/>
          <w:szCs w:val="28"/>
        </w:rPr>
        <w:t>автономными</w:t>
      </w:r>
      <w:proofErr w:type="gramEnd"/>
      <w:r w:rsidRPr="00E14805">
        <w:rPr>
          <w:rFonts w:ascii="Times New Roman" w:hAnsi="Times New Roman" w:cs="Times New Roman"/>
          <w:sz w:val="28"/>
          <w:szCs w:val="28"/>
        </w:rPr>
        <w:t xml:space="preserve"> теплоисточниками.</w:t>
      </w:r>
    </w:p>
    <w:p w:rsidR="00E14805" w:rsidRPr="00E14805" w:rsidRDefault="00E14805" w:rsidP="00E1480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980" w:rsidRDefault="009E2980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3.3</w:t>
      </w:r>
      <w:r w:rsidRPr="0068142E">
        <w:rPr>
          <w:rFonts w:ascii="Times New Roman" w:hAnsi="Times New Roman" w:cs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 w:cs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 w:cs="Times New Roman"/>
          <w:b/>
          <w:sz w:val="28"/>
          <w:szCs w:val="28"/>
        </w:rPr>
        <w:t>ПЕРИОД 2021-2031 ГОДОВ</w:t>
      </w:r>
    </w:p>
    <w:p w:rsidR="00815C80" w:rsidRDefault="00815C80" w:rsidP="009E298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>В связи с проектируемым жилищным строительство</w:t>
      </w:r>
      <w:r>
        <w:rPr>
          <w:rFonts w:ascii="Times New Roman" w:hAnsi="Times New Roman" w:cs="Times New Roman"/>
          <w:sz w:val="28"/>
          <w:szCs w:val="28"/>
        </w:rPr>
        <w:t>м, строительством объектов обще</w:t>
      </w:r>
      <w:r w:rsidRPr="009003E8">
        <w:rPr>
          <w:rFonts w:ascii="Times New Roman" w:hAnsi="Times New Roman" w:cs="Times New Roman"/>
          <w:sz w:val="28"/>
          <w:szCs w:val="28"/>
        </w:rPr>
        <w:t xml:space="preserve">ственного назначения на перспективу предполагается </w:t>
      </w:r>
      <w:r>
        <w:rPr>
          <w:rFonts w:ascii="Times New Roman" w:hAnsi="Times New Roman" w:cs="Times New Roman"/>
          <w:sz w:val="28"/>
          <w:szCs w:val="28"/>
        </w:rPr>
        <w:t>увеличение объёмов ТБО  и ориен</w:t>
      </w:r>
      <w:r w:rsidRPr="009003E8">
        <w:rPr>
          <w:rFonts w:ascii="Times New Roman" w:hAnsi="Times New Roman" w:cs="Times New Roman"/>
          <w:sz w:val="28"/>
          <w:szCs w:val="28"/>
        </w:rPr>
        <w:t xml:space="preserve">тировочно составит на 1 очередь –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03E8">
        <w:rPr>
          <w:rFonts w:ascii="Times New Roman" w:hAnsi="Times New Roman" w:cs="Times New Roman"/>
          <w:sz w:val="28"/>
          <w:szCs w:val="28"/>
        </w:rPr>
        <w:t>2,75 тыс. м3 и 3,3 тыс. м3 на расчётный срок. Согласно  Постановлению главы Пожарского муниципального района от 11</w:t>
      </w:r>
      <w:r>
        <w:rPr>
          <w:rFonts w:ascii="Times New Roman" w:hAnsi="Times New Roman" w:cs="Times New Roman"/>
          <w:sz w:val="28"/>
          <w:szCs w:val="28"/>
        </w:rPr>
        <w:t xml:space="preserve"> июня</w:t>
      </w:r>
      <w:r w:rsidRPr="009003E8">
        <w:rPr>
          <w:rFonts w:ascii="Times New Roman" w:hAnsi="Times New Roman" w:cs="Times New Roman"/>
          <w:sz w:val="28"/>
          <w:szCs w:val="28"/>
        </w:rPr>
        <w:t xml:space="preserve"> 2005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03E8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ода</w:t>
      </w:r>
      <w:r w:rsidRPr="009003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003E8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03E8">
        <w:rPr>
          <w:rFonts w:ascii="Times New Roman" w:hAnsi="Times New Roman" w:cs="Times New Roman"/>
          <w:sz w:val="28"/>
          <w:szCs w:val="28"/>
        </w:rPr>
        <w:t>488 годовая норма  накопления ТБО  составляет 1,5 м3 . Исходя из условия ежегодного роста установленной удельной нормы накопления на 3%, нормы накопления на одного жителя в год составят:</w:t>
      </w:r>
    </w:p>
    <w:p w:rsidR="009003E8" w:rsidRPr="009003E8" w:rsidRDefault="009003E8" w:rsidP="009003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03E8">
        <w:rPr>
          <w:rFonts w:ascii="Times New Roman" w:hAnsi="Times New Roman" w:cs="Times New Roman"/>
          <w:sz w:val="28"/>
          <w:szCs w:val="28"/>
        </w:rPr>
        <w:t>1 очередь - 1.85 м3,</w:t>
      </w:r>
    </w:p>
    <w:p w:rsidR="009003E8" w:rsidRPr="009003E8" w:rsidRDefault="009003E8" w:rsidP="009003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расчётный срок- 2,31</w:t>
      </w:r>
      <w:r w:rsidRPr="009003E8">
        <w:rPr>
          <w:rFonts w:ascii="Times New Roman" w:hAnsi="Times New Roman" w:cs="Times New Roman"/>
          <w:sz w:val="28"/>
          <w:szCs w:val="28"/>
        </w:rPr>
        <w:t xml:space="preserve"> м3.</w:t>
      </w:r>
    </w:p>
    <w:p w:rsid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 xml:space="preserve">Ориентировочные объёмы образования ТБО в населённых пунктах Пожарского сельского поселения приведены в таблице </w:t>
      </w:r>
      <w:r>
        <w:rPr>
          <w:rFonts w:ascii="Times New Roman" w:hAnsi="Times New Roman" w:cs="Times New Roman"/>
          <w:sz w:val="28"/>
          <w:szCs w:val="28"/>
        </w:rPr>
        <w:t>8.</w:t>
      </w:r>
    </w:p>
    <w:p w:rsidR="009003E8" w:rsidRDefault="009003E8" w:rsidP="009003E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8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109"/>
        <w:gridCol w:w="2190"/>
        <w:gridCol w:w="3023"/>
      </w:tblGrid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Населённый пункт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 очередь (тыс. м3)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Расчётный срок (тыс. м3)</w:t>
            </w:r>
          </w:p>
        </w:tc>
      </w:tr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Пожарское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2,1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Никитовка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0,39</w:t>
            </w:r>
          </w:p>
        </w:tc>
      </w:tr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03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Совхоз Пожарское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0,41</w:t>
            </w:r>
          </w:p>
        </w:tc>
      </w:tr>
      <w:tr w:rsidR="009003E8" w:rsidRPr="009003E8" w:rsidTr="009003E8">
        <w:tc>
          <w:tcPr>
            <w:tcW w:w="4109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90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2,75</w:t>
            </w:r>
          </w:p>
        </w:tc>
        <w:tc>
          <w:tcPr>
            <w:tcW w:w="3023" w:type="dxa"/>
            <w:shd w:val="clear" w:color="auto" w:fill="auto"/>
          </w:tcPr>
          <w:p w:rsidR="009003E8" w:rsidRPr="009003E8" w:rsidRDefault="009003E8" w:rsidP="009003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003E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3,3</w:t>
            </w:r>
          </w:p>
        </w:tc>
      </w:tr>
    </w:tbl>
    <w:p w:rsid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03E8">
        <w:rPr>
          <w:rFonts w:ascii="Times New Roman" w:hAnsi="Times New Roman" w:cs="Times New Roman"/>
          <w:sz w:val="28"/>
          <w:szCs w:val="28"/>
        </w:rPr>
        <w:t>Для определения предполагаемых объёмов работ по очистке территории использованы рекомендательные нормативы СП42.13330.2011 (Актуализированная редакция СНиП 2.07.01-89* «Градостроительство.</w:t>
      </w:r>
      <w:proofErr w:type="gramEnd"/>
      <w:r w:rsidRPr="009003E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003E8">
        <w:rPr>
          <w:rFonts w:ascii="Times New Roman" w:hAnsi="Times New Roman" w:cs="Times New Roman"/>
          <w:sz w:val="28"/>
          <w:szCs w:val="28"/>
        </w:rPr>
        <w:t>Планировка и заст</w:t>
      </w:r>
      <w:r>
        <w:rPr>
          <w:rFonts w:ascii="Times New Roman" w:hAnsi="Times New Roman" w:cs="Times New Roman"/>
          <w:sz w:val="28"/>
          <w:szCs w:val="28"/>
        </w:rPr>
        <w:t>ройка городов и сельских поселе</w:t>
      </w:r>
      <w:r w:rsidRPr="009003E8">
        <w:rPr>
          <w:rFonts w:ascii="Times New Roman" w:hAnsi="Times New Roman" w:cs="Times New Roman"/>
          <w:sz w:val="28"/>
          <w:szCs w:val="28"/>
        </w:rPr>
        <w:t>ний»).</w:t>
      </w:r>
      <w:proofErr w:type="gramEnd"/>
      <w:r w:rsidRPr="009003E8">
        <w:rPr>
          <w:rFonts w:ascii="Times New Roman" w:hAnsi="Times New Roman" w:cs="Times New Roman"/>
          <w:sz w:val="28"/>
          <w:szCs w:val="28"/>
        </w:rPr>
        <w:t xml:space="preserve"> Сбор и удаление отходов предусматривается по системе несменяемых сборников (металлические контейнеры) с временным хранение</w:t>
      </w:r>
      <w:r>
        <w:rPr>
          <w:rFonts w:ascii="Times New Roman" w:hAnsi="Times New Roman" w:cs="Times New Roman"/>
          <w:sz w:val="28"/>
          <w:szCs w:val="28"/>
        </w:rPr>
        <w:t>м отходов и последующем размеще</w:t>
      </w:r>
      <w:r w:rsidRPr="009003E8">
        <w:rPr>
          <w:rFonts w:ascii="Times New Roman" w:hAnsi="Times New Roman" w:cs="Times New Roman"/>
          <w:sz w:val="28"/>
          <w:szCs w:val="28"/>
        </w:rPr>
        <w:t xml:space="preserve">нием на </w:t>
      </w:r>
      <w:proofErr w:type="spellStart"/>
      <w:r w:rsidRPr="009003E8">
        <w:rPr>
          <w:rFonts w:ascii="Times New Roman" w:hAnsi="Times New Roman" w:cs="Times New Roman"/>
          <w:sz w:val="28"/>
          <w:szCs w:val="28"/>
        </w:rPr>
        <w:t>межпоселенческом</w:t>
      </w:r>
      <w:proofErr w:type="spellEnd"/>
      <w:r w:rsidRPr="009003E8">
        <w:rPr>
          <w:rFonts w:ascii="Times New Roman" w:hAnsi="Times New Roman" w:cs="Times New Roman"/>
          <w:sz w:val="28"/>
          <w:szCs w:val="28"/>
        </w:rPr>
        <w:t xml:space="preserve"> полигоне ТБО для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003E8">
        <w:rPr>
          <w:rFonts w:ascii="Times New Roman" w:hAnsi="Times New Roman" w:cs="Times New Roman"/>
          <w:sz w:val="28"/>
          <w:szCs w:val="28"/>
        </w:rPr>
        <w:t xml:space="preserve"> предусматриваемом к размещению в 2.5 км от с.</w:t>
      </w:r>
      <w:r>
        <w:rPr>
          <w:rFonts w:ascii="Times New Roman" w:hAnsi="Times New Roman" w:cs="Times New Roman"/>
          <w:sz w:val="28"/>
          <w:szCs w:val="28"/>
        </w:rPr>
        <w:t xml:space="preserve"> Пожарское на границе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Губеров</w:t>
      </w:r>
      <w:r w:rsidRPr="009003E8">
        <w:rPr>
          <w:rFonts w:ascii="Times New Roman" w:hAnsi="Times New Roman" w:cs="Times New Roman"/>
          <w:sz w:val="28"/>
          <w:szCs w:val="28"/>
        </w:rPr>
        <w:t>ским</w:t>
      </w:r>
      <w:proofErr w:type="spellEnd"/>
      <w:r w:rsidRPr="009003E8">
        <w:rPr>
          <w:rFonts w:ascii="Times New Roman" w:hAnsi="Times New Roman" w:cs="Times New Roman"/>
          <w:sz w:val="28"/>
          <w:szCs w:val="28"/>
        </w:rPr>
        <w:t xml:space="preserve"> сельским поселением (1 очередь). Площадь территории проектируемого полигона 3,5 га. Обустройство </w:t>
      </w:r>
      <w:r w:rsidRPr="009003E8">
        <w:rPr>
          <w:rFonts w:ascii="Times New Roman" w:hAnsi="Times New Roman" w:cs="Times New Roman"/>
          <w:sz w:val="28"/>
          <w:szCs w:val="28"/>
        </w:rPr>
        <w:lastRenderedPageBreak/>
        <w:t>контейнерных площадок рекомендуется в проблемных местах, где возникают стихийные свалки.</w:t>
      </w:r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>Все несанкционированные свалки подлежат ликвидации с последующей рекультивацией территории.</w:t>
      </w:r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03E8">
        <w:rPr>
          <w:rFonts w:ascii="Times New Roman" w:hAnsi="Times New Roman" w:cs="Times New Roman"/>
          <w:sz w:val="28"/>
          <w:szCs w:val="28"/>
        </w:rPr>
        <w:t xml:space="preserve">ЖБО от не канализованной жилой застройки собираются в выгребные ямы и по заявке вывозятся на КОС, предусматриваемые к размещению в </w:t>
      </w:r>
      <w:r>
        <w:rPr>
          <w:rFonts w:ascii="Times New Roman" w:hAnsi="Times New Roman" w:cs="Times New Roman"/>
          <w:sz w:val="28"/>
          <w:szCs w:val="28"/>
        </w:rPr>
        <w:t>с. Пожарское на 1 очередь проек</w:t>
      </w:r>
      <w:r w:rsidRPr="009003E8">
        <w:rPr>
          <w:rFonts w:ascii="Times New Roman" w:hAnsi="Times New Roman" w:cs="Times New Roman"/>
          <w:sz w:val="28"/>
          <w:szCs w:val="28"/>
        </w:rPr>
        <w:t>та генплана</w:t>
      </w:r>
      <w:proofErr w:type="gramEnd"/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>Незначительная часть ТБО может поступать на переработку в качестве сырья. В первую очередь это касается ртутьсодержащих ламп и ртутьсодержащих приборов.</w:t>
      </w:r>
    </w:p>
    <w:p w:rsidR="009003E8" w:rsidRP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>Ртутьсодержащие отходы на предприятиях временно</w:t>
      </w:r>
      <w:r>
        <w:rPr>
          <w:rFonts w:ascii="Times New Roman" w:hAnsi="Times New Roman" w:cs="Times New Roman"/>
          <w:sz w:val="28"/>
          <w:szCs w:val="28"/>
        </w:rPr>
        <w:t xml:space="preserve"> складируются в специальные кон</w:t>
      </w:r>
      <w:r w:rsidRPr="009003E8">
        <w:rPr>
          <w:rFonts w:ascii="Times New Roman" w:hAnsi="Times New Roman" w:cs="Times New Roman"/>
          <w:sz w:val="28"/>
          <w:szCs w:val="28"/>
        </w:rPr>
        <w:t xml:space="preserve">тейнеры и в соответствии с договорами передаются на переработку специализированным предприятиям по </w:t>
      </w:r>
      <w:proofErr w:type="spellStart"/>
      <w:r w:rsidRPr="009003E8">
        <w:rPr>
          <w:rFonts w:ascii="Times New Roman" w:hAnsi="Times New Roman" w:cs="Times New Roman"/>
          <w:sz w:val="28"/>
          <w:szCs w:val="28"/>
        </w:rPr>
        <w:t>демеркуризации</w:t>
      </w:r>
      <w:proofErr w:type="spellEnd"/>
      <w:r w:rsidRPr="009003E8">
        <w:rPr>
          <w:rFonts w:ascii="Times New Roman" w:hAnsi="Times New Roman" w:cs="Times New Roman"/>
          <w:sz w:val="28"/>
          <w:szCs w:val="28"/>
        </w:rPr>
        <w:t xml:space="preserve">  г. Владивостока и г. Хабаровска.</w:t>
      </w:r>
    </w:p>
    <w:p w:rsidR="009003E8" w:rsidRDefault="009003E8" w:rsidP="009003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3E8">
        <w:rPr>
          <w:rFonts w:ascii="Times New Roman" w:hAnsi="Times New Roman" w:cs="Times New Roman"/>
          <w:sz w:val="28"/>
          <w:szCs w:val="28"/>
        </w:rPr>
        <w:t xml:space="preserve">Существующие кладбища </w:t>
      </w:r>
      <w:proofErr w:type="gramStart"/>
      <w:r w:rsidRPr="009003E8">
        <w:rPr>
          <w:rFonts w:ascii="Times New Roman" w:hAnsi="Times New Roman" w:cs="Times New Roman"/>
          <w:sz w:val="28"/>
          <w:szCs w:val="28"/>
        </w:rPr>
        <w:t>сёл</w:t>
      </w:r>
      <w:proofErr w:type="gramEnd"/>
      <w:r w:rsidRPr="009003E8">
        <w:rPr>
          <w:rFonts w:ascii="Times New Roman" w:hAnsi="Times New Roman" w:cs="Times New Roman"/>
          <w:sz w:val="28"/>
          <w:szCs w:val="28"/>
        </w:rPr>
        <w:t xml:space="preserve"> Никитовка и Совхоз Пожарский на перспективу сохраняются без изменений. В селе Пожарское на 1 очередь предусматривается обустройство нового кладбища. Площадь территории 3,3 га.</w:t>
      </w:r>
    </w:p>
    <w:p w:rsidR="00815C80" w:rsidRDefault="00815C80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70E54" w:rsidRPr="00815C80" w:rsidRDefault="00970E54" w:rsidP="009003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15C80" w:rsidRPr="00815C80" w:rsidRDefault="00815C80" w:rsidP="006925D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5C80">
        <w:rPr>
          <w:rFonts w:ascii="Times New Roman" w:hAnsi="Times New Roman" w:cs="Times New Roman"/>
          <w:b/>
          <w:sz w:val="28"/>
          <w:szCs w:val="28"/>
        </w:rPr>
        <w:lastRenderedPageBreak/>
        <w:t>4. ОЦЕНКА ОБЪЕМОВ И ИСТОЧНИКОВ ФИНАНСИРОВАНИЯ МЕРОПРИЯТИЙ (ИНВЕСТИЦИОННЫХ ПРОЕКТОВ) ПО ПРОЕКТИРОВАНИЮ, СТРОИТЕЛЬСТВУ, РЕКОНСТРУКЦИИ ОБЪЕКТОВ</w:t>
      </w:r>
      <w:r w:rsidRPr="00815C80">
        <w:rPr>
          <w:rFonts w:ascii="Times New Roman" w:hAnsi="Times New Roman" w:cs="Times New Roman"/>
          <w:sz w:val="28"/>
          <w:szCs w:val="28"/>
        </w:rPr>
        <w:t xml:space="preserve"> </w:t>
      </w:r>
      <w:r w:rsidR="009E2980">
        <w:rPr>
          <w:rFonts w:ascii="Times New Roman" w:hAnsi="Times New Roman" w:cs="Times New Roman"/>
          <w:b/>
          <w:sz w:val="28"/>
          <w:szCs w:val="28"/>
        </w:rPr>
        <w:t>КОММУНАЛЬНОЙ ИНФРАСТРУКТУРЫ</w:t>
      </w:r>
    </w:p>
    <w:p w:rsidR="00815C80" w:rsidRPr="00815C80" w:rsidRDefault="00815C80" w:rsidP="00815C8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6A3" w:rsidRPr="006925DB" w:rsidRDefault="00815C80" w:rsidP="006925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5C80">
        <w:rPr>
          <w:rFonts w:ascii="Times New Roman" w:hAnsi="Times New Roman" w:cs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Пожарского муниципального района.</w:t>
      </w:r>
    </w:p>
    <w:p w:rsidR="003969BE" w:rsidRDefault="003969BE" w:rsidP="003969BE">
      <w:pPr>
        <w:jc w:val="center"/>
        <w:rPr>
          <w:sz w:val="24"/>
        </w:rPr>
      </w:pPr>
      <w:r>
        <w:rPr>
          <w:sz w:val="24"/>
        </w:rPr>
        <w:t>__________________________</w:t>
      </w:r>
    </w:p>
    <w:p w:rsidR="006925DB" w:rsidRDefault="006925DB" w:rsidP="003969BE">
      <w:pPr>
        <w:jc w:val="center"/>
        <w:rPr>
          <w:sz w:val="24"/>
        </w:rPr>
        <w:sectPr w:rsidR="006925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5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Программе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Пожарского</w:t>
      </w:r>
      <w:r w:rsidRPr="006925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годы», утвержденной постановлением администрации Пожарского муниципального района </w:t>
      </w: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5DB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«___» _______2020 года № ______</w:t>
      </w: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2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Мероприятия программы «Комплексного развития коммунальной инфраструктуры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Пожарского</w:t>
      </w:r>
      <w:r w:rsidRPr="00692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</w:t>
      </w:r>
    </w:p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4"/>
        <w:gridCol w:w="1908"/>
        <w:gridCol w:w="2474"/>
        <w:gridCol w:w="2932"/>
        <w:gridCol w:w="2951"/>
      </w:tblGrid>
      <w:tr w:rsidR="006925DB" w:rsidRPr="006925DB" w:rsidTr="006925DB">
        <w:trPr>
          <w:trHeight w:val="567"/>
        </w:trPr>
        <w:tc>
          <w:tcPr>
            <w:tcW w:w="1594" w:type="pct"/>
            <w:vMerge w:val="restar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и объёмы финансирования мероприятий программы,</w:t>
            </w:r>
          </w:p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6925DB" w:rsidRPr="006925DB" w:rsidTr="006925DB">
        <w:tc>
          <w:tcPr>
            <w:tcW w:w="1594" w:type="pct"/>
            <w:vMerge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затраты на мероприятия   Программы</w:t>
            </w:r>
          </w:p>
        </w:tc>
        <w:tc>
          <w:tcPr>
            <w:tcW w:w="1952" w:type="pct"/>
            <w:gridSpan w:val="2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том числе</w:t>
            </w:r>
          </w:p>
        </w:tc>
      </w:tr>
      <w:tr w:rsidR="006925DB" w:rsidRPr="006925DB" w:rsidTr="006925DB">
        <w:trPr>
          <w:trHeight w:val="858"/>
        </w:trPr>
        <w:tc>
          <w:tcPr>
            <w:tcW w:w="1594" w:type="pct"/>
            <w:vMerge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pct"/>
            <w:vMerge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краевого бюджета, </w:t>
            </w:r>
            <w:proofErr w:type="spellStart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Пожарского муниципального района, </w:t>
            </w:r>
            <w:proofErr w:type="spellStart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47"/>
        </w:trPr>
        <w:tc>
          <w:tcPr>
            <w:tcW w:w="1594" w:type="pct"/>
          </w:tcPr>
          <w:p w:rsidR="006925DB" w:rsidRPr="00CC35EF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6925DB" w:rsidRPr="006925DB" w:rsidTr="006925DB">
        <w:trPr>
          <w:trHeight w:val="569"/>
        </w:trPr>
        <w:tc>
          <w:tcPr>
            <w:tcW w:w="1594" w:type="pct"/>
          </w:tcPr>
          <w:p w:rsidR="006925DB" w:rsidRPr="006925DB" w:rsidRDefault="006925DB" w:rsidP="006925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973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6925DB" w:rsidRPr="006925DB" w:rsidRDefault="006925DB" w:rsidP="00692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5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3300,00</w:t>
            </w:r>
          </w:p>
        </w:tc>
      </w:tr>
    </w:tbl>
    <w:p w:rsidR="006925DB" w:rsidRPr="006925DB" w:rsidRDefault="006925DB" w:rsidP="006925DB">
      <w:pPr>
        <w:tabs>
          <w:tab w:val="left" w:pos="10280"/>
          <w:tab w:val="right" w:pos="14570"/>
        </w:tabs>
        <w:spacing w:after="0" w:line="240" w:lineRule="auto"/>
        <w:ind w:left="680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25DB" w:rsidRPr="006925DB" w:rsidRDefault="006925DB" w:rsidP="006925D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5DB" w:rsidRPr="006925DB" w:rsidRDefault="006925DB" w:rsidP="006925D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25DB" w:rsidRPr="006925DB" w:rsidRDefault="006925DB" w:rsidP="006925DB">
      <w:pPr>
        <w:rPr>
          <w:rFonts w:ascii="Times New Roman" w:hAnsi="Times New Roman" w:cs="Times New Roman"/>
          <w:sz w:val="28"/>
          <w:szCs w:val="28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6925DB" w:rsidRDefault="006925DB" w:rsidP="006925DB">
      <w:pPr>
        <w:spacing w:after="0" w:line="360" w:lineRule="auto"/>
        <w:jc w:val="center"/>
        <w:rPr>
          <w:rFonts w:ascii="Times New Roman" w:eastAsia="Calibri" w:hAnsi="Times New Roman" w:cs="Times New Roman"/>
          <w:sz w:val="21"/>
          <w:szCs w:val="21"/>
        </w:rPr>
      </w:pPr>
    </w:p>
    <w:p w:rsidR="006925DB" w:rsidRPr="003969BE" w:rsidRDefault="006925DB" w:rsidP="003969BE">
      <w:pPr>
        <w:jc w:val="center"/>
        <w:rPr>
          <w:sz w:val="24"/>
        </w:rPr>
      </w:pPr>
    </w:p>
    <w:sectPr w:rsidR="006925DB" w:rsidRPr="003969BE" w:rsidSect="006925DB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6389"/>
    <w:multiLevelType w:val="hybridMultilevel"/>
    <w:tmpl w:val="0144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A322D"/>
    <w:multiLevelType w:val="multilevel"/>
    <w:tmpl w:val="E376C1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3E615E2B"/>
    <w:multiLevelType w:val="hybridMultilevel"/>
    <w:tmpl w:val="CD302E26"/>
    <w:lvl w:ilvl="0" w:tplc="084A78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AF018DA"/>
    <w:multiLevelType w:val="hybridMultilevel"/>
    <w:tmpl w:val="13BA36D2"/>
    <w:lvl w:ilvl="0" w:tplc="840EA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A57270"/>
    <w:multiLevelType w:val="hybridMultilevel"/>
    <w:tmpl w:val="F3686F92"/>
    <w:lvl w:ilvl="0" w:tplc="BD5C084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B71C1C"/>
    <w:multiLevelType w:val="hybridMultilevel"/>
    <w:tmpl w:val="7B2CD56A"/>
    <w:lvl w:ilvl="0" w:tplc="0419000F">
      <w:start w:val="1"/>
      <w:numFmt w:val="decimal"/>
      <w:lvlText w:val="%1."/>
      <w:lvlJc w:val="left"/>
      <w:pPr>
        <w:tabs>
          <w:tab w:val="num" w:pos="1536"/>
        </w:tabs>
        <w:ind w:left="153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56"/>
        </w:tabs>
        <w:ind w:left="225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976"/>
        </w:tabs>
        <w:ind w:left="297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96"/>
        </w:tabs>
        <w:ind w:left="369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16"/>
        </w:tabs>
        <w:ind w:left="441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36"/>
        </w:tabs>
        <w:ind w:left="513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56"/>
        </w:tabs>
        <w:ind w:left="585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576"/>
        </w:tabs>
        <w:ind w:left="657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96"/>
        </w:tabs>
        <w:ind w:left="7296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B9"/>
    <w:rsid w:val="00025CB8"/>
    <w:rsid w:val="000263F3"/>
    <w:rsid w:val="00027AC4"/>
    <w:rsid w:val="0003266E"/>
    <w:rsid w:val="00043737"/>
    <w:rsid w:val="000572E5"/>
    <w:rsid w:val="00097A7A"/>
    <w:rsid w:val="000A4B75"/>
    <w:rsid w:val="000E5CCF"/>
    <w:rsid w:val="000F226A"/>
    <w:rsid w:val="000F2B8F"/>
    <w:rsid w:val="001443BC"/>
    <w:rsid w:val="001450EB"/>
    <w:rsid w:val="00161188"/>
    <w:rsid w:val="0016617B"/>
    <w:rsid w:val="001D3351"/>
    <w:rsid w:val="001F1162"/>
    <w:rsid w:val="001F1240"/>
    <w:rsid w:val="0020017E"/>
    <w:rsid w:val="002249A9"/>
    <w:rsid w:val="0023313F"/>
    <w:rsid w:val="00237600"/>
    <w:rsid w:val="002425FF"/>
    <w:rsid w:val="00252F27"/>
    <w:rsid w:val="002716DA"/>
    <w:rsid w:val="0027342A"/>
    <w:rsid w:val="002A3292"/>
    <w:rsid w:val="002B0466"/>
    <w:rsid w:val="002C15EF"/>
    <w:rsid w:val="002D3F03"/>
    <w:rsid w:val="002F4C7A"/>
    <w:rsid w:val="00304105"/>
    <w:rsid w:val="00325CB0"/>
    <w:rsid w:val="00364850"/>
    <w:rsid w:val="003969BE"/>
    <w:rsid w:val="003C6A3F"/>
    <w:rsid w:val="003D3468"/>
    <w:rsid w:val="00433B0D"/>
    <w:rsid w:val="004772FC"/>
    <w:rsid w:val="004B3932"/>
    <w:rsid w:val="004C73EF"/>
    <w:rsid w:val="005047F1"/>
    <w:rsid w:val="00507146"/>
    <w:rsid w:val="005258E3"/>
    <w:rsid w:val="00541A77"/>
    <w:rsid w:val="0055148D"/>
    <w:rsid w:val="005722B9"/>
    <w:rsid w:val="00584713"/>
    <w:rsid w:val="00586643"/>
    <w:rsid w:val="005921AB"/>
    <w:rsid w:val="00596A0F"/>
    <w:rsid w:val="005C1FB5"/>
    <w:rsid w:val="005E0C5E"/>
    <w:rsid w:val="00647743"/>
    <w:rsid w:val="0064793B"/>
    <w:rsid w:val="006925DB"/>
    <w:rsid w:val="00692B4D"/>
    <w:rsid w:val="006A0280"/>
    <w:rsid w:val="006F2CAA"/>
    <w:rsid w:val="00706EA9"/>
    <w:rsid w:val="0076343A"/>
    <w:rsid w:val="007B61D4"/>
    <w:rsid w:val="007B7A5C"/>
    <w:rsid w:val="007D2E65"/>
    <w:rsid w:val="007D5822"/>
    <w:rsid w:val="007F16A4"/>
    <w:rsid w:val="007F452C"/>
    <w:rsid w:val="0081462B"/>
    <w:rsid w:val="00815C80"/>
    <w:rsid w:val="00822CF3"/>
    <w:rsid w:val="00830C7F"/>
    <w:rsid w:val="0086341C"/>
    <w:rsid w:val="0088387C"/>
    <w:rsid w:val="00893100"/>
    <w:rsid w:val="00893D33"/>
    <w:rsid w:val="008B0BE3"/>
    <w:rsid w:val="008B2E99"/>
    <w:rsid w:val="008C22C2"/>
    <w:rsid w:val="009003E8"/>
    <w:rsid w:val="00924F0A"/>
    <w:rsid w:val="00970E54"/>
    <w:rsid w:val="00993146"/>
    <w:rsid w:val="00993DA9"/>
    <w:rsid w:val="009A5D3F"/>
    <w:rsid w:val="009D0508"/>
    <w:rsid w:val="009E2980"/>
    <w:rsid w:val="00A06DFF"/>
    <w:rsid w:val="00A11510"/>
    <w:rsid w:val="00A35867"/>
    <w:rsid w:val="00A3651C"/>
    <w:rsid w:val="00A53241"/>
    <w:rsid w:val="00A76584"/>
    <w:rsid w:val="00A9353D"/>
    <w:rsid w:val="00AC7629"/>
    <w:rsid w:val="00AD48CD"/>
    <w:rsid w:val="00AD561C"/>
    <w:rsid w:val="00AE0B29"/>
    <w:rsid w:val="00AE19A6"/>
    <w:rsid w:val="00AF62F9"/>
    <w:rsid w:val="00B074F6"/>
    <w:rsid w:val="00B116A3"/>
    <w:rsid w:val="00B25BAC"/>
    <w:rsid w:val="00B45BDC"/>
    <w:rsid w:val="00B740F1"/>
    <w:rsid w:val="00B8585C"/>
    <w:rsid w:val="00BA3AE3"/>
    <w:rsid w:val="00BB42A0"/>
    <w:rsid w:val="00BC02BF"/>
    <w:rsid w:val="00BF7712"/>
    <w:rsid w:val="00C24612"/>
    <w:rsid w:val="00C2557D"/>
    <w:rsid w:val="00C86037"/>
    <w:rsid w:val="00CC5EB6"/>
    <w:rsid w:val="00CE133B"/>
    <w:rsid w:val="00CE4DA0"/>
    <w:rsid w:val="00CF5134"/>
    <w:rsid w:val="00D2392E"/>
    <w:rsid w:val="00D34DF2"/>
    <w:rsid w:val="00D35386"/>
    <w:rsid w:val="00D46EBC"/>
    <w:rsid w:val="00D50163"/>
    <w:rsid w:val="00D56CD6"/>
    <w:rsid w:val="00D56DB1"/>
    <w:rsid w:val="00D574E8"/>
    <w:rsid w:val="00D653AE"/>
    <w:rsid w:val="00D8027B"/>
    <w:rsid w:val="00DA1B5D"/>
    <w:rsid w:val="00DB1868"/>
    <w:rsid w:val="00DD3093"/>
    <w:rsid w:val="00DE6D7F"/>
    <w:rsid w:val="00DF17B1"/>
    <w:rsid w:val="00DF207B"/>
    <w:rsid w:val="00E04B2C"/>
    <w:rsid w:val="00E14805"/>
    <w:rsid w:val="00E16994"/>
    <w:rsid w:val="00E31DAA"/>
    <w:rsid w:val="00E3240D"/>
    <w:rsid w:val="00E4592D"/>
    <w:rsid w:val="00E46707"/>
    <w:rsid w:val="00E55D19"/>
    <w:rsid w:val="00E74DC3"/>
    <w:rsid w:val="00E8686E"/>
    <w:rsid w:val="00EE6D04"/>
    <w:rsid w:val="00F05447"/>
    <w:rsid w:val="00F15E3B"/>
    <w:rsid w:val="00F27A82"/>
    <w:rsid w:val="00F42F3A"/>
    <w:rsid w:val="00F47681"/>
    <w:rsid w:val="00F47C44"/>
    <w:rsid w:val="00F60339"/>
    <w:rsid w:val="00FA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CB0"/>
    <w:pPr>
      <w:ind w:left="720"/>
      <w:contextualSpacing/>
    </w:pPr>
  </w:style>
  <w:style w:type="table" w:styleId="a4">
    <w:name w:val="Table Grid"/>
    <w:basedOn w:val="a1"/>
    <w:uiPriority w:val="59"/>
    <w:rsid w:val="00325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15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CB0"/>
    <w:pPr>
      <w:ind w:left="720"/>
      <w:contextualSpacing/>
    </w:pPr>
  </w:style>
  <w:style w:type="table" w:styleId="a4">
    <w:name w:val="Table Grid"/>
    <w:basedOn w:val="a1"/>
    <w:uiPriority w:val="59"/>
    <w:rsid w:val="00325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815C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1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5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0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0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4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5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26</Pages>
  <Words>5159</Words>
  <Characters>29409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2020-11-09T03:55:00Z</cp:lastPrinted>
  <dcterms:created xsi:type="dcterms:W3CDTF">2020-08-12T03:40:00Z</dcterms:created>
  <dcterms:modified xsi:type="dcterms:W3CDTF">2020-11-13T05:44:00Z</dcterms:modified>
</cp:coreProperties>
</file>