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385" w:rsidRPr="00F07826" w:rsidRDefault="00124385" w:rsidP="00124385">
      <w:pPr>
        <w:spacing w:line="360" w:lineRule="auto"/>
        <w:ind w:firstLine="0"/>
        <w:jc w:val="right"/>
        <w:rPr>
          <w:rFonts w:ascii="Times New Roman" w:hAnsi="Times New Roman"/>
          <w:b/>
          <w:color w:val="000000"/>
          <w:sz w:val="40"/>
          <w:szCs w:val="40"/>
        </w:rPr>
      </w:pPr>
      <w:r w:rsidRPr="00F07826">
        <w:rPr>
          <w:rFonts w:ascii="Times New Roman" w:hAnsi="Times New Roman"/>
          <w:b/>
          <w:color w:val="000000"/>
          <w:sz w:val="40"/>
          <w:szCs w:val="40"/>
        </w:rPr>
        <w:t>ПРОЕКТ</w:t>
      </w:r>
    </w:p>
    <w:p w:rsidR="00124385" w:rsidRPr="00F07826" w:rsidRDefault="00124385" w:rsidP="00124385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124385" w:rsidRPr="00F07826" w:rsidRDefault="00124385" w:rsidP="00124385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124385" w:rsidRPr="00F07826" w:rsidRDefault="00124385" w:rsidP="00124385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124385" w:rsidRPr="00F07826" w:rsidRDefault="00124385" w:rsidP="00124385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124385" w:rsidRPr="00F07826" w:rsidRDefault="00124385" w:rsidP="00124385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 xml:space="preserve">ПРОГРАММА КОМПЛЕКСНОГО РАЗВИТИЯ СОЦИАЛЬНОЙ ИНФРАСТРУКТУРЫ </w:t>
      </w:r>
    </w:p>
    <w:p w:rsidR="00124385" w:rsidRPr="00F07826" w:rsidRDefault="00124385" w:rsidP="00124385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ПОЖАРСКОГО СЕЛЬСКОГО ПОСЕЛЕНИЯ</w:t>
      </w:r>
      <w:r w:rsidRPr="00F07826">
        <w:rPr>
          <w:rFonts w:ascii="Times New Roman" w:hAnsi="Times New Roman"/>
          <w:b/>
          <w:sz w:val="40"/>
          <w:szCs w:val="40"/>
        </w:rPr>
        <w:t xml:space="preserve"> </w:t>
      </w:r>
    </w:p>
    <w:p w:rsidR="00124385" w:rsidRPr="00F07826" w:rsidRDefault="00124385" w:rsidP="00124385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ПОЖАРСКОГО МУНИЦИПАЛЬНОГО РАЙОНА</w:t>
      </w:r>
    </w:p>
    <w:p w:rsidR="00124385" w:rsidRPr="00F07826" w:rsidRDefault="00124385" w:rsidP="00124385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ПРИМОРСКОГО КРАЯ</w:t>
      </w:r>
    </w:p>
    <w:p w:rsidR="00124385" w:rsidRPr="00F07826" w:rsidRDefault="00124385" w:rsidP="00124385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на 2021-2031</w:t>
      </w:r>
    </w:p>
    <w:p w:rsidR="00124385" w:rsidRPr="00F07826" w:rsidRDefault="00124385" w:rsidP="00124385">
      <w:pPr>
        <w:rPr>
          <w:rFonts w:ascii="Times New Roman" w:hAnsi="Times New Roman"/>
        </w:rPr>
      </w:pPr>
    </w:p>
    <w:p w:rsidR="00124385" w:rsidRPr="00F07826" w:rsidRDefault="00124385" w:rsidP="00124385">
      <w:pPr>
        <w:rPr>
          <w:rFonts w:ascii="Times New Roman" w:hAnsi="Times New Roman"/>
        </w:rPr>
      </w:pPr>
    </w:p>
    <w:p w:rsidR="00124385" w:rsidRPr="00F07826" w:rsidRDefault="00124385" w:rsidP="00124385">
      <w:pPr>
        <w:rPr>
          <w:rFonts w:ascii="Times New Roman" w:hAnsi="Times New Roman"/>
        </w:rPr>
      </w:pPr>
    </w:p>
    <w:p w:rsidR="00124385" w:rsidRPr="00F07826" w:rsidRDefault="00124385" w:rsidP="00124385">
      <w:pPr>
        <w:rPr>
          <w:rFonts w:ascii="Times New Roman" w:hAnsi="Times New Roman"/>
        </w:rPr>
      </w:pPr>
    </w:p>
    <w:p w:rsidR="00124385" w:rsidRPr="00F07826" w:rsidRDefault="00124385" w:rsidP="00124385">
      <w:pPr>
        <w:rPr>
          <w:rFonts w:ascii="Times New Roman" w:hAnsi="Times New Roman"/>
        </w:rPr>
      </w:pPr>
    </w:p>
    <w:p w:rsidR="00124385" w:rsidRPr="00F07826" w:rsidRDefault="00124385" w:rsidP="00124385">
      <w:pPr>
        <w:rPr>
          <w:rFonts w:ascii="Times New Roman" w:hAnsi="Times New Roman"/>
        </w:rPr>
      </w:pPr>
    </w:p>
    <w:p w:rsidR="00124385" w:rsidRPr="00F07826" w:rsidRDefault="00124385" w:rsidP="00124385">
      <w:pPr>
        <w:rPr>
          <w:rFonts w:ascii="Times New Roman" w:hAnsi="Times New Roman"/>
        </w:rPr>
      </w:pPr>
    </w:p>
    <w:p w:rsidR="00124385" w:rsidRPr="00F07826" w:rsidRDefault="00124385" w:rsidP="00124385">
      <w:pPr>
        <w:rPr>
          <w:rFonts w:ascii="Times New Roman" w:hAnsi="Times New Roman"/>
        </w:rPr>
      </w:pPr>
    </w:p>
    <w:p w:rsidR="00124385" w:rsidRPr="00F07826" w:rsidRDefault="00124385" w:rsidP="00124385">
      <w:pPr>
        <w:rPr>
          <w:rFonts w:ascii="Times New Roman" w:hAnsi="Times New Roman"/>
        </w:rPr>
      </w:pPr>
    </w:p>
    <w:p w:rsidR="00124385" w:rsidRPr="00F07826" w:rsidRDefault="00124385" w:rsidP="00124385">
      <w:pPr>
        <w:rPr>
          <w:rFonts w:ascii="Times New Roman" w:hAnsi="Times New Roman"/>
        </w:rPr>
      </w:pPr>
    </w:p>
    <w:p w:rsidR="00124385" w:rsidRPr="00F07826" w:rsidRDefault="00124385" w:rsidP="00124385">
      <w:pPr>
        <w:rPr>
          <w:rFonts w:ascii="Times New Roman" w:hAnsi="Times New Roman"/>
        </w:rPr>
      </w:pPr>
    </w:p>
    <w:p w:rsidR="00124385" w:rsidRPr="00F07826" w:rsidRDefault="00124385" w:rsidP="00124385">
      <w:pPr>
        <w:rPr>
          <w:rFonts w:ascii="Times New Roman" w:hAnsi="Times New Roman"/>
        </w:rPr>
      </w:pPr>
    </w:p>
    <w:p w:rsidR="00124385" w:rsidRPr="00F07826" w:rsidRDefault="00124385" w:rsidP="00124385">
      <w:pPr>
        <w:rPr>
          <w:rFonts w:ascii="Times New Roman" w:hAnsi="Times New Roman"/>
        </w:rPr>
      </w:pPr>
    </w:p>
    <w:p w:rsidR="00124385" w:rsidRPr="00F07826" w:rsidRDefault="00124385" w:rsidP="00124385">
      <w:pPr>
        <w:jc w:val="center"/>
        <w:rPr>
          <w:rFonts w:ascii="Times New Roman" w:hAnsi="Times New Roman"/>
          <w:b/>
          <w:sz w:val="28"/>
          <w:szCs w:val="28"/>
        </w:rPr>
      </w:pPr>
    </w:p>
    <w:p w:rsidR="00124385" w:rsidRPr="00F07826" w:rsidRDefault="00124385" w:rsidP="00124385">
      <w:pPr>
        <w:jc w:val="center"/>
        <w:rPr>
          <w:rFonts w:ascii="Times New Roman" w:hAnsi="Times New Roman"/>
          <w:b/>
          <w:sz w:val="28"/>
          <w:szCs w:val="28"/>
        </w:rPr>
      </w:pPr>
      <w:r w:rsidRPr="00F07826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124385" w:rsidRPr="009F11B1" w:rsidRDefault="00124385" w:rsidP="00124385">
      <w:pPr>
        <w:jc w:val="center"/>
        <w:rPr>
          <w:rFonts w:ascii="Times New Roman" w:hAnsi="Times New Roman"/>
          <w:b/>
          <w:sz w:val="28"/>
          <w:szCs w:val="28"/>
        </w:rPr>
      </w:pPr>
    </w:p>
    <w:p w:rsidR="00124385" w:rsidRPr="009F11B1" w:rsidRDefault="00124385" w:rsidP="00124385">
      <w:pPr>
        <w:numPr>
          <w:ilvl w:val="0"/>
          <w:numId w:val="3"/>
        </w:numPr>
        <w:tabs>
          <w:tab w:val="left" w:pos="851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Паспорт Программы</w:t>
      </w:r>
    </w:p>
    <w:p w:rsidR="00124385" w:rsidRPr="009F11B1" w:rsidRDefault="00124385" w:rsidP="00124385">
      <w:pPr>
        <w:numPr>
          <w:ilvl w:val="0"/>
          <w:numId w:val="3"/>
        </w:numPr>
        <w:tabs>
          <w:tab w:val="left" w:pos="851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Программа комплексного развития социальной инфраструктуры </w:t>
      </w:r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>Пожарского сельского поселения</w:t>
      </w:r>
      <w:r w:rsidRPr="009F11B1"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 на 2021-2031 годы</w:t>
      </w:r>
    </w:p>
    <w:p w:rsidR="00124385" w:rsidRPr="009F11B1" w:rsidRDefault="00124385" w:rsidP="00124385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 xml:space="preserve">Характеристика существующего состояния социальной инфраструктуры </w:t>
      </w:r>
      <w:r>
        <w:rPr>
          <w:rFonts w:ascii="Times New Roman" w:hAnsi="Times New Roman"/>
          <w:sz w:val="28"/>
          <w:szCs w:val="28"/>
        </w:rPr>
        <w:t>Пожарского сельского поселения</w:t>
      </w:r>
      <w:r w:rsidRPr="009F11B1">
        <w:rPr>
          <w:rFonts w:ascii="Times New Roman" w:hAnsi="Times New Roman"/>
          <w:sz w:val="28"/>
          <w:szCs w:val="28"/>
        </w:rPr>
        <w:t>, описание проблемы</w:t>
      </w:r>
    </w:p>
    <w:p w:rsidR="00124385" w:rsidRPr="009F11B1" w:rsidRDefault="00124385" w:rsidP="00124385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Цель и задачи Программы</w:t>
      </w:r>
    </w:p>
    <w:p w:rsidR="00124385" w:rsidRPr="009F11B1" w:rsidRDefault="00124385" w:rsidP="00124385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Сроки реализации программы</w:t>
      </w:r>
    </w:p>
    <w:p w:rsidR="00124385" w:rsidRPr="00F07826" w:rsidRDefault="00124385" w:rsidP="00124385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ндикаторы достижения целей Программы</w:t>
      </w:r>
    </w:p>
    <w:p w:rsidR="00124385" w:rsidRPr="00F07826" w:rsidRDefault="00124385" w:rsidP="00124385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сновные мероприятия программы</w:t>
      </w:r>
    </w:p>
    <w:p w:rsidR="00124385" w:rsidRPr="00F07826" w:rsidRDefault="00124385" w:rsidP="00124385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бъемы и источники финансирования мероприятий</w:t>
      </w:r>
    </w:p>
    <w:p w:rsidR="00124385" w:rsidRPr="00F07826" w:rsidRDefault="00124385" w:rsidP="00124385">
      <w:pPr>
        <w:numPr>
          <w:ilvl w:val="1"/>
          <w:numId w:val="3"/>
        </w:numPr>
        <w:tabs>
          <w:tab w:val="left" w:pos="993"/>
        </w:tabs>
        <w:ind w:left="0" w:right="-2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bCs/>
          <w:color w:val="000008"/>
          <w:sz w:val="28"/>
          <w:szCs w:val="28"/>
          <w:lang w:eastAsia="ru-RU"/>
        </w:rPr>
        <w:t>О</w:t>
      </w:r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ценка социально-экономической эффективности мероприятий и соответствия результатов нормативным индексам </w:t>
      </w:r>
    </w:p>
    <w:p w:rsidR="00124385" w:rsidRPr="00F07826" w:rsidRDefault="00124385" w:rsidP="00124385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рганизация контроля за выполнением Программы</w:t>
      </w:r>
    </w:p>
    <w:p w:rsidR="00124385" w:rsidRDefault="00124385" w:rsidP="00124385"/>
    <w:p w:rsidR="00124385" w:rsidRDefault="00124385" w:rsidP="00124385"/>
    <w:p w:rsidR="00124385" w:rsidRDefault="00124385" w:rsidP="00124385"/>
    <w:p w:rsidR="00124385" w:rsidRPr="00842B4C" w:rsidRDefault="00124385" w:rsidP="00124385">
      <w:pPr>
        <w:pStyle w:val="S1"/>
        <w:numPr>
          <w:ilvl w:val="0"/>
          <w:numId w:val="0"/>
        </w:numPr>
        <w:ind w:left="567"/>
        <w:jc w:val="center"/>
        <w:rPr>
          <w:rFonts w:ascii="Times New Roman" w:hAnsi="Times New Roman"/>
          <w:sz w:val="28"/>
        </w:rPr>
      </w:pPr>
      <w:r w:rsidRPr="00842B4C">
        <w:rPr>
          <w:rFonts w:ascii="Times New Roman" w:hAnsi="Times New Roman"/>
          <w:sz w:val="28"/>
        </w:rPr>
        <w:lastRenderedPageBreak/>
        <w:t>ПАСПОРТ ПРОГРАММЫ</w:t>
      </w:r>
    </w:p>
    <w:p w:rsidR="00124385" w:rsidRPr="00842B4C" w:rsidRDefault="00124385" w:rsidP="00124385">
      <w:pPr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 xml:space="preserve">комплексного развития социальной инфраструктуры </w:t>
      </w:r>
      <w:r>
        <w:rPr>
          <w:rFonts w:ascii="Times New Roman" w:hAnsi="Times New Roman"/>
          <w:b/>
          <w:sz w:val="28"/>
          <w:szCs w:val="28"/>
        </w:rPr>
        <w:t>Пожарского сельского поселения Пожарского</w:t>
      </w:r>
      <w:r w:rsidRPr="00842B4C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sz w:val="28"/>
          <w:szCs w:val="28"/>
        </w:rPr>
        <w:t>Приморского края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9"/>
        <w:gridCol w:w="6819"/>
      </w:tblGrid>
      <w:tr w:rsidR="00124385" w:rsidRPr="00842B4C" w:rsidTr="00325F06">
        <w:trPr>
          <w:trHeight w:val="619"/>
        </w:trPr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r>
              <w:rPr>
                <w:rFonts w:ascii="Times New Roman" w:hAnsi="Times New Roman"/>
                <w:sz w:val="28"/>
                <w:szCs w:val="28"/>
              </w:rPr>
              <w:t>Пожарского сельского поселения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 Пожарского муниципального района Приморского края на период 2021-2031 годы.</w:t>
            </w:r>
          </w:p>
        </w:tc>
      </w:tr>
      <w:tr w:rsidR="00124385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tabs>
                <w:tab w:val="left" w:pos="421"/>
              </w:tabs>
              <w:spacing w:line="276" w:lineRule="auto"/>
              <w:ind w:left="5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Федеральный закон от 30.12. 2012 № 289-ФЗ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124385" w:rsidRPr="00F07826" w:rsidRDefault="00124385" w:rsidP="00325F06">
            <w:pPr>
              <w:pStyle w:val="a3"/>
              <w:tabs>
                <w:tab w:val="left" w:pos="421"/>
              </w:tabs>
              <w:spacing w:line="276" w:lineRule="auto"/>
              <w:ind w:left="5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Постановление Правительства Российской Федерации от 14.06.2013 № 502 «Об утверждении требований к программам комплексного развития систем коммунальной инфраструктуры поселений, городских округов»;</w:t>
            </w:r>
          </w:p>
          <w:p w:rsidR="00124385" w:rsidRPr="00F07826" w:rsidRDefault="00124385" w:rsidP="00325F06">
            <w:pPr>
              <w:pStyle w:val="a3"/>
              <w:tabs>
                <w:tab w:val="left" w:pos="421"/>
              </w:tabs>
              <w:spacing w:line="276" w:lineRule="auto"/>
              <w:ind w:left="57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Генеральный план </w:t>
            </w:r>
            <w:r>
              <w:rPr>
                <w:rFonts w:ascii="Times New Roman" w:hAnsi="Times New Roman"/>
                <w:sz w:val="28"/>
                <w:szCs w:val="28"/>
              </w:rPr>
              <w:t>Пожарского сельского поселения</w:t>
            </w: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Пожарского муниципального района Приморского края на период до 2030 года;</w:t>
            </w:r>
          </w:p>
          <w:p w:rsidR="00124385" w:rsidRPr="00F07826" w:rsidRDefault="00124385" w:rsidP="00325F06">
            <w:pPr>
              <w:pStyle w:val="a3"/>
              <w:tabs>
                <w:tab w:val="left" w:pos="421"/>
              </w:tabs>
              <w:spacing w:line="276" w:lineRule="auto"/>
              <w:ind w:left="5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>Распоряжение от 19.10.1999 г. №1683-р «Методика определения нормативной потребности субъектов РФ в объектах социальной инфраструктуры»;</w:t>
            </w:r>
          </w:p>
          <w:p w:rsidR="00124385" w:rsidRPr="00F07826" w:rsidRDefault="00124385" w:rsidP="00325F06">
            <w:pPr>
              <w:pStyle w:val="a3"/>
              <w:tabs>
                <w:tab w:val="left" w:pos="421"/>
              </w:tabs>
              <w:spacing w:line="276" w:lineRule="auto"/>
              <w:ind w:left="5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СП 42.13330.2011 «Градостроительство. Планировка и застройка городских и сельских поселений»;</w:t>
            </w:r>
          </w:p>
          <w:p w:rsidR="00124385" w:rsidRPr="00F07826" w:rsidRDefault="00124385" w:rsidP="00325F06">
            <w:pPr>
              <w:pStyle w:val="a3"/>
              <w:tabs>
                <w:tab w:val="left" w:pos="421"/>
              </w:tabs>
              <w:spacing w:line="276" w:lineRule="auto"/>
              <w:ind w:left="5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Распоряжение от 19.10.1999 г. №1683-р «Методика определения нормативной потребности субъектов РФ в объектах социальной инфраструктуры»;</w:t>
            </w:r>
          </w:p>
          <w:p w:rsidR="00124385" w:rsidRPr="00F07826" w:rsidRDefault="00124385" w:rsidP="00325F06">
            <w:pPr>
              <w:pStyle w:val="a3"/>
              <w:tabs>
                <w:tab w:val="left" w:pos="421"/>
              </w:tabs>
              <w:spacing w:line="276" w:lineRule="auto"/>
              <w:ind w:left="57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Постановление Правительства Российской Федерации от 1.10.2015г. №1050  «Об утверждении требований к программам комплексного развития социальной инфраструктуры поселений, городских округов».</w:t>
            </w:r>
          </w:p>
        </w:tc>
      </w:tr>
      <w:tr w:rsidR="00124385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Заказчик и разработчик Программы</w:t>
            </w:r>
          </w:p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Администрация Пожарского муниципального района Приморского края.</w:t>
            </w:r>
          </w:p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Юридический и почтовый адрес: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692001, Приморский край, Пожарский район, </w:t>
            </w:r>
            <w:proofErr w:type="spellStart"/>
            <w:r w:rsidRPr="00F07826"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spellEnd"/>
            <w:r w:rsidRPr="00F0782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07826">
              <w:rPr>
                <w:rFonts w:ascii="Times New Roman" w:hAnsi="Times New Roman"/>
                <w:sz w:val="28"/>
                <w:szCs w:val="28"/>
              </w:rPr>
              <w:t>Лучегорск</w:t>
            </w:r>
            <w:proofErr w:type="spellEnd"/>
            <w:r w:rsidRPr="00F07826">
              <w:rPr>
                <w:rFonts w:ascii="Times New Roman" w:hAnsi="Times New Roman"/>
                <w:sz w:val="28"/>
                <w:szCs w:val="28"/>
              </w:rPr>
              <w:t>, общественный центр, 1.</w:t>
            </w:r>
          </w:p>
        </w:tc>
      </w:tr>
      <w:tr w:rsidR="00124385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Цель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Создание материальной базы развития социальной</w:t>
            </w:r>
          </w:p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инфраструктуры для обеспечения повышения качества </w:t>
            </w: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жизни населения поселения.</w:t>
            </w:r>
          </w:p>
        </w:tc>
      </w:tr>
      <w:tr w:rsidR="00124385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Задачи Программы 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124385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62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Развитие социальной инфраструктуры сельского поселения и муниципального района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Пожарском</w:t>
            </w: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сельском поселении Пожарского муниципального района;</w:t>
            </w:r>
          </w:p>
          <w:p w:rsidR="00124385" w:rsidRPr="00F07826" w:rsidRDefault="00124385" w:rsidP="00124385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62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Повышение качества оказания медицинской помощи;</w:t>
            </w:r>
          </w:p>
          <w:p w:rsidR="00124385" w:rsidRPr="00F07826" w:rsidRDefault="00124385" w:rsidP="00124385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62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Привлечение широких масс населения к занятиям спортом и культивирование здорового образа жизни;</w:t>
            </w:r>
          </w:p>
          <w:p w:rsidR="00124385" w:rsidRPr="00F07826" w:rsidRDefault="00124385" w:rsidP="00124385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62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Обеспечение детей в возрасте от 1 года до 6 лет местами в детском дошкольном учреждении;</w:t>
            </w:r>
          </w:p>
          <w:p w:rsidR="00124385" w:rsidRPr="00F07826" w:rsidRDefault="00124385" w:rsidP="00124385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62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Улучшение условий проживания населения за счет благоустройства территории и организации мест массового отдыха.</w:t>
            </w:r>
          </w:p>
        </w:tc>
      </w:tr>
      <w:tr w:rsidR="00124385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Срок реализации Программы – 2021-2031 годы. </w:t>
            </w:r>
          </w:p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Этапы осуществления Программы: </w:t>
            </w:r>
          </w:p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первый этап – с 2021 года по 2026 год; </w:t>
            </w:r>
          </w:p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второй этап – с 2027 года по 2031 год. </w:t>
            </w:r>
          </w:p>
        </w:tc>
      </w:tr>
      <w:tr w:rsidR="00124385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Программа финансируется из краевого бюджета, местного бюджета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бюджета поселения.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>Объемы финансирования определяются в соответствии с предусмотренными мероприятиями.</w:t>
            </w:r>
          </w:p>
        </w:tc>
      </w:tr>
      <w:tr w:rsidR="00124385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Повышение качества, комфортности и уровня жизни</w:t>
            </w:r>
          </w:p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населения </w:t>
            </w:r>
            <w:r>
              <w:rPr>
                <w:rFonts w:ascii="Times New Roman" w:hAnsi="Times New Roman"/>
                <w:sz w:val="28"/>
                <w:szCs w:val="28"/>
              </w:rPr>
              <w:t>Пожарского сельского поселения</w:t>
            </w:r>
          </w:p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Нормативная доступность и обеспеченность объектами социальной инфраструктуры жителей сельского поселения</w:t>
            </w:r>
          </w:p>
        </w:tc>
      </w:tr>
      <w:tr w:rsidR="00124385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Важнейшие целевые индикаторы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Индикаторами, характеризующими успешность реализации Программы, станут:</w:t>
            </w:r>
          </w:p>
          <w:p w:rsidR="00124385" w:rsidRPr="00F07826" w:rsidRDefault="00124385" w:rsidP="00325F0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площадь жилых помещений, введённая в эксплуатацию за год,</w:t>
            </w:r>
          </w:p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доля детей в возрасте от 1 до 6 лет, обеспеченных</w:t>
            </w:r>
          </w:p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дошкольными учреждениями,</w:t>
            </w:r>
          </w:p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-вместимость клубов, библиотек, учреждений</w:t>
            </w:r>
          </w:p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дополнительного образования</w:t>
            </w:r>
          </w:p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-площадь торговых предприятий</w:t>
            </w:r>
          </w:p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-повышение уровня и качества оказания медпомощи</w:t>
            </w:r>
          </w:p>
        </w:tc>
      </w:tr>
      <w:tr w:rsidR="00124385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Система контроля за исполнением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Администрация Пожарского муниципального района Приморского края</w:t>
            </w:r>
          </w:p>
        </w:tc>
      </w:tr>
      <w:tr w:rsidR="00124385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Основные исполнители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24385" w:rsidRPr="00F07826" w:rsidRDefault="00124385" w:rsidP="00325F06">
            <w:pPr>
              <w:pStyle w:val="a3"/>
              <w:spacing w:line="276" w:lineRule="auto"/>
              <w:ind w:left="45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Администрация Пожарского муниципального района (в рамках своих полномочий);</w:t>
            </w:r>
          </w:p>
          <w:p w:rsidR="00124385" w:rsidRPr="00F07826" w:rsidRDefault="00124385" w:rsidP="00325F06">
            <w:pPr>
              <w:pStyle w:val="a3"/>
              <w:spacing w:line="276" w:lineRule="auto"/>
              <w:ind w:left="45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- 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Пожарского сельского поселения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 Пожарского муниципального района (в рамках своих полномочий)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124385" w:rsidRPr="00842B4C" w:rsidRDefault="00124385" w:rsidP="00124385">
      <w:pPr>
        <w:rPr>
          <w:rFonts w:ascii="Times New Roman" w:hAnsi="Times New Roman"/>
          <w:sz w:val="28"/>
          <w:szCs w:val="28"/>
          <w:highlight w:val="yellow"/>
        </w:rPr>
      </w:pP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  <w:bookmarkStart w:id="0" w:name="_Toc447114028"/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. ПРОГРАММА КОМПЛЕКСНОГО РАЗВИТИЯ СОЦИАЛЬНОЙ ИНФРАСТРУКТУРЫ 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ПОЖАРСКОГО СЕЛЬСКОГО ПОСЕЛЕНИЯ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 НА 20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21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-20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31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 годы</w:t>
      </w:r>
    </w:p>
    <w:p w:rsidR="00124385" w:rsidRPr="00842B4C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2.1. </w:t>
      </w:r>
      <w:r w:rsidRPr="0051111C">
        <w:rPr>
          <w:rFonts w:ascii="Times New Roman" w:hAnsi="Times New Roman"/>
          <w:b/>
          <w:sz w:val="28"/>
          <w:szCs w:val="28"/>
        </w:rPr>
        <w:t xml:space="preserve">Характеристика существующего состояния социальной инфраструктуры </w:t>
      </w:r>
      <w:r>
        <w:rPr>
          <w:rFonts w:ascii="Times New Roman" w:hAnsi="Times New Roman"/>
          <w:b/>
          <w:sz w:val="28"/>
          <w:szCs w:val="28"/>
        </w:rPr>
        <w:t>Пожарского сельского поселения</w:t>
      </w:r>
      <w:r w:rsidRPr="0051111C">
        <w:rPr>
          <w:rFonts w:ascii="Times New Roman" w:hAnsi="Times New Roman"/>
          <w:b/>
          <w:sz w:val="28"/>
          <w:szCs w:val="28"/>
        </w:rPr>
        <w:t>, описание проблемы.</w:t>
      </w: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762261" w:rsidRPr="00762261" w:rsidRDefault="00124385" w:rsidP="0076226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Пожарское</w:t>
      </w:r>
      <w:r w:rsidRPr="00842B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сельское поселение состоит из 3</w:t>
      </w:r>
      <w:r w:rsidRPr="00842B4C">
        <w:rPr>
          <w:rFonts w:ascii="Times New Roman" w:hAnsi="Times New Roman"/>
          <w:sz w:val="28"/>
          <w:szCs w:val="28"/>
        </w:rPr>
        <w:t xml:space="preserve"> населённых пунктов.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Админи</w:t>
      </w:r>
      <w:r>
        <w:rPr>
          <w:rFonts w:ascii="Times New Roman" w:hAnsi="Times New Roman"/>
          <w:sz w:val="28"/>
          <w:szCs w:val="28"/>
        </w:rPr>
        <w:t xml:space="preserve">стративный центр – с. </w:t>
      </w:r>
      <w:r w:rsidR="00E1190E">
        <w:rPr>
          <w:rFonts w:ascii="Times New Roman" w:hAnsi="Times New Roman"/>
          <w:sz w:val="28"/>
          <w:szCs w:val="28"/>
        </w:rPr>
        <w:t>Пожарское</w:t>
      </w:r>
      <w:r w:rsidRPr="00842B4C">
        <w:rPr>
          <w:rFonts w:ascii="Times New Roman" w:hAnsi="Times New Roman"/>
          <w:sz w:val="28"/>
          <w:szCs w:val="28"/>
        </w:rPr>
        <w:t>. Общая площадь поселения</w:t>
      </w:r>
      <w:r>
        <w:rPr>
          <w:rFonts w:ascii="Times New Roman" w:hAnsi="Times New Roman"/>
          <w:sz w:val="28"/>
          <w:szCs w:val="28"/>
        </w:rPr>
        <w:t xml:space="preserve"> 21,21</w:t>
      </w:r>
      <w:r>
        <w:rPr>
          <w:rFonts w:ascii="Times New Roman" w:hAnsi="Times New Roman"/>
          <w:color w:val="000000"/>
          <w:sz w:val="28"/>
          <w:szCs w:val="28"/>
        </w:rPr>
        <w:t xml:space="preserve"> км</w:t>
      </w:r>
      <w:r w:rsidRPr="0001183A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677B38">
        <w:rPr>
          <w:rFonts w:ascii="Times New Roman" w:hAnsi="Times New Roman"/>
          <w:color w:val="000000"/>
          <w:sz w:val="28"/>
          <w:szCs w:val="28"/>
        </w:rPr>
        <w:t xml:space="preserve">. Застройка населённых пунктов в основном представлена частным </w:t>
      </w:r>
      <w:r w:rsidRPr="00762261">
        <w:rPr>
          <w:rFonts w:ascii="Times New Roman" w:hAnsi="Times New Roman"/>
          <w:color w:val="000000"/>
          <w:sz w:val="28"/>
          <w:szCs w:val="28"/>
        </w:rPr>
        <w:t xml:space="preserve">сектором. </w:t>
      </w:r>
      <w:r w:rsidR="00762261" w:rsidRPr="00762261">
        <w:rPr>
          <w:rFonts w:ascii="Times New Roman" w:hAnsi="Times New Roman"/>
          <w:sz w:val="28"/>
          <w:szCs w:val="28"/>
        </w:rPr>
        <w:t>Численность населения - 1267 человек, в том числе:</w:t>
      </w:r>
    </w:p>
    <w:p w:rsidR="00762261" w:rsidRPr="00762261" w:rsidRDefault="00762261" w:rsidP="007622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>Численность детей в возрасте до 16 лет – 311 человек</w:t>
      </w:r>
      <w:r>
        <w:rPr>
          <w:rFonts w:ascii="Times New Roman" w:hAnsi="Times New Roman"/>
          <w:sz w:val="28"/>
          <w:szCs w:val="28"/>
        </w:rPr>
        <w:t>;</w:t>
      </w:r>
    </w:p>
    <w:p w:rsidR="00762261" w:rsidRPr="00762261" w:rsidRDefault="00762261" w:rsidP="007622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>Численность трудоспособного населения – 738 человек</w:t>
      </w:r>
      <w:r>
        <w:rPr>
          <w:rFonts w:ascii="Times New Roman" w:hAnsi="Times New Roman"/>
          <w:sz w:val="28"/>
          <w:szCs w:val="28"/>
        </w:rPr>
        <w:t>;</w:t>
      </w:r>
    </w:p>
    <w:p w:rsidR="00762261" w:rsidRPr="00762261" w:rsidRDefault="00762261" w:rsidP="007622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>Численность населения старше трудоспособного возраста – 427 человек</w:t>
      </w:r>
      <w:r>
        <w:rPr>
          <w:rFonts w:ascii="Times New Roman" w:hAnsi="Times New Roman"/>
          <w:sz w:val="28"/>
          <w:szCs w:val="28"/>
        </w:rPr>
        <w:t>;</w:t>
      </w:r>
    </w:p>
    <w:p w:rsidR="00762261" w:rsidRPr="00762261" w:rsidRDefault="00762261" w:rsidP="00762261">
      <w:pPr>
        <w:ind w:right="-1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>Численность безработных, стоящих на учете в службе занятости – 31 человек</w:t>
      </w:r>
      <w:r>
        <w:rPr>
          <w:rFonts w:ascii="Times New Roman" w:hAnsi="Times New Roman"/>
          <w:sz w:val="28"/>
          <w:szCs w:val="28"/>
        </w:rPr>
        <w:t>.</w:t>
      </w:r>
    </w:p>
    <w:p w:rsidR="00124385" w:rsidRDefault="00762261" w:rsidP="00762261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762261">
        <w:rPr>
          <w:rFonts w:ascii="Times New Roman" w:hAnsi="Times New Roman"/>
          <w:color w:val="000000"/>
          <w:sz w:val="28"/>
          <w:szCs w:val="28"/>
        </w:rPr>
        <w:t>Численность населения имеет тенденцию к сокращению из-за низкой рождаемости и высокой смертности.</w:t>
      </w:r>
    </w:p>
    <w:p w:rsidR="00762261" w:rsidRDefault="00762261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Образование</w:t>
      </w:r>
    </w:p>
    <w:p w:rsidR="00124385" w:rsidRPr="00842B4C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124385" w:rsidRPr="00762261" w:rsidRDefault="00124385" w:rsidP="00124385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Социальная инфраструктура поселения в сфере образования </w:t>
      </w:r>
      <w:r w:rsidRPr="00762261">
        <w:rPr>
          <w:rFonts w:ascii="Times New Roman" w:hAnsi="Times New Roman"/>
          <w:sz w:val="28"/>
          <w:szCs w:val="28"/>
        </w:rPr>
        <w:t>представлена:</w:t>
      </w:r>
    </w:p>
    <w:p w:rsidR="00762261" w:rsidRPr="00762261" w:rsidRDefault="00762261" w:rsidP="007622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>МОБУ СОШ №7 имени заслуженного учителя школы РСФСР Грищенко А.А. с. Пожарское</w:t>
      </w:r>
      <w:r>
        <w:rPr>
          <w:rFonts w:ascii="Times New Roman" w:hAnsi="Times New Roman"/>
          <w:sz w:val="28"/>
          <w:szCs w:val="28"/>
        </w:rPr>
        <w:t>;</w:t>
      </w:r>
    </w:p>
    <w:p w:rsidR="00762261" w:rsidRPr="00762261" w:rsidRDefault="00762261" w:rsidP="00762261">
      <w:pPr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>Дошкольная группа в МОБУ СОШ № 7 с. Пожарское.</w:t>
      </w: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</w:p>
    <w:p w:rsidR="00762261" w:rsidRPr="00677B38" w:rsidRDefault="00762261" w:rsidP="00124385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lastRenderedPageBreak/>
        <w:t>Культура и спорт</w:t>
      </w:r>
    </w:p>
    <w:p w:rsidR="00124385" w:rsidRPr="00842B4C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124385" w:rsidRPr="00842B4C" w:rsidRDefault="00124385" w:rsidP="007945FE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В сфере культуры и спорта на территории поселения работают:</w:t>
      </w:r>
    </w:p>
    <w:p w:rsidR="00762261" w:rsidRPr="00762261" w:rsidRDefault="00762261" w:rsidP="00762261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>Дом культуры с. Пожарское</w:t>
      </w:r>
      <w:r>
        <w:rPr>
          <w:rFonts w:ascii="Times New Roman" w:hAnsi="Times New Roman"/>
          <w:sz w:val="28"/>
          <w:szCs w:val="28"/>
        </w:rPr>
        <w:t>;</w:t>
      </w:r>
      <w:r w:rsidRPr="00762261">
        <w:rPr>
          <w:rFonts w:ascii="Times New Roman" w:hAnsi="Times New Roman"/>
          <w:sz w:val="28"/>
          <w:szCs w:val="28"/>
        </w:rPr>
        <w:t xml:space="preserve"> </w:t>
      </w:r>
    </w:p>
    <w:p w:rsidR="00762261" w:rsidRPr="00762261" w:rsidRDefault="00762261" w:rsidP="00762261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>Филиал № 8 с. Пожарское МБУ «Централизованная библиотечная система»</w:t>
      </w:r>
      <w:r>
        <w:rPr>
          <w:rFonts w:ascii="Times New Roman" w:hAnsi="Times New Roman"/>
          <w:sz w:val="28"/>
          <w:szCs w:val="28"/>
        </w:rPr>
        <w:t>.</w:t>
      </w:r>
    </w:p>
    <w:p w:rsidR="00124385" w:rsidRPr="00842B4C" w:rsidRDefault="00124385" w:rsidP="00124385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Обеспеченность населения учреждениями культуры в сельском поселении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100%. Учреждения образования, ку</w:t>
      </w:r>
      <w:r>
        <w:rPr>
          <w:rFonts w:ascii="Times New Roman" w:hAnsi="Times New Roman"/>
          <w:sz w:val="28"/>
          <w:szCs w:val="28"/>
        </w:rPr>
        <w:t>льтуры находятся в                          с. Пожарское.</w:t>
      </w: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Здравоохранение</w:t>
      </w:r>
    </w:p>
    <w:p w:rsidR="00124385" w:rsidRPr="00842B4C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124385" w:rsidRPr="00842B4C" w:rsidRDefault="00124385" w:rsidP="00124385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В сфере здравоохранения на т</w:t>
      </w:r>
      <w:r>
        <w:rPr>
          <w:rFonts w:ascii="Times New Roman" w:hAnsi="Times New Roman"/>
          <w:sz w:val="28"/>
          <w:szCs w:val="28"/>
        </w:rPr>
        <w:t>ерритории поселения работает амбулатория в с. Пожарское, один</w:t>
      </w:r>
      <w:r w:rsidRPr="00842B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ФАП с. Никитовка.</w:t>
      </w: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124385" w:rsidRDefault="00762261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Экономика</w:t>
      </w:r>
    </w:p>
    <w:p w:rsidR="00124385" w:rsidRPr="00842B4C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 xml:space="preserve"> </w:t>
      </w:r>
    </w:p>
    <w:p w:rsidR="00762261" w:rsidRPr="00762261" w:rsidRDefault="00762261" w:rsidP="00762261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>8 предприятий промышленности</w:t>
      </w:r>
      <w:r>
        <w:rPr>
          <w:rFonts w:ascii="Times New Roman" w:hAnsi="Times New Roman"/>
          <w:sz w:val="28"/>
          <w:szCs w:val="28"/>
        </w:rPr>
        <w:t>;</w:t>
      </w:r>
    </w:p>
    <w:p w:rsidR="00762261" w:rsidRPr="00762261" w:rsidRDefault="00762261" w:rsidP="00762261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>3 предприятия ЖКХ</w:t>
      </w:r>
      <w:r>
        <w:rPr>
          <w:rFonts w:ascii="Times New Roman" w:hAnsi="Times New Roman"/>
          <w:sz w:val="28"/>
          <w:szCs w:val="28"/>
        </w:rPr>
        <w:t>;</w:t>
      </w:r>
    </w:p>
    <w:p w:rsidR="00762261" w:rsidRPr="00762261" w:rsidRDefault="00762261" w:rsidP="00762261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>14 субъект</w:t>
      </w:r>
      <w:r>
        <w:rPr>
          <w:rFonts w:ascii="Times New Roman" w:hAnsi="Times New Roman"/>
          <w:sz w:val="28"/>
          <w:szCs w:val="28"/>
        </w:rPr>
        <w:t>ов</w:t>
      </w:r>
      <w:r w:rsidRPr="00762261">
        <w:rPr>
          <w:rFonts w:ascii="Times New Roman" w:hAnsi="Times New Roman"/>
          <w:sz w:val="28"/>
          <w:szCs w:val="28"/>
        </w:rPr>
        <w:t xml:space="preserve"> розничной торговли</w:t>
      </w:r>
      <w:r>
        <w:rPr>
          <w:rFonts w:ascii="Times New Roman" w:hAnsi="Times New Roman"/>
          <w:sz w:val="28"/>
          <w:szCs w:val="28"/>
        </w:rPr>
        <w:t>;</w:t>
      </w:r>
      <w:r w:rsidRPr="00762261">
        <w:rPr>
          <w:rFonts w:ascii="Times New Roman" w:hAnsi="Times New Roman"/>
          <w:sz w:val="28"/>
          <w:szCs w:val="28"/>
        </w:rPr>
        <w:t xml:space="preserve"> </w:t>
      </w:r>
    </w:p>
    <w:p w:rsidR="00762261" w:rsidRPr="00762261" w:rsidRDefault="00762261" w:rsidP="00762261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>6 субъектов сельского хозяйства</w:t>
      </w:r>
      <w:r>
        <w:rPr>
          <w:rFonts w:ascii="Times New Roman" w:hAnsi="Times New Roman"/>
          <w:sz w:val="28"/>
          <w:szCs w:val="28"/>
        </w:rPr>
        <w:t>;</w:t>
      </w:r>
    </w:p>
    <w:p w:rsidR="00762261" w:rsidRPr="00762261" w:rsidRDefault="00762261" w:rsidP="00762261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>Филиал отделения Сбербанка</w:t>
      </w:r>
      <w:r>
        <w:rPr>
          <w:rFonts w:ascii="Times New Roman" w:hAnsi="Times New Roman"/>
          <w:sz w:val="28"/>
          <w:szCs w:val="28"/>
        </w:rPr>
        <w:t>.</w:t>
      </w:r>
      <w:r w:rsidRPr="00762261">
        <w:rPr>
          <w:rFonts w:ascii="Times New Roman" w:hAnsi="Times New Roman"/>
        </w:rPr>
        <w:t xml:space="preserve">  </w:t>
      </w: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Отделение связи</w:t>
      </w:r>
    </w:p>
    <w:p w:rsidR="00124385" w:rsidRPr="00842B4C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 отделе</w:t>
      </w:r>
      <w:r>
        <w:rPr>
          <w:rFonts w:ascii="Times New Roman" w:hAnsi="Times New Roman"/>
          <w:sz w:val="28"/>
          <w:szCs w:val="28"/>
        </w:rPr>
        <w:t>ние почтовой связи в с. Пожарское</w:t>
      </w:r>
      <w:r w:rsidRPr="00842B4C">
        <w:rPr>
          <w:rFonts w:ascii="Times New Roman" w:hAnsi="Times New Roman"/>
          <w:sz w:val="28"/>
          <w:szCs w:val="28"/>
        </w:rPr>
        <w:t>.</w:t>
      </w: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2.2 </w:t>
      </w:r>
      <w:r w:rsidRPr="00842B4C">
        <w:rPr>
          <w:rFonts w:ascii="Times New Roman" w:hAnsi="Times New Roman"/>
          <w:b/>
          <w:sz w:val="28"/>
          <w:szCs w:val="28"/>
        </w:rPr>
        <w:t>Цель и задачи Программы</w:t>
      </w:r>
    </w:p>
    <w:p w:rsidR="00124385" w:rsidRPr="00842B4C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24385" w:rsidRPr="00842B4C" w:rsidRDefault="00124385" w:rsidP="00124385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Основной целью Программы является создание материальной базы развития социальной инфраструктуры для обеспечения повышения качества жизни населения </w:t>
      </w:r>
      <w:r>
        <w:rPr>
          <w:rFonts w:ascii="Times New Roman" w:hAnsi="Times New Roman"/>
          <w:sz w:val="28"/>
          <w:szCs w:val="28"/>
        </w:rPr>
        <w:t>Пожарского сельского поселения</w:t>
      </w:r>
      <w:r w:rsidRPr="00842B4C">
        <w:rPr>
          <w:rFonts w:ascii="Times New Roman" w:hAnsi="Times New Roman"/>
          <w:sz w:val="28"/>
          <w:szCs w:val="28"/>
        </w:rPr>
        <w:t>.</w:t>
      </w:r>
    </w:p>
    <w:p w:rsidR="00124385" w:rsidRPr="00842B4C" w:rsidRDefault="00124385" w:rsidP="00124385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Для достижения Поставленной цели необходимо выполнить следующие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задачи:</w:t>
      </w:r>
    </w:p>
    <w:p w:rsidR="00124385" w:rsidRPr="00842B4C" w:rsidRDefault="00124385" w:rsidP="00124385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безопасности, качества и эффективного использования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 xml:space="preserve">населением объектов социальной инфраструктуры </w:t>
      </w:r>
      <w:r>
        <w:rPr>
          <w:rFonts w:ascii="Times New Roman" w:hAnsi="Times New Roman"/>
          <w:sz w:val="28"/>
          <w:szCs w:val="28"/>
        </w:rPr>
        <w:t>Пожарского сельского поселения;</w:t>
      </w:r>
    </w:p>
    <w:p w:rsidR="00124385" w:rsidRPr="00842B4C" w:rsidRDefault="00124385" w:rsidP="00124385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эффективного функционирования действующей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социальной инфраструктуры</w:t>
      </w:r>
      <w:r>
        <w:rPr>
          <w:rFonts w:ascii="Times New Roman" w:hAnsi="Times New Roman"/>
          <w:sz w:val="28"/>
          <w:szCs w:val="28"/>
        </w:rPr>
        <w:t>;</w:t>
      </w:r>
    </w:p>
    <w:p w:rsidR="00124385" w:rsidRPr="00842B4C" w:rsidRDefault="00124385" w:rsidP="00124385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доступности объектов социальной инфраструктуры для</w:t>
      </w:r>
      <w:r>
        <w:rPr>
          <w:rFonts w:ascii="Times New Roman" w:hAnsi="Times New Roman"/>
          <w:sz w:val="28"/>
          <w:szCs w:val="28"/>
        </w:rPr>
        <w:t xml:space="preserve"> населения поселения;</w:t>
      </w:r>
    </w:p>
    <w:p w:rsidR="00124385" w:rsidRPr="00842B4C" w:rsidRDefault="00124385" w:rsidP="00124385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сбалансированное перспективное развитие социальной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инфраструктуры поселения в соответствие с потребностями в объектах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социальной инфраструктуры населения поселения</w:t>
      </w:r>
    </w:p>
    <w:p w:rsidR="00124385" w:rsidRPr="00842B4C" w:rsidRDefault="00124385" w:rsidP="00124385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достижение расчётного уровня обеспеченности населения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услугами объектов социальной инфраструктуры.</w:t>
      </w: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124385" w:rsidRPr="00842B4C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2.3. </w:t>
      </w:r>
      <w:r w:rsidRPr="00842B4C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роки реализации Программы</w:t>
      </w: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24385" w:rsidRPr="00842B4C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Действие Программы рассчитано на 1</w:t>
      </w:r>
      <w:r>
        <w:rPr>
          <w:rFonts w:ascii="Times New Roman" w:hAnsi="Times New Roman"/>
          <w:sz w:val="28"/>
          <w:szCs w:val="28"/>
        </w:rPr>
        <w:t>0</w:t>
      </w:r>
      <w:r w:rsidRPr="00842B4C">
        <w:rPr>
          <w:rFonts w:ascii="Times New Roman" w:hAnsi="Times New Roman"/>
          <w:sz w:val="28"/>
          <w:szCs w:val="28"/>
        </w:rPr>
        <w:t xml:space="preserve"> лет с 20</w:t>
      </w:r>
      <w:r>
        <w:rPr>
          <w:rFonts w:ascii="Times New Roman" w:hAnsi="Times New Roman"/>
          <w:sz w:val="28"/>
          <w:szCs w:val="28"/>
        </w:rPr>
        <w:t>21</w:t>
      </w:r>
      <w:r w:rsidRPr="00842B4C">
        <w:rPr>
          <w:rFonts w:ascii="Times New Roman" w:hAnsi="Times New Roman"/>
          <w:sz w:val="28"/>
          <w:szCs w:val="28"/>
        </w:rPr>
        <w:t xml:space="preserve"> по 203</w:t>
      </w:r>
      <w:r>
        <w:rPr>
          <w:rFonts w:ascii="Times New Roman" w:hAnsi="Times New Roman"/>
          <w:sz w:val="28"/>
          <w:szCs w:val="28"/>
        </w:rPr>
        <w:t>1</w:t>
      </w:r>
      <w:r w:rsidRPr="00842B4C">
        <w:rPr>
          <w:rFonts w:ascii="Times New Roman" w:hAnsi="Times New Roman"/>
          <w:sz w:val="28"/>
          <w:szCs w:val="28"/>
        </w:rPr>
        <w:t xml:space="preserve"> годы.</w:t>
      </w: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2.4. </w:t>
      </w:r>
      <w:r w:rsidRPr="00842B4C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>ндикаторы достижения целей программы</w:t>
      </w:r>
    </w:p>
    <w:p w:rsidR="00124385" w:rsidRPr="00842B4C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24385" w:rsidRDefault="00124385" w:rsidP="00124385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Индикаторы достижения целей Программы определены согласно статистическим данным</w:t>
      </w:r>
    </w:p>
    <w:p w:rsidR="00124385" w:rsidRPr="00842B4C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1"/>
        <w:gridCol w:w="2006"/>
        <w:gridCol w:w="1721"/>
        <w:gridCol w:w="1440"/>
        <w:gridCol w:w="1663"/>
      </w:tblGrid>
      <w:tr w:rsidR="00124385" w:rsidRPr="00842B4C" w:rsidTr="00325F06">
        <w:trPr>
          <w:trHeight w:val="569"/>
        </w:trPr>
        <w:tc>
          <w:tcPr>
            <w:tcW w:w="2741" w:type="dxa"/>
            <w:vMerge w:val="restart"/>
          </w:tcPr>
          <w:p w:rsidR="00124385" w:rsidRPr="00842B4C" w:rsidRDefault="00124385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Наименование индикаторов целей Программы</w:t>
            </w:r>
          </w:p>
        </w:tc>
        <w:tc>
          <w:tcPr>
            <w:tcW w:w="2006" w:type="dxa"/>
            <w:vMerge w:val="restart"/>
          </w:tcPr>
          <w:p w:rsidR="00124385" w:rsidRPr="00842B4C" w:rsidRDefault="00124385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Ед. измерения индикаторов целей Программы</w:t>
            </w:r>
          </w:p>
        </w:tc>
        <w:tc>
          <w:tcPr>
            <w:tcW w:w="4824" w:type="dxa"/>
            <w:gridSpan w:val="3"/>
            <w:tcBorders>
              <w:bottom w:val="single" w:sz="4" w:space="0" w:color="auto"/>
            </w:tcBorders>
          </w:tcPr>
          <w:p w:rsidR="00124385" w:rsidRPr="00842B4C" w:rsidRDefault="00124385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Промежуточные значения индикаторов</w:t>
            </w:r>
          </w:p>
          <w:p w:rsidR="00124385" w:rsidRPr="00842B4C" w:rsidRDefault="00124385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4385" w:rsidRPr="00842B4C" w:rsidTr="00325F06">
        <w:trPr>
          <w:trHeight w:val="431"/>
        </w:trPr>
        <w:tc>
          <w:tcPr>
            <w:tcW w:w="2741" w:type="dxa"/>
            <w:vMerge/>
          </w:tcPr>
          <w:p w:rsidR="00124385" w:rsidRPr="00842B4C" w:rsidRDefault="00124385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6" w:type="dxa"/>
            <w:vMerge/>
          </w:tcPr>
          <w:p w:rsidR="00124385" w:rsidRPr="00842B4C" w:rsidRDefault="00124385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1" w:type="dxa"/>
            <w:tcBorders>
              <w:top w:val="single" w:sz="4" w:space="0" w:color="auto"/>
            </w:tcBorders>
          </w:tcPr>
          <w:p w:rsidR="00124385" w:rsidRPr="00842B4C" w:rsidRDefault="00124385" w:rsidP="00325F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124385" w:rsidRPr="00842B4C" w:rsidRDefault="00124385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1663" w:type="dxa"/>
            <w:tcBorders>
              <w:top w:val="single" w:sz="4" w:space="0" w:color="auto"/>
            </w:tcBorders>
          </w:tcPr>
          <w:p w:rsidR="00124385" w:rsidRPr="00842B4C" w:rsidRDefault="00124385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203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124385" w:rsidRPr="00842B4C" w:rsidTr="00325F06">
        <w:tc>
          <w:tcPr>
            <w:tcW w:w="2741" w:type="dxa"/>
          </w:tcPr>
          <w:p w:rsidR="00124385" w:rsidRPr="00842B4C" w:rsidRDefault="00124385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объектов культуры и спорта</w:t>
            </w:r>
          </w:p>
        </w:tc>
        <w:tc>
          <w:tcPr>
            <w:tcW w:w="2006" w:type="dxa"/>
          </w:tcPr>
          <w:p w:rsidR="00124385" w:rsidRPr="00842B4C" w:rsidRDefault="00124385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124385" w:rsidRPr="00677B38" w:rsidRDefault="00124385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124385" w:rsidRPr="00677B38" w:rsidRDefault="00124385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124385" w:rsidRPr="00677B38" w:rsidRDefault="00124385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tr w:rsidR="00124385" w:rsidRPr="00842B4C" w:rsidTr="00325F06">
        <w:tc>
          <w:tcPr>
            <w:tcW w:w="2741" w:type="dxa"/>
          </w:tcPr>
          <w:p w:rsidR="00124385" w:rsidRDefault="00124385" w:rsidP="00124385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объектов благоустройства</w:t>
            </w:r>
          </w:p>
        </w:tc>
        <w:tc>
          <w:tcPr>
            <w:tcW w:w="2006" w:type="dxa"/>
          </w:tcPr>
          <w:p w:rsidR="00124385" w:rsidRPr="00842B4C" w:rsidRDefault="00124385" w:rsidP="00124385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124385" w:rsidRPr="00677B38" w:rsidRDefault="00124385" w:rsidP="00124385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124385" w:rsidRPr="00677B38" w:rsidRDefault="00124385" w:rsidP="00124385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124385" w:rsidRPr="00677B38" w:rsidRDefault="00124385" w:rsidP="00124385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tr w:rsidR="00124385" w:rsidRPr="00842B4C" w:rsidTr="00325F06">
        <w:tc>
          <w:tcPr>
            <w:tcW w:w="2741" w:type="dxa"/>
          </w:tcPr>
          <w:p w:rsidR="00124385" w:rsidRPr="00842B4C" w:rsidRDefault="00124385" w:rsidP="00124385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доля детей в возрасте от 1 до 6</w:t>
            </w:r>
          </w:p>
          <w:p w:rsidR="00124385" w:rsidRPr="00842B4C" w:rsidRDefault="00124385" w:rsidP="00124385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лет (включит.) обеспеченных</w:t>
            </w:r>
          </w:p>
          <w:p w:rsidR="00124385" w:rsidRPr="00842B4C" w:rsidRDefault="00124385" w:rsidP="00124385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дошкольными учреждениями</w:t>
            </w:r>
          </w:p>
        </w:tc>
        <w:tc>
          <w:tcPr>
            <w:tcW w:w="2006" w:type="dxa"/>
          </w:tcPr>
          <w:p w:rsidR="00124385" w:rsidRPr="00842B4C" w:rsidRDefault="00124385" w:rsidP="00124385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124385" w:rsidRPr="00677B38" w:rsidRDefault="00124385" w:rsidP="00124385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124385" w:rsidRPr="00677B38" w:rsidRDefault="00124385" w:rsidP="00124385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124385" w:rsidRPr="00677B38" w:rsidRDefault="00124385" w:rsidP="00124385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bookmarkEnd w:id="0"/>
    </w:tbl>
    <w:p w:rsidR="00124385" w:rsidRDefault="00124385" w:rsidP="00124385">
      <w:pPr>
        <w:rPr>
          <w:rFonts w:ascii="Times New Roman" w:hAnsi="Times New Roman"/>
          <w:b/>
          <w:sz w:val="28"/>
          <w:szCs w:val="28"/>
        </w:rPr>
      </w:pPr>
    </w:p>
    <w:p w:rsidR="00762261" w:rsidRPr="00842B4C" w:rsidRDefault="00762261" w:rsidP="00124385">
      <w:pPr>
        <w:rPr>
          <w:rFonts w:ascii="Times New Roman" w:hAnsi="Times New Roman"/>
          <w:b/>
          <w:sz w:val="28"/>
          <w:szCs w:val="28"/>
        </w:rPr>
      </w:pPr>
    </w:p>
    <w:p w:rsidR="00124385" w:rsidRDefault="00124385" w:rsidP="00124385">
      <w:pPr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lastRenderedPageBreak/>
        <w:t xml:space="preserve">2.5. </w:t>
      </w:r>
      <w:r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124385" w:rsidRPr="00842B4C" w:rsidRDefault="00124385" w:rsidP="00124385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379"/>
        <w:gridCol w:w="2410"/>
      </w:tblGrid>
      <w:tr w:rsidR="00124385" w:rsidRPr="00842B4C" w:rsidTr="00325F06">
        <w:trPr>
          <w:trHeight w:val="419"/>
        </w:trPr>
        <w:tc>
          <w:tcPr>
            <w:tcW w:w="817" w:type="dxa"/>
            <w:vMerge w:val="restart"/>
          </w:tcPr>
          <w:p w:rsidR="00124385" w:rsidRPr="00842B4C" w:rsidRDefault="00124385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124385" w:rsidRPr="00842B4C" w:rsidRDefault="00124385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6379" w:type="dxa"/>
            <w:vMerge w:val="restart"/>
          </w:tcPr>
          <w:p w:rsidR="00124385" w:rsidRPr="00842B4C" w:rsidRDefault="00124385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</w:tcPr>
          <w:p w:rsidR="00124385" w:rsidRPr="00842B4C" w:rsidRDefault="00124385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Период</w:t>
            </w:r>
          </w:p>
        </w:tc>
      </w:tr>
      <w:tr w:rsidR="00124385" w:rsidRPr="00842B4C" w:rsidTr="00325F06">
        <w:trPr>
          <w:trHeight w:val="322"/>
        </w:trPr>
        <w:tc>
          <w:tcPr>
            <w:tcW w:w="817" w:type="dxa"/>
            <w:vMerge/>
          </w:tcPr>
          <w:p w:rsidR="00124385" w:rsidRPr="00842B4C" w:rsidRDefault="00124385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79" w:type="dxa"/>
            <w:vMerge/>
          </w:tcPr>
          <w:p w:rsidR="00124385" w:rsidRPr="00842B4C" w:rsidRDefault="00124385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124385" w:rsidRPr="00842B4C" w:rsidRDefault="00124385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24385" w:rsidRPr="00842B4C" w:rsidTr="00325F06">
        <w:tc>
          <w:tcPr>
            <w:tcW w:w="817" w:type="dxa"/>
          </w:tcPr>
          <w:p w:rsidR="00124385" w:rsidRPr="00677B38" w:rsidRDefault="00124385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124385" w:rsidRPr="00677B38" w:rsidRDefault="00124385" w:rsidP="00325F06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Строительство школы</w:t>
            </w:r>
            <w:r w:rsidR="006C570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с. Пожарское</w:t>
            </w:r>
          </w:p>
        </w:tc>
        <w:tc>
          <w:tcPr>
            <w:tcW w:w="2410" w:type="dxa"/>
          </w:tcPr>
          <w:p w:rsidR="00124385" w:rsidRPr="00677B38" w:rsidRDefault="00124385" w:rsidP="0012438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2022-2023</w:t>
            </w:r>
          </w:p>
        </w:tc>
      </w:tr>
      <w:tr w:rsidR="00124385" w:rsidRPr="00842B4C" w:rsidTr="00325F06">
        <w:tc>
          <w:tcPr>
            <w:tcW w:w="817" w:type="dxa"/>
          </w:tcPr>
          <w:p w:rsidR="00124385" w:rsidRPr="00677B38" w:rsidRDefault="00124385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124385" w:rsidRDefault="00124385" w:rsidP="00325F06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Благоустройство дворовых и общественных территорий</w:t>
            </w:r>
            <w:r w:rsidR="006C5703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  <w:p w:rsidR="006C5703" w:rsidRDefault="006C5703" w:rsidP="00325F06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придомовые территории МКД по ул. Ленинская</w:t>
            </w:r>
          </w:p>
          <w:p w:rsidR="006C5703" w:rsidRPr="00677B38" w:rsidRDefault="006C5703" w:rsidP="00325F06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площадь перед ДК</w:t>
            </w:r>
            <w:bookmarkStart w:id="1" w:name="_GoBack"/>
            <w:bookmarkEnd w:id="1"/>
          </w:p>
        </w:tc>
        <w:tc>
          <w:tcPr>
            <w:tcW w:w="2410" w:type="dxa"/>
          </w:tcPr>
          <w:p w:rsidR="00124385" w:rsidRPr="00677B38" w:rsidRDefault="00124385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2021-2031</w:t>
            </w:r>
          </w:p>
        </w:tc>
      </w:tr>
    </w:tbl>
    <w:p w:rsidR="00124385" w:rsidRDefault="00124385" w:rsidP="00124385">
      <w:pPr>
        <w:rPr>
          <w:rFonts w:ascii="Times New Roman" w:hAnsi="Times New Roman"/>
          <w:b/>
          <w:sz w:val="28"/>
          <w:szCs w:val="28"/>
        </w:rPr>
      </w:pPr>
    </w:p>
    <w:p w:rsidR="00124385" w:rsidRPr="00842B4C" w:rsidRDefault="00124385" w:rsidP="00124385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2.6. О</w:t>
      </w:r>
      <w:r>
        <w:rPr>
          <w:rFonts w:ascii="Times New Roman" w:hAnsi="Times New Roman"/>
          <w:b/>
          <w:sz w:val="28"/>
          <w:szCs w:val="28"/>
        </w:rPr>
        <w:t>бъемы и источники финансирования мероприятий</w:t>
      </w:r>
    </w:p>
    <w:p w:rsidR="00124385" w:rsidRPr="00842B4C" w:rsidRDefault="00124385" w:rsidP="00124385">
      <w:pPr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а) по годам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381"/>
        <w:gridCol w:w="2358"/>
        <w:gridCol w:w="2385"/>
        <w:gridCol w:w="2220"/>
      </w:tblGrid>
      <w:tr w:rsidR="00124385" w:rsidRPr="00920DAD" w:rsidTr="00325F06">
        <w:tc>
          <w:tcPr>
            <w:tcW w:w="2381" w:type="dxa"/>
          </w:tcPr>
          <w:p w:rsidR="00124385" w:rsidRPr="00920DAD" w:rsidRDefault="00124385" w:rsidP="00325F06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2448" w:type="dxa"/>
          </w:tcPr>
          <w:p w:rsidR="00124385" w:rsidRPr="00920DAD" w:rsidRDefault="00124385" w:rsidP="00325F06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Приморского края, тыс. руб.</w:t>
            </w:r>
          </w:p>
        </w:tc>
        <w:tc>
          <w:tcPr>
            <w:tcW w:w="2389" w:type="dxa"/>
          </w:tcPr>
          <w:p w:rsidR="00124385" w:rsidRPr="00920DAD" w:rsidRDefault="00124385" w:rsidP="00325F06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Бюджет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администрации Пожарского муниципального района, тыс. руб.</w:t>
            </w:r>
          </w:p>
        </w:tc>
        <w:tc>
          <w:tcPr>
            <w:tcW w:w="2352" w:type="dxa"/>
          </w:tcPr>
          <w:p w:rsidR="00124385" w:rsidRPr="00920DAD" w:rsidRDefault="00124385" w:rsidP="00325F06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поселения, тыс. руб.</w:t>
            </w:r>
          </w:p>
        </w:tc>
      </w:tr>
      <w:tr w:rsidR="00124385" w:rsidRPr="00920DAD" w:rsidTr="00325F06">
        <w:tc>
          <w:tcPr>
            <w:tcW w:w="2381" w:type="dxa"/>
          </w:tcPr>
          <w:p w:rsidR="00124385" w:rsidRPr="00920DAD" w:rsidRDefault="00124385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21</w:t>
            </w:r>
            <w:r w:rsidRPr="00920DAD">
              <w:rPr>
                <w:rFonts w:ascii="Times New Roman" w:hAnsi="Times New Roman"/>
                <w:color w:val="000000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48" w:type="dxa"/>
          </w:tcPr>
          <w:p w:rsidR="00124385" w:rsidRPr="00920DAD" w:rsidRDefault="00D34E69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482 012,48</w:t>
            </w:r>
          </w:p>
        </w:tc>
        <w:tc>
          <w:tcPr>
            <w:tcW w:w="2389" w:type="dxa"/>
          </w:tcPr>
          <w:p w:rsidR="00124385" w:rsidRPr="00920DAD" w:rsidRDefault="00D34E69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4 717,30</w:t>
            </w:r>
          </w:p>
        </w:tc>
        <w:tc>
          <w:tcPr>
            <w:tcW w:w="2352" w:type="dxa"/>
          </w:tcPr>
          <w:p w:rsidR="00124385" w:rsidRPr="00920DAD" w:rsidRDefault="00124385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150,00</w:t>
            </w:r>
          </w:p>
        </w:tc>
      </w:tr>
      <w:tr w:rsidR="00124385" w:rsidRPr="00920DAD" w:rsidTr="00325F06">
        <w:tc>
          <w:tcPr>
            <w:tcW w:w="2381" w:type="dxa"/>
          </w:tcPr>
          <w:p w:rsidR="00124385" w:rsidRPr="00920DAD" w:rsidRDefault="00124385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2027-2031</w:t>
            </w:r>
          </w:p>
        </w:tc>
        <w:tc>
          <w:tcPr>
            <w:tcW w:w="2448" w:type="dxa"/>
          </w:tcPr>
          <w:p w:rsidR="00124385" w:rsidRPr="00920DAD" w:rsidRDefault="00124385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2389" w:type="dxa"/>
          </w:tcPr>
          <w:p w:rsidR="00124385" w:rsidRPr="00920DAD" w:rsidRDefault="00124385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352" w:type="dxa"/>
          </w:tcPr>
          <w:p w:rsidR="00124385" w:rsidRPr="00920DAD" w:rsidRDefault="00124385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150,00</w:t>
            </w:r>
          </w:p>
        </w:tc>
      </w:tr>
      <w:tr w:rsidR="00124385" w:rsidRPr="00920DAD" w:rsidTr="00325F06">
        <w:tc>
          <w:tcPr>
            <w:tcW w:w="2381" w:type="dxa"/>
          </w:tcPr>
          <w:p w:rsidR="00124385" w:rsidRPr="00920DAD" w:rsidRDefault="00124385" w:rsidP="00325F06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2448" w:type="dxa"/>
          </w:tcPr>
          <w:p w:rsidR="00124385" w:rsidRPr="00920DAD" w:rsidRDefault="00D34E69" w:rsidP="00D34E69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497 012,48</w:t>
            </w:r>
          </w:p>
        </w:tc>
        <w:tc>
          <w:tcPr>
            <w:tcW w:w="2389" w:type="dxa"/>
          </w:tcPr>
          <w:p w:rsidR="00124385" w:rsidRPr="00920DAD" w:rsidRDefault="00D34E69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4 717,30</w:t>
            </w:r>
          </w:p>
        </w:tc>
        <w:tc>
          <w:tcPr>
            <w:tcW w:w="2352" w:type="dxa"/>
          </w:tcPr>
          <w:p w:rsidR="00124385" w:rsidRPr="00920DAD" w:rsidRDefault="00124385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300,00</w:t>
            </w:r>
          </w:p>
        </w:tc>
      </w:tr>
    </w:tbl>
    <w:p w:rsidR="00124385" w:rsidRDefault="00124385" w:rsidP="00124385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124385" w:rsidRPr="00842B4C" w:rsidRDefault="00124385" w:rsidP="00124385">
      <w:pPr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б) по направлениям деятельности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26"/>
        <w:gridCol w:w="2301"/>
        <w:gridCol w:w="2386"/>
        <w:gridCol w:w="2231"/>
      </w:tblGrid>
      <w:tr w:rsidR="00124385" w:rsidRPr="00920DAD" w:rsidTr="00D34E69">
        <w:tc>
          <w:tcPr>
            <w:tcW w:w="2426" w:type="dxa"/>
          </w:tcPr>
          <w:p w:rsidR="00124385" w:rsidRPr="00920DAD" w:rsidRDefault="00124385" w:rsidP="00325F06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2301" w:type="dxa"/>
          </w:tcPr>
          <w:p w:rsidR="00124385" w:rsidRPr="00920DAD" w:rsidRDefault="00124385" w:rsidP="00325F06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Приморского края</w:t>
            </w:r>
          </w:p>
        </w:tc>
        <w:tc>
          <w:tcPr>
            <w:tcW w:w="2386" w:type="dxa"/>
          </w:tcPr>
          <w:p w:rsidR="00124385" w:rsidRPr="00920DAD" w:rsidRDefault="00124385" w:rsidP="00325F06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Бюджет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администрации Пожарского муниципального района</w:t>
            </w:r>
          </w:p>
        </w:tc>
        <w:tc>
          <w:tcPr>
            <w:tcW w:w="2231" w:type="dxa"/>
          </w:tcPr>
          <w:p w:rsidR="00124385" w:rsidRPr="00920DAD" w:rsidRDefault="00124385" w:rsidP="00325F06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поселения</w:t>
            </w:r>
          </w:p>
        </w:tc>
      </w:tr>
      <w:tr w:rsidR="00D34E69" w:rsidRPr="00920DAD" w:rsidTr="00D34E69">
        <w:tc>
          <w:tcPr>
            <w:tcW w:w="2426" w:type="dxa"/>
          </w:tcPr>
          <w:p w:rsidR="00D34E69" w:rsidRPr="00002546" w:rsidRDefault="00D34E69" w:rsidP="00D34E69">
            <w:pPr>
              <w:spacing w:after="0" w:line="240" w:lineRule="auto"/>
              <w:ind w:firstLine="0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Строительство объектов образования</w:t>
            </w:r>
          </w:p>
        </w:tc>
        <w:tc>
          <w:tcPr>
            <w:tcW w:w="2301" w:type="dxa"/>
          </w:tcPr>
          <w:p w:rsidR="00D34E69" w:rsidRPr="00920DAD" w:rsidRDefault="00D34E69" w:rsidP="00D34E69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467 012,48</w:t>
            </w:r>
          </w:p>
        </w:tc>
        <w:tc>
          <w:tcPr>
            <w:tcW w:w="2386" w:type="dxa"/>
          </w:tcPr>
          <w:p w:rsidR="00D34E69" w:rsidRPr="00920DAD" w:rsidRDefault="00D34E69" w:rsidP="00D34E69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4 717,30</w:t>
            </w:r>
          </w:p>
        </w:tc>
        <w:tc>
          <w:tcPr>
            <w:tcW w:w="2231" w:type="dxa"/>
          </w:tcPr>
          <w:p w:rsidR="00D34E69" w:rsidRPr="00002546" w:rsidRDefault="00D34E69" w:rsidP="00D34E69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</w:tr>
      <w:tr w:rsidR="00D34E69" w:rsidRPr="00920DAD" w:rsidTr="00D34E69">
        <w:tc>
          <w:tcPr>
            <w:tcW w:w="2426" w:type="dxa"/>
          </w:tcPr>
          <w:p w:rsidR="00D34E69" w:rsidRPr="00002546" w:rsidRDefault="00D34E69" w:rsidP="00D34E69">
            <w:pPr>
              <w:spacing w:after="0" w:line="240" w:lineRule="auto"/>
              <w:ind w:firstLine="0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Благоустройство</w:t>
            </w:r>
          </w:p>
        </w:tc>
        <w:tc>
          <w:tcPr>
            <w:tcW w:w="2301" w:type="dxa"/>
          </w:tcPr>
          <w:p w:rsidR="00D34E69" w:rsidRPr="00920DAD" w:rsidRDefault="00D34E69" w:rsidP="00D34E69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30 000,00</w:t>
            </w:r>
          </w:p>
        </w:tc>
        <w:tc>
          <w:tcPr>
            <w:tcW w:w="2386" w:type="dxa"/>
          </w:tcPr>
          <w:p w:rsidR="00D34E69" w:rsidRPr="00920DAD" w:rsidRDefault="00D34E69" w:rsidP="00D34E69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231" w:type="dxa"/>
          </w:tcPr>
          <w:p w:rsidR="00D34E69" w:rsidRPr="00920DAD" w:rsidRDefault="00D34E69" w:rsidP="00D34E69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</w:tr>
    </w:tbl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124385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2.7. О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ценка социально-экономической эффективности мероприятий и соответствия результатов нормативным индексам </w:t>
      </w:r>
    </w:p>
    <w:p w:rsidR="00124385" w:rsidRPr="00920DAD" w:rsidRDefault="00124385" w:rsidP="00124385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124385" w:rsidRPr="00842B4C" w:rsidRDefault="00124385" w:rsidP="0012438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1. В соответствии с Генеральным планом </w:t>
      </w:r>
      <w:r>
        <w:rPr>
          <w:rFonts w:ascii="Times New Roman" w:hAnsi="Times New Roman"/>
          <w:sz w:val="28"/>
          <w:szCs w:val="28"/>
        </w:rPr>
        <w:t>Пожарского сельского поселения</w:t>
      </w:r>
      <w:r w:rsidRPr="00842B4C">
        <w:rPr>
          <w:rFonts w:ascii="Times New Roman" w:hAnsi="Times New Roman"/>
          <w:sz w:val="28"/>
          <w:szCs w:val="28"/>
        </w:rPr>
        <w:t xml:space="preserve"> </w:t>
      </w:r>
    </w:p>
    <w:p w:rsidR="00124385" w:rsidRPr="00842B4C" w:rsidRDefault="00124385" w:rsidP="0012438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1.1. Будет вестись индивидуальное жилищное строительство.</w:t>
      </w:r>
    </w:p>
    <w:p w:rsidR="00124385" w:rsidRPr="00842B4C" w:rsidRDefault="00124385" w:rsidP="0012438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1.2. Произойдет улучшение организации деятельности и спортивно-массовой работы путем приобретения и установки спортивных и детских </w:t>
      </w:r>
      <w:r w:rsidRPr="00842B4C">
        <w:rPr>
          <w:rFonts w:ascii="Times New Roman" w:hAnsi="Times New Roman"/>
          <w:sz w:val="28"/>
          <w:szCs w:val="28"/>
        </w:rPr>
        <w:lastRenderedPageBreak/>
        <w:t>площадок.</w:t>
      </w:r>
    </w:p>
    <w:p w:rsidR="00124385" w:rsidRPr="00842B4C" w:rsidRDefault="00124385" w:rsidP="0012438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1.3. Улучшение организации культурно-досуговой работы и организации отдыха населения произойдёт за счет обустройства мест отдыха.</w:t>
      </w:r>
    </w:p>
    <w:p w:rsidR="00124385" w:rsidRPr="00842B4C" w:rsidRDefault="00124385" w:rsidP="00762261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Основным результатом реализации Комплексной Программы явится улучшение организации культурно-досуговой деятельности и спортивно-массовой работы в сельском поселении.</w:t>
      </w:r>
    </w:p>
    <w:p w:rsidR="00124385" w:rsidRDefault="00124385" w:rsidP="00124385">
      <w:pPr>
        <w:rPr>
          <w:rFonts w:ascii="Times New Roman" w:hAnsi="Times New Roman"/>
          <w:b/>
          <w:bCs/>
          <w:sz w:val="28"/>
          <w:szCs w:val="28"/>
        </w:rPr>
      </w:pPr>
    </w:p>
    <w:p w:rsidR="00124385" w:rsidRDefault="00124385" w:rsidP="00124385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>2.8</w:t>
      </w:r>
      <w:r w:rsidRPr="00842B4C">
        <w:rPr>
          <w:rFonts w:ascii="Times New Roman" w:hAnsi="Times New Roman"/>
          <w:b/>
          <w:sz w:val="28"/>
          <w:szCs w:val="28"/>
        </w:rPr>
        <w:t>. О</w:t>
      </w:r>
      <w:r>
        <w:rPr>
          <w:rFonts w:ascii="Times New Roman" w:hAnsi="Times New Roman"/>
          <w:b/>
          <w:sz w:val="28"/>
          <w:szCs w:val="28"/>
        </w:rPr>
        <w:t>рганизация контроля за исполнение Программы</w:t>
      </w:r>
    </w:p>
    <w:p w:rsidR="00124385" w:rsidRPr="00842B4C" w:rsidRDefault="00124385" w:rsidP="00124385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24385" w:rsidRPr="00842B4C" w:rsidRDefault="00124385" w:rsidP="0012438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Ежегодный анализ реализации Программы осуществляет администрация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842B4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рамках</w:t>
      </w:r>
      <w:r w:rsidRPr="00842B4C">
        <w:rPr>
          <w:rFonts w:ascii="Times New Roman" w:hAnsi="Times New Roman"/>
          <w:sz w:val="28"/>
          <w:szCs w:val="28"/>
        </w:rPr>
        <w:t xml:space="preserve"> реализации Комплексной Программы, вносит коррективы </w:t>
      </w:r>
      <w:r w:rsidR="00762261">
        <w:rPr>
          <w:rFonts w:ascii="Times New Roman" w:hAnsi="Times New Roman"/>
          <w:sz w:val="28"/>
          <w:szCs w:val="28"/>
        </w:rPr>
        <w:t xml:space="preserve">в </w:t>
      </w:r>
      <w:r w:rsidRPr="00842B4C">
        <w:rPr>
          <w:rFonts w:ascii="Times New Roman" w:hAnsi="Times New Roman"/>
          <w:sz w:val="28"/>
          <w:szCs w:val="28"/>
        </w:rPr>
        <w:t>план финансирования на соответствующий год.</w:t>
      </w:r>
    </w:p>
    <w:p w:rsidR="00124385" w:rsidRDefault="00124385" w:rsidP="00124385">
      <w:pPr>
        <w:jc w:val="center"/>
        <w:rPr>
          <w:rFonts w:ascii="Times New Roman" w:hAnsi="Times New Roman"/>
          <w:b/>
          <w:sz w:val="28"/>
          <w:szCs w:val="28"/>
        </w:rPr>
      </w:pPr>
    </w:p>
    <w:p w:rsidR="00124385" w:rsidRPr="005B0186" w:rsidRDefault="00124385" w:rsidP="00124385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5B0186">
        <w:rPr>
          <w:rFonts w:ascii="Times New Roman" w:hAnsi="Times New Roman"/>
          <w:sz w:val="28"/>
          <w:szCs w:val="28"/>
        </w:rPr>
        <w:t>______________</w:t>
      </w:r>
    </w:p>
    <w:p w:rsidR="00BD02E9" w:rsidRPr="00124385" w:rsidRDefault="00BD02E9">
      <w:pPr>
        <w:rPr>
          <w:rFonts w:ascii="Times New Roman" w:hAnsi="Times New Roman"/>
        </w:rPr>
      </w:pPr>
    </w:p>
    <w:sectPr w:rsidR="00BD02E9" w:rsidRPr="00124385" w:rsidSect="00842B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45307"/>
    <w:multiLevelType w:val="multilevel"/>
    <w:tmpl w:val="8D48A67E"/>
    <w:lvl w:ilvl="0">
      <w:start w:val="1"/>
      <w:numFmt w:val="decimal"/>
      <w:pStyle w:val="S1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b/>
      </w:rPr>
    </w:lvl>
    <w:lvl w:ilvl="1">
      <w:start w:val="1"/>
      <w:numFmt w:val="decimal"/>
      <w:pStyle w:val="S2"/>
      <w:lvlText w:val="%1.%2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2">
      <w:start w:val="1"/>
      <w:numFmt w:val="decimal"/>
      <w:pStyle w:val="S3"/>
      <w:lvlText w:val="%1.%2.%3"/>
      <w:lvlJc w:val="left"/>
      <w:pPr>
        <w:tabs>
          <w:tab w:val="num" w:pos="1854"/>
        </w:tabs>
        <w:ind w:left="1854" w:hanging="72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pStyle w:val="S4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" w15:restartNumberingAfterBreak="0">
    <w:nsid w:val="5BC4263D"/>
    <w:multiLevelType w:val="hybridMultilevel"/>
    <w:tmpl w:val="F1168B3A"/>
    <w:lvl w:ilvl="0" w:tplc="B6F467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87C2637"/>
    <w:multiLevelType w:val="multilevel"/>
    <w:tmpl w:val="645A53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52" w:hanging="885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2" w:hanging="8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511"/>
    <w:rsid w:val="00124385"/>
    <w:rsid w:val="003D0511"/>
    <w:rsid w:val="006C5703"/>
    <w:rsid w:val="00762261"/>
    <w:rsid w:val="007945FE"/>
    <w:rsid w:val="008F5C43"/>
    <w:rsid w:val="00BD02E9"/>
    <w:rsid w:val="00D34E69"/>
    <w:rsid w:val="00E1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DC5E4"/>
  <w15:chartTrackingRefBased/>
  <w15:docId w15:val="{072A7C31-BECE-495B-9E97-75652F4EB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385"/>
    <w:pPr>
      <w:widowControl w:val="0"/>
      <w:spacing w:after="120" w:line="276" w:lineRule="auto"/>
      <w:ind w:firstLine="567"/>
      <w:jc w:val="both"/>
    </w:pPr>
    <w:rPr>
      <w:rFonts w:ascii="Bookman Old Style" w:eastAsia="Times New Roman" w:hAnsi="Bookman Old Style" w:cs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12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43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438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438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+таб"/>
    <w:basedOn w:val="a"/>
    <w:link w:val="a4"/>
    <w:rsid w:val="00124385"/>
    <w:pPr>
      <w:spacing w:after="0" w:line="240" w:lineRule="auto"/>
      <w:ind w:firstLine="0"/>
      <w:jc w:val="center"/>
    </w:pPr>
    <w:rPr>
      <w:rFonts w:eastAsia="Calibri"/>
      <w:szCs w:val="20"/>
      <w:lang w:eastAsia="ru-RU"/>
    </w:rPr>
  </w:style>
  <w:style w:type="character" w:customStyle="1" w:styleId="a4">
    <w:name w:val="+таб Знак"/>
    <w:link w:val="a3"/>
    <w:locked/>
    <w:rsid w:val="00124385"/>
    <w:rPr>
      <w:rFonts w:ascii="Bookman Old Style" w:eastAsia="Calibri" w:hAnsi="Bookman Old Style" w:cs="Times New Roman"/>
      <w:sz w:val="24"/>
      <w:szCs w:val="20"/>
      <w:lang w:eastAsia="ru-RU"/>
    </w:rPr>
  </w:style>
  <w:style w:type="paragraph" w:customStyle="1" w:styleId="S1">
    <w:name w:val="S_Заголовок 1"/>
    <w:basedOn w:val="1"/>
    <w:rsid w:val="00124385"/>
    <w:pPr>
      <w:pageBreakBefore/>
      <w:numPr>
        <w:numId w:val="1"/>
      </w:numPr>
      <w:spacing w:before="0" w:after="120"/>
      <w:ind w:left="924" w:hanging="357"/>
      <w:jc w:val="left"/>
    </w:pPr>
    <w:rPr>
      <w:rFonts w:ascii="Bookman Old Style" w:eastAsia="Calibri" w:hAnsi="Bookman Old Style" w:cs="Times New Roman"/>
      <w:b/>
      <w:bCs/>
      <w:caps/>
      <w:color w:val="auto"/>
      <w:sz w:val="24"/>
      <w:szCs w:val="28"/>
    </w:rPr>
  </w:style>
  <w:style w:type="paragraph" w:customStyle="1" w:styleId="S2">
    <w:name w:val="S_Заголовок 2"/>
    <w:basedOn w:val="2"/>
    <w:autoRedefine/>
    <w:rsid w:val="00124385"/>
    <w:pPr>
      <w:keepLines w:val="0"/>
      <w:numPr>
        <w:ilvl w:val="1"/>
        <w:numId w:val="1"/>
      </w:numPr>
      <w:spacing w:before="120" w:after="120"/>
      <w:ind w:left="924" w:hanging="357"/>
      <w:jc w:val="left"/>
    </w:pPr>
    <w:rPr>
      <w:rFonts w:ascii="Bookman Old Style" w:eastAsia="Times New Roman" w:hAnsi="Bookman Old Style" w:cs="Times New Roman"/>
      <w:b/>
      <w:color w:val="auto"/>
      <w:sz w:val="24"/>
      <w:szCs w:val="24"/>
      <w:lang w:eastAsia="ru-RU"/>
    </w:rPr>
  </w:style>
  <w:style w:type="paragraph" w:customStyle="1" w:styleId="S3">
    <w:name w:val="S_Заголовок 3"/>
    <w:basedOn w:val="3"/>
    <w:rsid w:val="00124385"/>
    <w:pPr>
      <w:keepLines w:val="0"/>
      <w:numPr>
        <w:ilvl w:val="2"/>
        <w:numId w:val="1"/>
      </w:numPr>
      <w:spacing w:before="120" w:after="120"/>
      <w:jc w:val="left"/>
    </w:pPr>
    <w:rPr>
      <w:rFonts w:ascii="Bookman Old Style" w:eastAsia="Calibri" w:hAnsi="Bookman Old Style" w:cs="Times New Roman"/>
      <w:b/>
      <w:color w:val="auto"/>
      <w:lang w:eastAsia="ru-RU"/>
    </w:rPr>
  </w:style>
  <w:style w:type="paragraph" w:customStyle="1" w:styleId="S4">
    <w:name w:val="S_Заголовок 4"/>
    <w:basedOn w:val="4"/>
    <w:rsid w:val="00124385"/>
    <w:pPr>
      <w:keepNext w:val="0"/>
      <w:keepLines w:val="0"/>
      <w:numPr>
        <w:ilvl w:val="3"/>
        <w:numId w:val="1"/>
      </w:numPr>
      <w:spacing w:before="0" w:line="240" w:lineRule="auto"/>
      <w:jc w:val="left"/>
    </w:pPr>
    <w:rPr>
      <w:rFonts w:ascii="Times New Roman" w:eastAsia="Calibri" w:hAnsi="Times New Roman" w:cs="Times New Roman"/>
      <w:iCs w:val="0"/>
      <w:color w:val="auto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2438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2438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24385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9</Pages>
  <Words>1422</Words>
  <Characters>8111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5</cp:revision>
  <dcterms:created xsi:type="dcterms:W3CDTF">2020-11-06T02:48:00Z</dcterms:created>
  <dcterms:modified xsi:type="dcterms:W3CDTF">2020-11-12T03:21:00Z</dcterms:modified>
</cp:coreProperties>
</file>