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A1B" w:rsidRPr="00B36B11" w:rsidRDefault="00193A1B" w:rsidP="00193A1B">
      <w:pPr>
        <w:ind w:firstLine="567"/>
        <w:jc w:val="center"/>
        <w:rPr>
          <w:b/>
          <w:sz w:val="28"/>
          <w:szCs w:val="28"/>
        </w:rPr>
      </w:pPr>
      <w:r w:rsidRPr="00B36B11">
        <w:rPr>
          <w:b/>
          <w:sz w:val="28"/>
          <w:szCs w:val="28"/>
        </w:rPr>
        <w:t xml:space="preserve">Территориальная избирательная комиссия Пожарского района 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сообщает о приёме документов кандидатов в депутаты муниципального комитета Лучегорского городского поселения по одномандатному избирательному округу № 11 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(дома 11, 13, 14, 16, 19, 20, 21 первого микрорайона)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Приём документов осуществляется </w:t>
      </w:r>
      <w:bookmarkStart w:id="0" w:name="_GoBack"/>
      <w:bookmarkEnd w:id="0"/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3 февраля 2016 года по 7 марта 2016 года 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помещении территориальной избирательной комиссии Пожарского района по адресу: пгт Лучегорск, общественный центр 1, кабинет 15, 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телефон 8(42357) 36-700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 рабочие дни -  с 10-00 час. до 17-00 час.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 выходные дни - с 10-00 час. до 14-00 час.</w:t>
      </w:r>
    </w:p>
    <w:p w:rsidR="00193A1B" w:rsidRDefault="00193A1B" w:rsidP="00193A1B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7 марта 2016 года - с 10-00 час до 18-00 час.</w:t>
      </w:r>
    </w:p>
    <w:p w:rsidR="00193A1B" w:rsidRDefault="00193A1B" w:rsidP="00193A1B">
      <w:pPr>
        <w:ind w:firstLine="567"/>
        <w:jc w:val="both"/>
        <w:rPr>
          <w:sz w:val="28"/>
          <w:szCs w:val="28"/>
        </w:rPr>
      </w:pPr>
    </w:p>
    <w:p w:rsidR="00193A1B" w:rsidRDefault="00193A1B" w:rsidP="00193A1B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Перечень документов, необходимых для выдвижения кандидата в депутаты муниципального комитета Лучегорского городского поселения по одномандатному избирательному округу № 11, размещён на официальном  сайте администрации Пожарского муниципального района Приморского края в разделе «Территориальная избирательная комиссия Пожарского района».</w:t>
      </w:r>
    </w:p>
    <w:p w:rsidR="007378C5" w:rsidRDefault="007378C5"/>
    <w:sectPr w:rsidR="007378C5" w:rsidSect="00737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3A1B"/>
    <w:rsid w:val="00193A1B"/>
    <w:rsid w:val="007378C5"/>
    <w:rsid w:val="00EE7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A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1</cp:revision>
  <dcterms:created xsi:type="dcterms:W3CDTF">2016-01-29T00:53:00Z</dcterms:created>
  <dcterms:modified xsi:type="dcterms:W3CDTF">2016-01-29T00:59:00Z</dcterms:modified>
</cp:coreProperties>
</file>